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oter13.xml" ContentType="application/vnd.openxmlformats-officedocument.wordprocessingml.footer+xml"/>
  <Override PartName="/word/header16.xml" ContentType="application/vnd.openxmlformats-officedocument.wordprocessingml.header+xml"/>
  <Override PartName="/word/footer14.xml" ContentType="application/vnd.openxmlformats-officedocument.wordprocessingml.footer+xml"/>
  <Override PartName="/word/header17.xml" ContentType="application/vnd.openxmlformats-officedocument.wordprocessingml.header+xml"/>
  <Override PartName="/word/footer15.xml" ContentType="application/vnd.openxmlformats-officedocument.wordprocessingml.footer+xml"/>
  <Override PartName="/word/header18.xml" ContentType="application/vnd.openxmlformats-officedocument.wordprocessingml.header+xml"/>
  <Override PartName="/word/footer16.xml" ContentType="application/vnd.openxmlformats-officedocument.wordprocessingml.foot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C9E23" w14:textId="77777777" w:rsidR="000D7D9B" w:rsidRPr="000D7D9B" w:rsidRDefault="000D7D9B" w:rsidP="000D7D9B">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0D7D9B">
        <w:rPr>
          <w:rFonts w:ascii="Segoe UI" w:eastAsia="Times New Roman" w:hAnsi="Segoe UI" w:cs="Segoe UI"/>
          <w:b/>
          <w:bCs/>
          <w:kern w:val="36"/>
          <w:sz w:val="48"/>
          <w:szCs w:val="48"/>
          <w14:ligatures w14:val="none"/>
        </w:rPr>
        <w:t>GOVERNING DOCUMENTS ATTORNEY REVIEW PACKAGE</w:t>
      </w:r>
    </w:p>
    <w:p w14:paraId="23DB9842" w14:textId="77777777" w:rsidR="000D7D9B" w:rsidRPr="000D7D9B" w:rsidRDefault="000D7D9B" w:rsidP="000D7D9B">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0D7D9B">
        <w:rPr>
          <w:rFonts w:ascii="Segoe UI" w:eastAsia="Times New Roman" w:hAnsi="Segoe UI" w:cs="Segoe UI"/>
          <w:b/>
          <w:bCs/>
          <w:kern w:val="0"/>
          <w:sz w:val="36"/>
          <w:szCs w:val="36"/>
          <w14:ligatures w14:val="none"/>
        </w:rPr>
        <w:t>THE PATIO HOMES OF CHESTNUT CREEK OWNERS ASSOCIATION, INC.</w:t>
      </w:r>
    </w:p>
    <w:p w14:paraId="3A6CD30D" w14:textId="77777777" w:rsidR="000D7D9B" w:rsidRPr="000D7D9B" w:rsidRDefault="000D7D9B" w:rsidP="000D7D9B">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0D7D9B">
        <w:rPr>
          <w:rFonts w:ascii="Segoe UI" w:eastAsia="Times New Roman" w:hAnsi="Segoe UI" w:cs="Segoe UI"/>
          <w:b/>
          <w:bCs/>
          <w:kern w:val="0"/>
          <w:sz w:val="27"/>
          <w:szCs w:val="27"/>
          <w14:ligatures w14:val="none"/>
        </w:rPr>
        <w:t>Proposed Governing Documents, Original Governing Documents, Board-Approved Materials, and Supporting Review Tools</w:t>
      </w:r>
    </w:p>
    <w:p w14:paraId="7BE9609A" w14:textId="77777777" w:rsidR="000D7D9B" w:rsidRPr="000D7D9B" w:rsidRDefault="000D7D9B" w:rsidP="000D7D9B">
      <w:pPr>
        <w:spacing w:before="100" w:beforeAutospacing="1" w:after="100" w:afterAutospacing="1" w:line="300" w:lineRule="atLeast"/>
        <w:rPr>
          <w:rFonts w:ascii="Segoe UI" w:eastAsia="Times New Roman" w:hAnsi="Segoe UI" w:cs="Segoe UI"/>
          <w:kern w:val="0"/>
          <w:sz w:val="21"/>
          <w:szCs w:val="21"/>
          <w14:ligatures w14:val="none"/>
        </w:rPr>
      </w:pPr>
      <w:r w:rsidRPr="000D7D9B">
        <w:rPr>
          <w:rFonts w:ascii="Segoe UI" w:eastAsia="Times New Roman" w:hAnsi="Segoe UI" w:cs="Segoe UI"/>
          <w:b/>
          <w:bCs/>
          <w:kern w:val="0"/>
          <w:sz w:val="21"/>
          <w:szCs w:val="21"/>
          <w14:ligatures w14:val="none"/>
        </w:rPr>
        <w:t>Prepared for Legal Counsel Review</w:t>
      </w:r>
    </w:p>
    <w:p w14:paraId="432BEDB4" w14:textId="77777777" w:rsidR="000D7D9B" w:rsidRPr="000D7D9B" w:rsidRDefault="000D7D9B" w:rsidP="000D7D9B">
      <w:pPr>
        <w:spacing w:before="100" w:beforeAutospacing="1" w:after="100" w:afterAutospacing="1" w:line="300" w:lineRule="atLeast"/>
        <w:rPr>
          <w:rFonts w:ascii="Segoe UI" w:eastAsia="Times New Roman" w:hAnsi="Segoe UI" w:cs="Segoe UI"/>
          <w:kern w:val="0"/>
          <w:sz w:val="21"/>
          <w:szCs w:val="21"/>
          <w14:ligatures w14:val="none"/>
        </w:rPr>
      </w:pPr>
      <w:r w:rsidRPr="000D7D9B">
        <w:rPr>
          <w:rFonts w:ascii="Segoe UI" w:eastAsia="Times New Roman" w:hAnsi="Segoe UI" w:cs="Segoe UI"/>
          <w:b/>
          <w:bCs/>
          <w:kern w:val="0"/>
          <w:sz w:val="21"/>
          <w:szCs w:val="21"/>
          <w14:ligatures w14:val="none"/>
        </w:rPr>
        <w:t>October 2026</w:t>
      </w:r>
    </w:p>
    <w:p w14:paraId="074AF2AD" w14:textId="77777777" w:rsidR="000D7D9B" w:rsidRPr="000D7D9B" w:rsidRDefault="000D7D9B" w:rsidP="000D7D9B">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0D7D9B">
        <w:rPr>
          <w:rFonts w:ascii="Segoe UI" w:eastAsia="Times New Roman" w:hAnsi="Segoe UI" w:cs="Segoe UI"/>
          <w:b/>
          <w:bCs/>
          <w:kern w:val="0"/>
          <w:sz w:val="36"/>
          <w:szCs w:val="36"/>
          <w14:ligatures w14:val="none"/>
        </w:rPr>
        <w:t>Package Contents</w:t>
      </w:r>
    </w:p>
    <w:p w14:paraId="614C99FB" w14:textId="77777777" w:rsidR="000D7D9B" w:rsidRPr="000D7D9B" w:rsidRDefault="000D7D9B" w:rsidP="000D7D9B">
      <w:pPr>
        <w:spacing w:before="100" w:beforeAutospacing="1" w:after="100" w:afterAutospacing="1" w:line="300" w:lineRule="atLeast"/>
        <w:rPr>
          <w:rFonts w:ascii="Segoe UI" w:eastAsia="Times New Roman" w:hAnsi="Segoe UI" w:cs="Segoe UI"/>
          <w:kern w:val="0"/>
          <w:sz w:val="21"/>
          <w:szCs w:val="21"/>
          <w14:ligatures w14:val="none"/>
        </w:rPr>
      </w:pPr>
      <w:r w:rsidRPr="000D7D9B">
        <w:rPr>
          <w:rFonts w:ascii="Segoe UI" w:eastAsia="Times New Roman" w:hAnsi="Segoe UI" w:cs="Segoe UI"/>
          <w:kern w:val="0"/>
          <w:sz w:val="21"/>
          <w:szCs w:val="21"/>
          <w14:ligatures w14:val="none"/>
        </w:rPr>
        <w:t>This package contains the Association’s proposed revised governing documents, original governing documents, revised Board-approved implementation documents, legacy reference materials, and supporting cross-reference materials for legal counsel review and comment.</w:t>
      </w:r>
    </w:p>
    <w:p w14:paraId="52BC28CB" w14:textId="77777777" w:rsidR="000D7D9B" w:rsidRPr="000D7D9B" w:rsidRDefault="000D7D9B" w:rsidP="000D7D9B">
      <w:pPr>
        <w:spacing w:before="100" w:beforeAutospacing="1" w:after="100" w:afterAutospacing="1" w:line="300" w:lineRule="atLeast"/>
        <w:rPr>
          <w:rFonts w:ascii="Segoe UI" w:eastAsia="Times New Roman" w:hAnsi="Segoe UI" w:cs="Segoe UI"/>
          <w:kern w:val="0"/>
          <w:sz w:val="21"/>
          <w:szCs w:val="21"/>
          <w14:ligatures w14:val="none"/>
        </w:rPr>
      </w:pPr>
      <w:r w:rsidRPr="000D7D9B">
        <w:rPr>
          <w:rFonts w:ascii="Segoe UI" w:eastAsia="Times New Roman" w:hAnsi="Segoe UI" w:cs="Segoe UI"/>
          <w:kern w:val="0"/>
          <w:sz w:val="21"/>
          <w:szCs w:val="21"/>
          <w14:ligatures w14:val="none"/>
        </w:rPr>
        <w:t>The package is organized to include:</w:t>
      </w:r>
    </w:p>
    <w:p w14:paraId="1775E231" w14:textId="77777777" w:rsidR="000D7D9B" w:rsidRPr="000D7D9B" w:rsidRDefault="000D7D9B" w:rsidP="00F14C79">
      <w:pPr>
        <w:numPr>
          <w:ilvl w:val="0"/>
          <w:numId w:val="92"/>
        </w:numPr>
        <w:spacing w:before="100" w:beforeAutospacing="1" w:after="100" w:afterAutospacing="1" w:line="300" w:lineRule="atLeast"/>
        <w:rPr>
          <w:rFonts w:ascii="Segoe UI" w:eastAsia="Times New Roman" w:hAnsi="Segoe UI" w:cs="Segoe UI"/>
          <w:kern w:val="0"/>
          <w:sz w:val="21"/>
          <w:szCs w:val="21"/>
          <w14:ligatures w14:val="none"/>
        </w:rPr>
      </w:pPr>
      <w:r w:rsidRPr="000D7D9B">
        <w:rPr>
          <w:rFonts w:ascii="Segoe UI" w:eastAsia="Times New Roman" w:hAnsi="Segoe UI" w:cs="Segoe UI"/>
          <w:kern w:val="0"/>
          <w:sz w:val="21"/>
          <w:szCs w:val="21"/>
          <w14:ligatures w14:val="none"/>
        </w:rPr>
        <w:t>Cover Letter and Revision Summary</w:t>
      </w:r>
    </w:p>
    <w:p w14:paraId="2073419A" w14:textId="77777777" w:rsidR="000D7D9B" w:rsidRPr="000D7D9B" w:rsidRDefault="000D7D9B" w:rsidP="00F14C79">
      <w:pPr>
        <w:numPr>
          <w:ilvl w:val="0"/>
          <w:numId w:val="92"/>
        </w:numPr>
        <w:spacing w:before="100" w:beforeAutospacing="1" w:after="100" w:afterAutospacing="1" w:line="300" w:lineRule="atLeast"/>
        <w:rPr>
          <w:rFonts w:ascii="Segoe UI" w:eastAsia="Times New Roman" w:hAnsi="Segoe UI" w:cs="Segoe UI"/>
          <w:kern w:val="0"/>
          <w:sz w:val="21"/>
          <w:szCs w:val="21"/>
          <w14:ligatures w14:val="none"/>
        </w:rPr>
      </w:pPr>
      <w:r w:rsidRPr="000D7D9B">
        <w:rPr>
          <w:rFonts w:ascii="Segoe UI" w:eastAsia="Times New Roman" w:hAnsi="Segoe UI" w:cs="Segoe UI"/>
          <w:kern w:val="0"/>
          <w:sz w:val="21"/>
          <w:szCs w:val="21"/>
          <w14:ligatures w14:val="none"/>
        </w:rPr>
        <w:t>Governing Document and Board-Approved Document Authority Matrix</w:t>
      </w:r>
    </w:p>
    <w:p w14:paraId="00A87595" w14:textId="77777777" w:rsidR="000D7D9B" w:rsidRPr="000D7D9B" w:rsidRDefault="000D7D9B" w:rsidP="00F14C79">
      <w:pPr>
        <w:numPr>
          <w:ilvl w:val="0"/>
          <w:numId w:val="92"/>
        </w:numPr>
        <w:spacing w:before="100" w:beforeAutospacing="1" w:after="100" w:afterAutospacing="1" w:line="300" w:lineRule="atLeast"/>
        <w:rPr>
          <w:rFonts w:ascii="Segoe UI" w:eastAsia="Times New Roman" w:hAnsi="Segoe UI" w:cs="Segoe UI"/>
          <w:kern w:val="0"/>
          <w:sz w:val="21"/>
          <w:szCs w:val="21"/>
          <w14:ligatures w14:val="none"/>
        </w:rPr>
      </w:pPr>
      <w:r w:rsidRPr="000D7D9B">
        <w:rPr>
          <w:rFonts w:ascii="Segoe UI" w:eastAsia="Times New Roman" w:hAnsi="Segoe UI" w:cs="Segoe UI"/>
          <w:kern w:val="0"/>
          <w:sz w:val="21"/>
          <w:szCs w:val="21"/>
          <w14:ligatures w14:val="none"/>
        </w:rPr>
        <w:t>Potential Future Board-Approved Documents Supported by the Revised Governing Framework</w:t>
      </w:r>
    </w:p>
    <w:p w14:paraId="59B3974A" w14:textId="77777777" w:rsidR="000D7D9B" w:rsidRPr="000D7D9B" w:rsidRDefault="000D7D9B" w:rsidP="00F14C79">
      <w:pPr>
        <w:numPr>
          <w:ilvl w:val="0"/>
          <w:numId w:val="92"/>
        </w:numPr>
        <w:spacing w:before="100" w:beforeAutospacing="1" w:after="100" w:afterAutospacing="1" w:line="300" w:lineRule="atLeast"/>
        <w:rPr>
          <w:rFonts w:ascii="Segoe UI" w:eastAsia="Times New Roman" w:hAnsi="Segoe UI" w:cs="Segoe UI"/>
          <w:kern w:val="0"/>
          <w:sz w:val="21"/>
          <w:szCs w:val="21"/>
          <w14:ligatures w14:val="none"/>
        </w:rPr>
      </w:pPr>
      <w:r w:rsidRPr="000D7D9B">
        <w:rPr>
          <w:rFonts w:ascii="Segoe UI" w:eastAsia="Times New Roman" w:hAnsi="Segoe UI" w:cs="Segoe UI"/>
          <w:kern w:val="0"/>
          <w:sz w:val="21"/>
          <w:szCs w:val="21"/>
          <w14:ligatures w14:val="none"/>
        </w:rPr>
        <w:t>Proposed Revised Governing Documents</w:t>
      </w:r>
    </w:p>
    <w:p w14:paraId="59BFDAA2" w14:textId="77777777" w:rsidR="000D7D9B" w:rsidRPr="000D7D9B" w:rsidRDefault="000D7D9B" w:rsidP="00F14C79">
      <w:pPr>
        <w:numPr>
          <w:ilvl w:val="0"/>
          <w:numId w:val="92"/>
        </w:numPr>
        <w:spacing w:before="100" w:beforeAutospacing="1" w:after="100" w:afterAutospacing="1" w:line="300" w:lineRule="atLeast"/>
        <w:rPr>
          <w:rFonts w:ascii="Segoe UI" w:eastAsia="Times New Roman" w:hAnsi="Segoe UI" w:cs="Segoe UI"/>
          <w:kern w:val="0"/>
          <w:sz w:val="21"/>
          <w:szCs w:val="21"/>
          <w14:ligatures w14:val="none"/>
        </w:rPr>
      </w:pPr>
      <w:r w:rsidRPr="000D7D9B">
        <w:rPr>
          <w:rFonts w:ascii="Segoe UI" w:eastAsia="Times New Roman" w:hAnsi="Segoe UI" w:cs="Segoe UI"/>
          <w:kern w:val="0"/>
          <w:sz w:val="21"/>
          <w:szCs w:val="21"/>
          <w14:ligatures w14:val="none"/>
        </w:rPr>
        <w:t>Original Governing Documents</w:t>
      </w:r>
    </w:p>
    <w:p w14:paraId="30335B9C" w14:textId="77777777" w:rsidR="000D7D9B" w:rsidRPr="000D7D9B" w:rsidRDefault="000D7D9B" w:rsidP="00F14C79">
      <w:pPr>
        <w:numPr>
          <w:ilvl w:val="0"/>
          <w:numId w:val="92"/>
        </w:numPr>
        <w:spacing w:before="100" w:beforeAutospacing="1" w:after="100" w:afterAutospacing="1" w:line="300" w:lineRule="atLeast"/>
        <w:rPr>
          <w:rFonts w:ascii="Segoe UI" w:eastAsia="Times New Roman" w:hAnsi="Segoe UI" w:cs="Segoe UI"/>
          <w:kern w:val="0"/>
          <w:sz w:val="21"/>
          <w:szCs w:val="21"/>
          <w14:ligatures w14:val="none"/>
        </w:rPr>
      </w:pPr>
      <w:r w:rsidRPr="000D7D9B">
        <w:rPr>
          <w:rFonts w:ascii="Segoe UI" w:eastAsia="Times New Roman" w:hAnsi="Segoe UI" w:cs="Segoe UI"/>
          <w:kern w:val="0"/>
          <w:sz w:val="21"/>
          <w:szCs w:val="21"/>
          <w14:ligatures w14:val="none"/>
        </w:rPr>
        <w:t>Revised Board-Approved Policies and Guidelines</w:t>
      </w:r>
    </w:p>
    <w:p w14:paraId="3D4E3295" w14:textId="77777777" w:rsidR="000D7D9B" w:rsidRPr="000D7D9B" w:rsidRDefault="000D7D9B" w:rsidP="00F14C79">
      <w:pPr>
        <w:numPr>
          <w:ilvl w:val="0"/>
          <w:numId w:val="92"/>
        </w:numPr>
        <w:spacing w:before="100" w:beforeAutospacing="1" w:after="100" w:afterAutospacing="1" w:line="300" w:lineRule="atLeast"/>
        <w:rPr>
          <w:rFonts w:ascii="Segoe UI" w:eastAsia="Times New Roman" w:hAnsi="Segoe UI" w:cs="Segoe UI"/>
          <w:kern w:val="0"/>
          <w:sz w:val="21"/>
          <w:szCs w:val="21"/>
          <w14:ligatures w14:val="none"/>
        </w:rPr>
      </w:pPr>
      <w:r w:rsidRPr="000D7D9B">
        <w:rPr>
          <w:rFonts w:ascii="Segoe UI" w:eastAsia="Times New Roman" w:hAnsi="Segoe UI" w:cs="Segoe UI"/>
          <w:kern w:val="0"/>
          <w:sz w:val="21"/>
          <w:szCs w:val="21"/>
          <w14:ligatures w14:val="none"/>
        </w:rPr>
        <w:t>Original Board-Approved Documents and Legacy Materials</w:t>
      </w:r>
    </w:p>
    <w:p w14:paraId="7BF75FD5" w14:textId="77777777" w:rsidR="000D7D9B" w:rsidRPr="000D7D9B" w:rsidRDefault="000D7D9B" w:rsidP="000D7D9B">
      <w:pPr>
        <w:spacing w:before="100" w:beforeAutospacing="1" w:after="100" w:afterAutospacing="1" w:line="300" w:lineRule="atLeast"/>
        <w:rPr>
          <w:rFonts w:ascii="Segoe UI" w:eastAsia="Times New Roman" w:hAnsi="Segoe UI" w:cs="Segoe UI"/>
          <w:kern w:val="0"/>
          <w:sz w:val="21"/>
          <w:szCs w:val="21"/>
          <w14:ligatures w14:val="none"/>
        </w:rPr>
      </w:pPr>
      <w:r w:rsidRPr="000D7D9B">
        <w:rPr>
          <w:rFonts w:ascii="Segoe UI" w:eastAsia="Times New Roman" w:hAnsi="Segoe UI" w:cs="Segoe UI"/>
          <w:kern w:val="0"/>
          <w:sz w:val="21"/>
          <w:szCs w:val="21"/>
          <w14:ligatures w14:val="none"/>
        </w:rPr>
        <w:t>The Authority Matrix identifies where the framework for each existing Board-approved policy or guideline appears within the proposed governing documents. It also identifies additional operational subjects for which the proposed governing documents provide authority for future Board-approved policies or procedures if the Board determines that they would be beneficial.</w:t>
      </w:r>
    </w:p>
    <w:p w14:paraId="5C24692F" w14:textId="77777777" w:rsidR="000D7D9B" w:rsidRPr="000D7D9B" w:rsidRDefault="000D7D9B" w:rsidP="000D7D9B">
      <w:pPr>
        <w:spacing w:before="100" w:beforeAutospacing="1" w:after="100" w:afterAutospacing="1" w:line="300" w:lineRule="atLeast"/>
        <w:rPr>
          <w:rFonts w:ascii="Segoe UI" w:eastAsia="Times New Roman" w:hAnsi="Segoe UI" w:cs="Segoe UI"/>
          <w:kern w:val="0"/>
          <w:sz w:val="21"/>
          <w:szCs w:val="21"/>
          <w14:ligatures w14:val="none"/>
        </w:rPr>
      </w:pPr>
      <w:r w:rsidRPr="000D7D9B">
        <w:rPr>
          <w:rFonts w:ascii="Segoe UI" w:eastAsia="Times New Roman" w:hAnsi="Segoe UI" w:cs="Segoe UI"/>
          <w:kern w:val="0"/>
          <w:sz w:val="21"/>
          <w:szCs w:val="21"/>
          <w14:ligatures w14:val="none"/>
        </w:rPr>
        <w:t>The matrix is provided as a review aid. It is not intended to direct counsel’s review or to suggest that every potential future policy must be developed. Its purpose is to help demonstrate the intended relationship between the governing framework and the administrative, operational, procedural, and technical details that may be addressed through Board-approved documents.</w:t>
      </w:r>
    </w:p>
    <w:p w14:paraId="7BE4252F" w14:textId="77777777" w:rsidR="000D7D9B" w:rsidRPr="000D7D9B" w:rsidRDefault="000D7D9B" w:rsidP="000D7D9B">
      <w:pPr>
        <w:spacing w:before="100" w:beforeAutospacing="1" w:after="100" w:afterAutospacing="1" w:line="300" w:lineRule="atLeast"/>
        <w:rPr>
          <w:rFonts w:ascii="Segoe UI" w:eastAsia="Times New Roman" w:hAnsi="Segoe UI" w:cs="Segoe UI"/>
          <w:kern w:val="0"/>
          <w:sz w:val="21"/>
          <w:szCs w:val="21"/>
          <w14:ligatures w14:val="none"/>
        </w:rPr>
      </w:pPr>
      <w:r w:rsidRPr="000D7D9B">
        <w:rPr>
          <w:rFonts w:ascii="Segoe UI" w:eastAsia="Times New Roman" w:hAnsi="Segoe UI" w:cs="Segoe UI"/>
          <w:kern w:val="0"/>
          <w:sz w:val="21"/>
          <w:szCs w:val="21"/>
          <w14:ligatures w14:val="none"/>
        </w:rPr>
        <w:t>The accompanying Cover Letter summarizes the principal revisions and organizational changes incorporated into the proposed documents.</w:t>
      </w:r>
    </w:p>
    <w:p w14:paraId="29A5FCB9" w14:textId="77777777" w:rsidR="00B638EE" w:rsidRPr="00B638EE" w:rsidRDefault="00B638EE" w:rsidP="00B638EE">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B638EE">
        <w:rPr>
          <w:rFonts w:ascii="Segoe UI" w:eastAsia="Times New Roman" w:hAnsi="Segoe UI" w:cs="Segoe UI"/>
          <w:b/>
          <w:bCs/>
          <w:kern w:val="36"/>
          <w:sz w:val="48"/>
          <w:szCs w:val="48"/>
          <w14:ligatures w14:val="none"/>
        </w:rPr>
        <w:lastRenderedPageBreak/>
        <w:t>TABLE OF CONTENTS</w:t>
      </w:r>
    </w:p>
    <w:p w14:paraId="5FDD086B" w14:textId="77777777" w:rsidR="00B638EE" w:rsidRPr="00B638EE" w:rsidRDefault="00B638EE" w:rsidP="00B638E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B638EE">
        <w:rPr>
          <w:rFonts w:ascii="Segoe UI" w:eastAsia="Times New Roman" w:hAnsi="Segoe UI" w:cs="Segoe UI"/>
          <w:b/>
          <w:bCs/>
          <w:kern w:val="0"/>
          <w:sz w:val="36"/>
          <w:szCs w:val="36"/>
          <w14:ligatures w14:val="none"/>
        </w:rPr>
        <w:t>FRONT MATTER</w:t>
      </w:r>
    </w:p>
    <w:p w14:paraId="3D98C817" w14:textId="77777777" w:rsidR="00B638EE" w:rsidRPr="00B638EE" w:rsidRDefault="00B638EE" w:rsidP="00B638EE">
      <w:pPr>
        <w:spacing w:before="100" w:beforeAutospacing="1" w:after="100" w:afterAutospacing="1" w:line="300" w:lineRule="atLeast"/>
        <w:rPr>
          <w:rFonts w:ascii="Segoe UI" w:eastAsia="Times New Roman" w:hAnsi="Segoe UI" w:cs="Segoe UI"/>
          <w:kern w:val="0"/>
          <w:sz w:val="21"/>
          <w:szCs w:val="21"/>
          <w14:ligatures w14:val="none"/>
        </w:rPr>
      </w:pPr>
      <w:r w:rsidRPr="00B638EE">
        <w:rPr>
          <w:rFonts w:ascii="Segoe UI" w:eastAsia="Times New Roman" w:hAnsi="Segoe UI" w:cs="Segoe UI"/>
          <w:kern w:val="0"/>
          <w:sz w:val="21"/>
          <w:szCs w:val="21"/>
          <w14:ligatures w14:val="none"/>
        </w:rPr>
        <w:t>Package Cover</w:t>
      </w:r>
    </w:p>
    <w:p w14:paraId="2940DE51" w14:textId="77777777" w:rsidR="00B638EE" w:rsidRPr="00B638EE" w:rsidRDefault="00B638EE" w:rsidP="00B638EE">
      <w:pPr>
        <w:spacing w:before="100" w:beforeAutospacing="1" w:after="100" w:afterAutospacing="1" w:line="300" w:lineRule="atLeast"/>
        <w:rPr>
          <w:rFonts w:ascii="Segoe UI" w:eastAsia="Times New Roman" w:hAnsi="Segoe UI" w:cs="Segoe UI"/>
          <w:kern w:val="0"/>
          <w:sz w:val="21"/>
          <w:szCs w:val="21"/>
          <w14:ligatures w14:val="none"/>
        </w:rPr>
      </w:pPr>
      <w:r w:rsidRPr="00B638EE">
        <w:rPr>
          <w:rFonts w:ascii="Segoe UI" w:eastAsia="Times New Roman" w:hAnsi="Segoe UI" w:cs="Segoe UI"/>
          <w:kern w:val="0"/>
          <w:sz w:val="21"/>
          <w:szCs w:val="21"/>
          <w14:ligatures w14:val="none"/>
        </w:rPr>
        <w:t>Table of Contents</w:t>
      </w:r>
    </w:p>
    <w:p w14:paraId="389D999A" w14:textId="77777777" w:rsidR="00B638EE" w:rsidRPr="00B638EE" w:rsidRDefault="00B638EE" w:rsidP="00B638EE">
      <w:pPr>
        <w:spacing w:before="100" w:beforeAutospacing="1" w:after="100" w:afterAutospacing="1" w:line="300" w:lineRule="atLeast"/>
        <w:rPr>
          <w:rFonts w:ascii="Segoe UI" w:eastAsia="Times New Roman" w:hAnsi="Segoe UI" w:cs="Segoe UI"/>
          <w:kern w:val="0"/>
          <w:sz w:val="21"/>
          <w:szCs w:val="21"/>
          <w14:ligatures w14:val="none"/>
        </w:rPr>
      </w:pPr>
      <w:r w:rsidRPr="00B638EE">
        <w:rPr>
          <w:rFonts w:ascii="Segoe UI" w:eastAsia="Times New Roman" w:hAnsi="Segoe UI" w:cs="Segoe UI"/>
          <w:kern w:val="0"/>
          <w:sz w:val="21"/>
          <w:szCs w:val="21"/>
          <w14:ligatures w14:val="none"/>
        </w:rPr>
        <w:t>Governing Document and Board-Approved Document Authority Matrix</w:t>
      </w:r>
    </w:p>
    <w:p w14:paraId="111A6A10" w14:textId="77777777" w:rsidR="00B638EE" w:rsidRPr="00B638EE" w:rsidRDefault="00B638EE" w:rsidP="00B638EE">
      <w:pPr>
        <w:spacing w:before="100" w:beforeAutospacing="1" w:after="100" w:afterAutospacing="1" w:line="300" w:lineRule="atLeast"/>
        <w:rPr>
          <w:rFonts w:ascii="Segoe UI" w:eastAsia="Times New Roman" w:hAnsi="Segoe UI" w:cs="Segoe UI"/>
          <w:kern w:val="0"/>
          <w:sz w:val="21"/>
          <w:szCs w:val="21"/>
          <w14:ligatures w14:val="none"/>
        </w:rPr>
      </w:pPr>
      <w:r w:rsidRPr="00B638EE">
        <w:rPr>
          <w:rFonts w:ascii="Segoe UI" w:eastAsia="Times New Roman" w:hAnsi="Segoe UI" w:cs="Segoe UI"/>
          <w:kern w:val="0"/>
          <w:sz w:val="21"/>
          <w:szCs w:val="21"/>
          <w14:ligatures w14:val="none"/>
        </w:rPr>
        <w:t>Potential Future Board-Approved Documents Supported by the Revised Governing Framework</w:t>
      </w:r>
    </w:p>
    <w:p w14:paraId="3D63955F" w14:textId="77777777" w:rsidR="00B638EE" w:rsidRPr="00B638EE" w:rsidRDefault="00B638EE" w:rsidP="00B638E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B638EE">
        <w:rPr>
          <w:rFonts w:ascii="Segoe UI" w:eastAsia="Times New Roman" w:hAnsi="Segoe UI" w:cs="Segoe UI"/>
          <w:b/>
          <w:bCs/>
          <w:kern w:val="0"/>
          <w:sz w:val="36"/>
          <w:szCs w:val="36"/>
          <w14:ligatures w14:val="none"/>
        </w:rPr>
        <w:t>COVER LETTER AND REVISION SUMMARY</w:t>
      </w:r>
    </w:p>
    <w:p w14:paraId="306621C6" w14:textId="77777777" w:rsidR="00B638EE" w:rsidRPr="00B638EE" w:rsidRDefault="00B638EE" w:rsidP="00B638EE">
      <w:pPr>
        <w:spacing w:before="100" w:beforeAutospacing="1" w:after="100" w:afterAutospacing="1" w:line="300" w:lineRule="atLeast"/>
        <w:rPr>
          <w:rFonts w:ascii="Segoe UI" w:eastAsia="Times New Roman" w:hAnsi="Segoe UI" w:cs="Segoe UI"/>
          <w:kern w:val="0"/>
          <w:sz w:val="21"/>
          <w:szCs w:val="21"/>
          <w14:ligatures w14:val="none"/>
        </w:rPr>
      </w:pPr>
      <w:r w:rsidRPr="00B638EE">
        <w:rPr>
          <w:rFonts w:ascii="Segoe UI" w:eastAsia="Times New Roman" w:hAnsi="Segoe UI" w:cs="Segoe UI"/>
          <w:kern w:val="0"/>
          <w:sz w:val="21"/>
          <w:szCs w:val="21"/>
          <w14:ligatures w14:val="none"/>
        </w:rPr>
        <w:t>Cover Letter: Documents Included and Outline of Revisions ........................................ 1</w:t>
      </w:r>
    </w:p>
    <w:p w14:paraId="592A6E9D" w14:textId="77777777" w:rsidR="00B638EE" w:rsidRPr="00B638EE" w:rsidRDefault="00B638EE" w:rsidP="00B638E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B638EE">
        <w:rPr>
          <w:rFonts w:ascii="Segoe UI" w:eastAsia="Times New Roman" w:hAnsi="Segoe UI" w:cs="Segoe UI"/>
          <w:b/>
          <w:bCs/>
          <w:kern w:val="0"/>
          <w:sz w:val="36"/>
          <w:szCs w:val="36"/>
          <w14:ligatures w14:val="none"/>
        </w:rPr>
        <w:t>SECTION 1: PROPOSED REVISED GOVERNING DOCUMENTS</w:t>
      </w:r>
    </w:p>
    <w:p w14:paraId="4BE25407" w14:textId="77777777" w:rsidR="00B638EE" w:rsidRPr="00B638EE" w:rsidRDefault="00B638EE" w:rsidP="00B638EE">
      <w:pPr>
        <w:spacing w:before="100" w:beforeAutospacing="1" w:after="100" w:afterAutospacing="1" w:line="300" w:lineRule="atLeast"/>
        <w:rPr>
          <w:rFonts w:ascii="Segoe UI" w:eastAsia="Times New Roman" w:hAnsi="Segoe UI" w:cs="Segoe UI"/>
          <w:kern w:val="0"/>
          <w:sz w:val="21"/>
          <w:szCs w:val="21"/>
          <w14:ligatures w14:val="none"/>
        </w:rPr>
      </w:pPr>
      <w:r w:rsidRPr="00B638EE">
        <w:rPr>
          <w:rFonts w:ascii="Segoe UI" w:eastAsia="Times New Roman" w:hAnsi="Segoe UI" w:cs="Segoe UI"/>
          <w:kern w:val="0"/>
          <w:sz w:val="21"/>
          <w:szCs w:val="21"/>
          <w14:ligatures w14:val="none"/>
        </w:rPr>
        <w:t>Restated Articles of Incorporation .................................................................................... 6</w:t>
      </w:r>
    </w:p>
    <w:p w14:paraId="44BE65F6" w14:textId="77777777" w:rsidR="00B638EE" w:rsidRPr="00B638EE" w:rsidRDefault="00B638EE" w:rsidP="00B638EE">
      <w:pPr>
        <w:spacing w:before="100" w:beforeAutospacing="1" w:after="100" w:afterAutospacing="1" w:line="300" w:lineRule="atLeast"/>
        <w:rPr>
          <w:rFonts w:ascii="Segoe UI" w:eastAsia="Times New Roman" w:hAnsi="Segoe UI" w:cs="Segoe UI"/>
          <w:kern w:val="0"/>
          <w:sz w:val="21"/>
          <w:szCs w:val="21"/>
          <w14:ligatures w14:val="none"/>
        </w:rPr>
      </w:pPr>
      <w:r w:rsidRPr="00B638EE">
        <w:rPr>
          <w:rFonts w:ascii="Segoe UI" w:eastAsia="Times New Roman" w:hAnsi="Segoe UI" w:cs="Segoe UI"/>
          <w:kern w:val="0"/>
          <w:sz w:val="21"/>
          <w:szCs w:val="21"/>
          <w14:ligatures w14:val="none"/>
        </w:rPr>
        <w:t>Amended and Restated Second Supplemental Land Use Provisions .............................. 10</w:t>
      </w:r>
    </w:p>
    <w:p w14:paraId="575A6AE7" w14:textId="77777777" w:rsidR="00B638EE" w:rsidRPr="00B638EE" w:rsidRDefault="00B638EE" w:rsidP="00B638EE">
      <w:pPr>
        <w:spacing w:before="100" w:beforeAutospacing="1" w:after="100" w:afterAutospacing="1" w:line="300" w:lineRule="atLeast"/>
        <w:rPr>
          <w:rFonts w:ascii="Segoe UI" w:eastAsia="Times New Roman" w:hAnsi="Segoe UI" w:cs="Segoe UI"/>
          <w:kern w:val="0"/>
          <w:sz w:val="21"/>
          <w:szCs w:val="21"/>
          <w14:ligatures w14:val="none"/>
        </w:rPr>
      </w:pPr>
      <w:r w:rsidRPr="00B638EE">
        <w:rPr>
          <w:rFonts w:ascii="Segoe UI" w:eastAsia="Times New Roman" w:hAnsi="Segoe UI" w:cs="Segoe UI"/>
          <w:kern w:val="0"/>
          <w:sz w:val="21"/>
          <w:szCs w:val="21"/>
          <w14:ligatures w14:val="none"/>
        </w:rPr>
        <w:t>Amended and Restated Bylaws ......................................................................................... 42</w:t>
      </w:r>
    </w:p>
    <w:p w14:paraId="42C40645" w14:textId="77777777" w:rsidR="00B638EE" w:rsidRPr="00B638EE" w:rsidRDefault="00B638EE" w:rsidP="00B638E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B638EE">
        <w:rPr>
          <w:rFonts w:ascii="Segoe UI" w:eastAsia="Times New Roman" w:hAnsi="Segoe UI" w:cs="Segoe UI"/>
          <w:b/>
          <w:bCs/>
          <w:kern w:val="0"/>
          <w:sz w:val="36"/>
          <w:szCs w:val="36"/>
          <w14:ligatures w14:val="none"/>
        </w:rPr>
        <w:t>SECTION 2: ORIGINAL GOVERNING DOCUMENTS</w:t>
      </w:r>
    </w:p>
    <w:p w14:paraId="7531638C" w14:textId="77777777" w:rsidR="00B638EE" w:rsidRPr="00B638EE" w:rsidRDefault="00B638EE" w:rsidP="00B638EE">
      <w:pPr>
        <w:spacing w:before="100" w:beforeAutospacing="1" w:after="100" w:afterAutospacing="1" w:line="300" w:lineRule="atLeast"/>
        <w:rPr>
          <w:rFonts w:ascii="Segoe UI" w:eastAsia="Times New Roman" w:hAnsi="Segoe UI" w:cs="Segoe UI"/>
          <w:kern w:val="0"/>
          <w:sz w:val="21"/>
          <w:szCs w:val="21"/>
          <w14:ligatures w14:val="none"/>
        </w:rPr>
      </w:pPr>
      <w:r w:rsidRPr="00B638EE">
        <w:rPr>
          <w:rFonts w:ascii="Segoe UI" w:eastAsia="Times New Roman" w:hAnsi="Segoe UI" w:cs="Segoe UI"/>
          <w:kern w:val="0"/>
          <w:sz w:val="21"/>
          <w:szCs w:val="21"/>
          <w14:ligatures w14:val="none"/>
        </w:rPr>
        <w:t>Articles of Incorporation (1988) ....................................................................................... 62</w:t>
      </w:r>
    </w:p>
    <w:p w14:paraId="02C4F3F0" w14:textId="77777777" w:rsidR="00B638EE" w:rsidRPr="00B638EE" w:rsidRDefault="00B638EE" w:rsidP="00B638EE">
      <w:pPr>
        <w:spacing w:before="100" w:beforeAutospacing="1" w:after="100" w:afterAutospacing="1" w:line="300" w:lineRule="atLeast"/>
        <w:rPr>
          <w:rFonts w:ascii="Segoe UI" w:eastAsia="Times New Roman" w:hAnsi="Segoe UI" w:cs="Segoe UI"/>
          <w:kern w:val="0"/>
          <w:sz w:val="21"/>
          <w:szCs w:val="21"/>
          <w14:ligatures w14:val="none"/>
        </w:rPr>
      </w:pPr>
      <w:r w:rsidRPr="00B638EE">
        <w:rPr>
          <w:rFonts w:ascii="Segoe UI" w:eastAsia="Times New Roman" w:hAnsi="Segoe UI" w:cs="Segoe UI"/>
          <w:kern w:val="0"/>
          <w:sz w:val="21"/>
          <w:szCs w:val="21"/>
          <w14:ligatures w14:val="none"/>
        </w:rPr>
        <w:t>Amended and Restated Second Supplemental Land Use Provisions (1999) ................. 66</w:t>
      </w:r>
    </w:p>
    <w:p w14:paraId="58CEFE40" w14:textId="77777777" w:rsidR="00B638EE" w:rsidRPr="00B638EE" w:rsidRDefault="00B638EE" w:rsidP="00B638EE">
      <w:pPr>
        <w:spacing w:before="100" w:beforeAutospacing="1" w:after="100" w:afterAutospacing="1" w:line="300" w:lineRule="atLeast"/>
        <w:rPr>
          <w:rFonts w:ascii="Segoe UI" w:eastAsia="Times New Roman" w:hAnsi="Segoe UI" w:cs="Segoe UI"/>
          <w:kern w:val="0"/>
          <w:sz w:val="21"/>
          <w:szCs w:val="21"/>
          <w14:ligatures w14:val="none"/>
        </w:rPr>
      </w:pPr>
      <w:r w:rsidRPr="00B638EE">
        <w:rPr>
          <w:rFonts w:ascii="Segoe UI" w:eastAsia="Times New Roman" w:hAnsi="Segoe UI" w:cs="Segoe UI"/>
          <w:kern w:val="0"/>
          <w:sz w:val="21"/>
          <w:szCs w:val="21"/>
          <w14:ligatures w14:val="none"/>
        </w:rPr>
        <w:t>Land Use Amendments (2019 and 2020) ......................................................................... 86</w:t>
      </w:r>
    </w:p>
    <w:p w14:paraId="17FCC2B5" w14:textId="77777777" w:rsidR="00B638EE" w:rsidRPr="00B638EE" w:rsidRDefault="00B638EE" w:rsidP="00B638EE">
      <w:pPr>
        <w:spacing w:before="100" w:beforeAutospacing="1" w:after="100" w:afterAutospacing="1" w:line="300" w:lineRule="atLeast"/>
        <w:rPr>
          <w:rFonts w:ascii="Segoe UI" w:eastAsia="Times New Roman" w:hAnsi="Segoe UI" w:cs="Segoe UI"/>
          <w:kern w:val="0"/>
          <w:sz w:val="21"/>
          <w:szCs w:val="21"/>
          <w14:ligatures w14:val="none"/>
        </w:rPr>
      </w:pPr>
      <w:r w:rsidRPr="00B638EE">
        <w:rPr>
          <w:rFonts w:ascii="Segoe UI" w:eastAsia="Times New Roman" w:hAnsi="Segoe UI" w:cs="Segoe UI"/>
          <w:kern w:val="0"/>
          <w:sz w:val="21"/>
          <w:szCs w:val="21"/>
          <w14:ligatures w14:val="none"/>
        </w:rPr>
        <w:t>Amended and Restated Bylaws (2007) ............................................................................ 89</w:t>
      </w:r>
    </w:p>
    <w:p w14:paraId="56C661FC" w14:textId="77777777" w:rsidR="00B638EE" w:rsidRPr="00B638EE" w:rsidRDefault="00B638EE" w:rsidP="00B638E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B638EE">
        <w:rPr>
          <w:rFonts w:ascii="Segoe UI" w:eastAsia="Times New Roman" w:hAnsi="Segoe UI" w:cs="Segoe UI"/>
          <w:b/>
          <w:bCs/>
          <w:kern w:val="0"/>
          <w:sz w:val="36"/>
          <w:szCs w:val="36"/>
          <w14:ligatures w14:val="none"/>
        </w:rPr>
        <w:t>SECTION 3: REVISED BOARD-APPROVED POLICIES AND GUIDELINES</w:t>
      </w:r>
    </w:p>
    <w:p w14:paraId="13A9DE49" w14:textId="77777777" w:rsidR="00B638EE" w:rsidRPr="00B638EE" w:rsidRDefault="00B638EE" w:rsidP="00B638EE">
      <w:pPr>
        <w:spacing w:before="100" w:beforeAutospacing="1" w:after="100" w:afterAutospacing="1" w:line="300" w:lineRule="atLeast"/>
        <w:rPr>
          <w:rFonts w:ascii="Segoe UI" w:eastAsia="Times New Roman" w:hAnsi="Segoe UI" w:cs="Segoe UI"/>
          <w:kern w:val="0"/>
          <w:sz w:val="21"/>
          <w:szCs w:val="21"/>
          <w14:ligatures w14:val="none"/>
        </w:rPr>
      </w:pPr>
      <w:r w:rsidRPr="00B638EE">
        <w:rPr>
          <w:rFonts w:ascii="Segoe UI" w:eastAsia="Times New Roman" w:hAnsi="Segoe UI" w:cs="Segoe UI"/>
          <w:kern w:val="0"/>
          <w:sz w:val="21"/>
          <w:szCs w:val="21"/>
          <w14:ligatures w14:val="none"/>
        </w:rPr>
        <w:t>Architectural Review Board Guidelines ......................................................................... 109</w:t>
      </w:r>
    </w:p>
    <w:p w14:paraId="76C152E9" w14:textId="77777777" w:rsidR="00B638EE" w:rsidRPr="00B638EE" w:rsidRDefault="00B638EE" w:rsidP="00B638EE">
      <w:pPr>
        <w:spacing w:before="100" w:beforeAutospacing="1" w:after="100" w:afterAutospacing="1" w:line="300" w:lineRule="atLeast"/>
        <w:rPr>
          <w:rFonts w:ascii="Segoe UI" w:eastAsia="Times New Roman" w:hAnsi="Segoe UI" w:cs="Segoe UI"/>
          <w:kern w:val="0"/>
          <w:sz w:val="21"/>
          <w:szCs w:val="21"/>
          <w14:ligatures w14:val="none"/>
        </w:rPr>
      </w:pPr>
      <w:r w:rsidRPr="00B638EE">
        <w:rPr>
          <w:rFonts w:ascii="Segoe UI" w:eastAsia="Times New Roman" w:hAnsi="Segoe UI" w:cs="Segoe UI"/>
          <w:kern w:val="0"/>
          <w:sz w:val="21"/>
          <w:szCs w:val="21"/>
          <w14:ligatures w14:val="none"/>
        </w:rPr>
        <w:t>Grounds Committee Board-Approved Policy and Guideline ........................................ 117</w:t>
      </w:r>
    </w:p>
    <w:p w14:paraId="71969DEB" w14:textId="77777777" w:rsidR="00B638EE" w:rsidRPr="00B638EE" w:rsidRDefault="00B638EE" w:rsidP="00B638EE">
      <w:pPr>
        <w:spacing w:before="100" w:beforeAutospacing="1" w:after="100" w:afterAutospacing="1" w:line="300" w:lineRule="atLeast"/>
        <w:rPr>
          <w:rFonts w:ascii="Segoe UI" w:eastAsia="Times New Roman" w:hAnsi="Segoe UI" w:cs="Segoe UI"/>
          <w:kern w:val="0"/>
          <w:sz w:val="21"/>
          <w:szCs w:val="21"/>
          <w14:ligatures w14:val="none"/>
        </w:rPr>
      </w:pPr>
      <w:r w:rsidRPr="00B638EE">
        <w:rPr>
          <w:rFonts w:ascii="Segoe UI" w:eastAsia="Times New Roman" w:hAnsi="Segoe UI" w:cs="Segoe UI"/>
          <w:kern w:val="0"/>
          <w:sz w:val="21"/>
          <w:szCs w:val="21"/>
          <w14:ligatures w14:val="none"/>
        </w:rPr>
        <w:t>Irrigation Committee Guidelines .................................................................................... 122</w:t>
      </w:r>
    </w:p>
    <w:p w14:paraId="3A352227" w14:textId="77777777" w:rsidR="00B638EE" w:rsidRPr="00B638EE" w:rsidRDefault="00B638EE" w:rsidP="00B638EE">
      <w:pPr>
        <w:spacing w:before="100" w:beforeAutospacing="1" w:after="100" w:afterAutospacing="1" w:line="300" w:lineRule="atLeast"/>
        <w:rPr>
          <w:rFonts w:ascii="Segoe UI" w:eastAsia="Times New Roman" w:hAnsi="Segoe UI" w:cs="Segoe UI"/>
          <w:kern w:val="0"/>
          <w:sz w:val="21"/>
          <w:szCs w:val="21"/>
          <w14:ligatures w14:val="none"/>
        </w:rPr>
      </w:pPr>
      <w:r w:rsidRPr="00B638EE">
        <w:rPr>
          <w:rFonts w:ascii="Segoe UI" w:eastAsia="Times New Roman" w:hAnsi="Segoe UI" w:cs="Segoe UI"/>
          <w:kern w:val="0"/>
          <w:sz w:val="21"/>
          <w:szCs w:val="21"/>
          <w14:ligatures w14:val="none"/>
        </w:rPr>
        <w:lastRenderedPageBreak/>
        <w:t>Animal and Pet Policy ...................................................................................................... 128</w:t>
      </w:r>
    </w:p>
    <w:p w14:paraId="236C0DA8" w14:textId="77777777" w:rsidR="00B638EE" w:rsidRPr="00B638EE" w:rsidRDefault="00B638EE" w:rsidP="00B638EE">
      <w:pPr>
        <w:spacing w:before="100" w:beforeAutospacing="1" w:after="100" w:afterAutospacing="1" w:line="300" w:lineRule="atLeast"/>
        <w:rPr>
          <w:rFonts w:ascii="Segoe UI" w:eastAsia="Times New Roman" w:hAnsi="Segoe UI" w:cs="Segoe UI"/>
          <w:kern w:val="0"/>
          <w:sz w:val="21"/>
          <w:szCs w:val="21"/>
          <w14:ligatures w14:val="none"/>
        </w:rPr>
      </w:pPr>
      <w:r w:rsidRPr="00B638EE">
        <w:rPr>
          <w:rFonts w:ascii="Segoe UI" w:eastAsia="Times New Roman" w:hAnsi="Segoe UI" w:cs="Segoe UI"/>
          <w:kern w:val="0"/>
          <w:sz w:val="21"/>
          <w:szCs w:val="21"/>
          <w14:ligatures w14:val="none"/>
        </w:rPr>
        <w:t>Clubhouse Committee Board-Approved Policy and Guideline ..................................... 131</w:t>
      </w:r>
    </w:p>
    <w:p w14:paraId="0354B78F" w14:textId="77777777" w:rsidR="00B638EE" w:rsidRPr="00B638EE" w:rsidRDefault="00B638EE" w:rsidP="00B638EE">
      <w:pPr>
        <w:spacing w:before="100" w:beforeAutospacing="1" w:after="100" w:afterAutospacing="1" w:line="300" w:lineRule="atLeast"/>
        <w:rPr>
          <w:rFonts w:ascii="Segoe UI" w:eastAsia="Times New Roman" w:hAnsi="Segoe UI" w:cs="Segoe UI"/>
          <w:kern w:val="0"/>
          <w:sz w:val="21"/>
          <w:szCs w:val="21"/>
          <w14:ligatures w14:val="none"/>
        </w:rPr>
      </w:pPr>
      <w:r w:rsidRPr="00B638EE">
        <w:rPr>
          <w:rFonts w:ascii="Segoe UI" w:eastAsia="Times New Roman" w:hAnsi="Segoe UI" w:cs="Segoe UI"/>
          <w:kern w:val="0"/>
          <w:sz w:val="21"/>
          <w:szCs w:val="21"/>
          <w14:ligatures w14:val="none"/>
        </w:rPr>
        <w:t>Compliance and Fining Board-Approved Policy and Guideline .................................... 133</w:t>
      </w:r>
    </w:p>
    <w:p w14:paraId="64128E09" w14:textId="77777777" w:rsidR="00B638EE" w:rsidRPr="00B638EE" w:rsidRDefault="00B638EE" w:rsidP="00B638E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B638EE">
        <w:rPr>
          <w:rFonts w:ascii="Segoe UI" w:eastAsia="Times New Roman" w:hAnsi="Segoe UI" w:cs="Segoe UI"/>
          <w:b/>
          <w:bCs/>
          <w:kern w:val="0"/>
          <w:sz w:val="36"/>
          <w:szCs w:val="36"/>
          <w14:ligatures w14:val="none"/>
        </w:rPr>
        <w:t>SECTION 4: ORIGINAL BOARD-APPROVED DOCUMENTS AND LEGACY MATERIALS</w:t>
      </w:r>
    </w:p>
    <w:p w14:paraId="36DFEC1A" w14:textId="77777777" w:rsidR="00B638EE" w:rsidRPr="00B638EE" w:rsidRDefault="00B638EE" w:rsidP="00B638EE">
      <w:pPr>
        <w:spacing w:before="100" w:beforeAutospacing="1" w:after="100" w:afterAutospacing="1" w:line="300" w:lineRule="atLeast"/>
        <w:rPr>
          <w:rFonts w:ascii="Segoe UI" w:eastAsia="Times New Roman" w:hAnsi="Segoe UI" w:cs="Segoe UI"/>
          <w:kern w:val="0"/>
          <w:sz w:val="21"/>
          <w:szCs w:val="21"/>
          <w14:ligatures w14:val="none"/>
        </w:rPr>
      </w:pPr>
      <w:r w:rsidRPr="00B638EE">
        <w:rPr>
          <w:rFonts w:ascii="Segoe UI" w:eastAsia="Times New Roman" w:hAnsi="Segoe UI" w:cs="Segoe UI"/>
          <w:kern w:val="0"/>
          <w:sz w:val="21"/>
          <w:szCs w:val="21"/>
          <w14:ligatures w14:val="none"/>
        </w:rPr>
        <w:t>General Information and Rules and Regulations</w:t>
      </w:r>
    </w:p>
    <w:p w14:paraId="47718374" w14:textId="77777777" w:rsidR="00B638EE" w:rsidRPr="00B638EE" w:rsidRDefault="00B638EE" w:rsidP="00B638EE">
      <w:pPr>
        <w:spacing w:before="100" w:beforeAutospacing="1" w:after="100" w:afterAutospacing="1" w:line="300" w:lineRule="atLeast"/>
        <w:rPr>
          <w:rFonts w:ascii="Segoe UI" w:eastAsia="Times New Roman" w:hAnsi="Segoe UI" w:cs="Segoe UI"/>
          <w:kern w:val="0"/>
          <w:sz w:val="21"/>
          <w:szCs w:val="21"/>
          <w14:ligatures w14:val="none"/>
        </w:rPr>
      </w:pPr>
      <w:r w:rsidRPr="00B638EE">
        <w:rPr>
          <w:rFonts w:ascii="Segoe UI" w:eastAsia="Times New Roman" w:hAnsi="Segoe UI" w:cs="Segoe UI"/>
          <w:kern w:val="0"/>
          <w:sz w:val="21"/>
          <w:szCs w:val="21"/>
          <w14:ligatures w14:val="none"/>
        </w:rPr>
        <w:t>Original ARB Guidelines and Policies</w:t>
      </w:r>
    </w:p>
    <w:p w14:paraId="68CCC318" w14:textId="77777777" w:rsidR="00B638EE" w:rsidRPr="00B638EE" w:rsidRDefault="00B638EE" w:rsidP="00B638EE">
      <w:pPr>
        <w:spacing w:before="100" w:beforeAutospacing="1" w:after="100" w:afterAutospacing="1" w:line="300" w:lineRule="atLeast"/>
        <w:rPr>
          <w:rFonts w:ascii="Segoe UI" w:eastAsia="Times New Roman" w:hAnsi="Segoe UI" w:cs="Segoe UI"/>
          <w:kern w:val="0"/>
          <w:sz w:val="21"/>
          <w:szCs w:val="21"/>
          <w14:ligatures w14:val="none"/>
        </w:rPr>
      </w:pPr>
      <w:r w:rsidRPr="00B638EE">
        <w:rPr>
          <w:rFonts w:ascii="Segoe UI" w:eastAsia="Times New Roman" w:hAnsi="Segoe UI" w:cs="Segoe UI"/>
          <w:kern w:val="0"/>
          <w:sz w:val="21"/>
          <w:szCs w:val="21"/>
          <w14:ligatures w14:val="none"/>
        </w:rPr>
        <w:t>Original Grounds Committee Guidelines</w:t>
      </w:r>
    </w:p>
    <w:p w14:paraId="12655447" w14:textId="77777777" w:rsidR="00B638EE" w:rsidRPr="00B638EE" w:rsidRDefault="00B638EE" w:rsidP="00B638EE">
      <w:pPr>
        <w:spacing w:before="100" w:beforeAutospacing="1" w:after="100" w:afterAutospacing="1" w:line="300" w:lineRule="atLeast"/>
        <w:rPr>
          <w:rFonts w:ascii="Segoe UI" w:eastAsia="Times New Roman" w:hAnsi="Segoe UI" w:cs="Segoe UI"/>
          <w:kern w:val="0"/>
          <w:sz w:val="21"/>
          <w:szCs w:val="21"/>
          <w14:ligatures w14:val="none"/>
        </w:rPr>
      </w:pPr>
      <w:r w:rsidRPr="00B638EE">
        <w:rPr>
          <w:rFonts w:ascii="Segoe UI" w:eastAsia="Times New Roman" w:hAnsi="Segoe UI" w:cs="Segoe UI"/>
          <w:kern w:val="0"/>
          <w:sz w:val="21"/>
          <w:szCs w:val="21"/>
          <w14:ligatures w14:val="none"/>
        </w:rPr>
        <w:t>Original Irrigation Committee Guidelines</w:t>
      </w:r>
    </w:p>
    <w:p w14:paraId="545ED220" w14:textId="77777777" w:rsidR="00B638EE" w:rsidRPr="00B638EE" w:rsidRDefault="00B638EE" w:rsidP="00B638EE">
      <w:pPr>
        <w:spacing w:before="100" w:beforeAutospacing="1" w:after="100" w:afterAutospacing="1" w:line="300" w:lineRule="atLeast"/>
        <w:rPr>
          <w:rFonts w:ascii="Segoe UI" w:eastAsia="Times New Roman" w:hAnsi="Segoe UI" w:cs="Segoe UI"/>
          <w:kern w:val="0"/>
          <w:sz w:val="21"/>
          <w:szCs w:val="21"/>
          <w14:ligatures w14:val="none"/>
        </w:rPr>
      </w:pPr>
      <w:r w:rsidRPr="00B638EE">
        <w:rPr>
          <w:rFonts w:ascii="Segoe UI" w:eastAsia="Times New Roman" w:hAnsi="Segoe UI" w:cs="Segoe UI"/>
          <w:kern w:val="0"/>
          <w:sz w:val="21"/>
          <w:szCs w:val="21"/>
          <w14:ligatures w14:val="none"/>
        </w:rPr>
        <w:t>Original Clubhouse Committee Guidelines</w:t>
      </w:r>
    </w:p>
    <w:p w14:paraId="54B00784" w14:textId="77777777" w:rsidR="00B638EE" w:rsidRPr="00B638EE" w:rsidRDefault="00B638EE" w:rsidP="00B638EE">
      <w:pPr>
        <w:spacing w:before="100" w:beforeAutospacing="1" w:after="100" w:afterAutospacing="1" w:line="300" w:lineRule="atLeast"/>
        <w:rPr>
          <w:rFonts w:ascii="Segoe UI" w:eastAsia="Times New Roman" w:hAnsi="Segoe UI" w:cs="Segoe UI"/>
          <w:kern w:val="0"/>
          <w:sz w:val="21"/>
          <w:szCs w:val="21"/>
          <w14:ligatures w14:val="none"/>
        </w:rPr>
      </w:pPr>
      <w:r w:rsidRPr="00B638EE">
        <w:rPr>
          <w:rFonts w:ascii="Segoe UI" w:eastAsia="Times New Roman" w:hAnsi="Segoe UI" w:cs="Segoe UI"/>
          <w:kern w:val="0"/>
          <w:sz w:val="21"/>
          <w:szCs w:val="21"/>
          <w14:ligatures w14:val="none"/>
        </w:rPr>
        <w:t>Social Club Materials</w:t>
      </w:r>
    </w:p>
    <w:p w14:paraId="001D3065" w14:textId="77777777" w:rsidR="00B638EE" w:rsidRPr="00B638EE" w:rsidRDefault="00B638EE" w:rsidP="00B638EE">
      <w:pPr>
        <w:spacing w:before="100" w:beforeAutospacing="1" w:after="100" w:afterAutospacing="1" w:line="300" w:lineRule="atLeast"/>
        <w:rPr>
          <w:rFonts w:ascii="Segoe UI" w:eastAsia="Times New Roman" w:hAnsi="Segoe UI" w:cs="Segoe UI"/>
          <w:kern w:val="0"/>
          <w:sz w:val="21"/>
          <w:szCs w:val="21"/>
          <w14:ligatures w14:val="none"/>
        </w:rPr>
      </w:pPr>
      <w:r w:rsidRPr="00B638EE">
        <w:rPr>
          <w:rFonts w:ascii="Segoe UI" w:eastAsia="Times New Roman" w:hAnsi="Segoe UI" w:cs="Segoe UI"/>
          <w:kern w:val="0"/>
          <w:sz w:val="21"/>
          <w:szCs w:val="21"/>
          <w14:ligatures w14:val="none"/>
        </w:rPr>
        <w:t>Bereavement Committee Materials</w:t>
      </w:r>
    </w:p>
    <w:p w14:paraId="7AD63335" w14:textId="77777777" w:rsidR="00B638EE" w:rsidRPr="00B638EE" w:rsidRDefault="00755683" w:rsidP="00B638EE">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17AED820">
          <v:rect id="_x0000_i1025" style="width:0;height:1.5pt" o:hralign="center" o:hrstd="t" o:hr="t" fillcolor="#a0a0a0" stroked="f"/>
        </w:pict>
      </w:r>
    </w:p>
    <w:p w14:paraId="5784532B" w14:textId="77777777" w:rsidR="00BF5B2C" w:rsidRDefault="00BF5B2C" w:rsidP="00D16B18">
      <w:pPr>
        <w:spacing w:before="100" w:beforeAutospacing="1" w:after="100" w:afterAutospacing="1" w:line="300" w:lineRule="atLeast"/>
        <w:outlineLvl w:val="1"/>
        <w:rPr>
          <w:rFonts w:ascii="Segoe UI" w:eastAsia="Times New Roman" w:hAnsi="Segoe UI" w:cs="Segoe UI"/>
          <w:b/>
          <w:bCs/>
          <w:kern w:val="0"/>
          <w:sz w:val="36"/>
          <w:szCs w:val="36"/>
          <w14:ligatures w14:val="none"/>
        </w:rPr>
        <w:sectPr w:rsidR="00BF5B2C" w:rsidSect="00A37F28">
          <w:headerReference w:type="default" r:id="rId7"/>
          <w:pgSz w:w="12240" w:h="15840"/>
          <w:pgMar w:top="900" w:right="600" w:bottom="1200" w:left="400" w:header="0" w:footer="1018" w:gutter="0"/>
          <w:cols w:space="720"/>
        </w:sectPr>
      </w:pPr>
    </w:p>
    <w:p w14:paraId="3088C840" w14:textId="30CB73E6" w:rsidR="00D16B18" w:rsidRPr="00D16B18" w:rsidRDefault="00D16B18" w:rsidP="00D16B18">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Pr>
          <w:rFonts w:ascii="Segoe UI" w:eastAsia="Times New Roman" w:hAnsi="Segoe UI" w:cs="Segoe UI"/>
          <w:b/>
          <w:bCs/>
          <w:kern w:val="0"/>
          <w:sz w:val="36"/>
          <w:szCs w:val="36"/>
          <w14:ligatures w14:val="none"/>
        </w:rPr>
        <w:lastRenderedPageBreak/>
        <w:t>G</w:t>
      </w:r>
      <w:r w:rsidRPr="00D16B18">
        <w:rPr>
          <w:rFonts w:ascii="Segoe UI" w:eastAsia="Times New Roman" w:hAnsi="Segoe UI" w:cs="Segoe UI"/>
          <w:b/>
          <w:bCs/>
          <w:kern w:val="0"/>
          <w:sz w:val="36"/>
          <w:szCs w:val="36"/>
          <w14:ligatures w14:val="none"/>
        </w:rPr>
        <w:t>OVERNING DOCUMENT AND BOARD-APPROVED DOCUMENT AUTHORITY MATRIX</w:t>
      </w:r>
    </w:p>
    <w:p w14:paraId="0A771559" w14:textId="77777777" w:rsidR="00D16B18" w:rsidRPr="00D16B18" w:rsidRDefault="00D16B18" w:rsidP="00D16B18">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D16B18">
        <w:rPr>
          <w:rFonts w:ascii="Segoe UI" w:eastAsia="Times New Roman" w:hAnsi="Segoe UI" w:cs="Segoe UI"/>
          <w:b/>
          <w:bCs/>
          <w:kern w:val="0"/>
          <w:sz w:val="27"/>
          <w:szCs w:val="27"/>
          <w14:ligatures w14:val="none"/>
        </w:rPr>
        <w:t>Purpose</w:t>
      </w:r>
    </w:p>
    <w:p w14:paraId="157A9F7F" w14:textId="77777777" w:rsidR="00D16B18" w:rsidRPr="00D16B18" w:rsidRDefault="00D16B18" w:rsidP="00D16B18">
      <w:pPr>
        <w:spacing w:before="100" w:beforeAutospacing="1" w:after="100" w:afterAutospacing="1" w:line="300" w:lineRule="atLeast"/>
        <w:rPr>
          <w:rFonts w:ascii="Segoe UI" w:eastAsia="Times New Roman" w:hAnsi="Segoe UI" w:cs="Segoe UI"/>
          <w:kern w:val="0"/>
          <w:sz w:val="21"/>
          <w:szCs w:val="21"/>
          <w14:ligatures w14:val="none"/>
        </w:rPr>
      </w:pPr>
      <w:r w:rsidRPr="00D16B18">
        <w:rPr>
          <w:rFonts w:ascii="Segoe UI" w:eastAsia="Times New Roman" w:hAnsi="Segoe UI" w:cs="Segoe UI"/>
          <w:kern w:val="0"/>
          <w:sz w:val="21"/>
          <w:szCs w:val="21"/>
          <w14:ligatures w14:val="none"/>
        </w:rPr>
        <w:t>This matrix is provided as a review aid identifying where the framework for existing and potential Board-approved policies, guidelines, procedures, standards, schedules, forms, and specifications appears within the proposed revised governing documents.</w:t>
      </w:r>
    </w:p>
    <w:p w14:paraId="1C458C67" w14:textId="77777777" w:rsidR="00D16B18" w:rsidRPr="00D16B18" w:rsidRDefault="00D16B18" w:rsidP="00D16B18">
      <w:pPr>
        <w:spacing w:before="100" w:beforeAutospacing="1" w:after="100" w:afterAutospacing="1" w:line="300" w:lineRule="atLeast"/>
        <w:rPr>
          <w:rFonts w:ascii="Segoe UI" w:eastAsia="Times New Roman" w:hAnsi="Segoe UI" w:cs="Segoe UI"/>
          <w:kern w:val="0"/>
          <w:sz w:val="21"/>
          <w:szCs w:val="21"/>
          <w14:ligatures w14:val="none"/>
        </w:rPr>
      </w:pPr>
      <w:r w:rsidRPr="00D16B18">
        <w:rPr>
          <w:rFonts w:ascii="Segoe UI" w:eastAsia="Times New Roman" w:hAnsi="Segoe UI" w:cs="Segoe UI"/>
          <w:kern w:val="0"/>
          <w:sz w:val="21"/>
          <w:szCs w:val="21"/>
          <w14:ligatures w14:val="none"/>
        </w:rPr>
        <w:t>The proposed governing documents are intended to establish the Association’s substantive authority, responsibilities, restrictions, rights, obligations, limitations, and delegation framework. Board-approved documents may then provide the administrative, operational, procedural, design, and technical details necessary to implement that framework.</w:t>
      </w:r>
    </w:p>
    <w:p w14:paraId="332806EA" w14:textId="77777777" w:rsidR="00D16B18" w:rsidRPr="00D16B18" w:rsidRDefault="00D16B18" w:rsidP="00D16B18">
      <w:pPr>
        <w:spacing w:before="100" w:beforeAutospacing="1" w:after="100" w:afterAutospacing="1" w:line="300" w:lineRule="atLeast"/>
        <w:rPr>
          <w:rFonts w:ascii="Segoe UI" w:eastAsia="Times New Roman" w:hAnsi="Segoe UI" w:cs="Segoe UI"/>
          <w:kern w:val="0"/>
          <w:sz w:val="21"/>
          <w:szCs w:val="21"/>
          <w14:ligatures w14:val="none"/>
        </w:rPr>
      </w:pPr>
      <w:r w:rsidRPr="00D16B18">
        <w:rPr>
          <w:rFonts w:ascii="Segoe UI" w:eastAsia="Times New Roman" w:hAnsi="Segoe UI" w:cs="Segoe UI"/>
          <w:kern w:val="0"/>
          <w:sz w:val="21"/>
          <w:szCs w:val="21"/>
          <w14:ligatures w14:val="none"/>
        </w:rPr>
        <w:t xml:space="preserve">Examples of </w:t>
      </w:r>
      <w:proofErr w:type="gramStart"/>
      <w:r w:rsidRPr="00D16B18">
        <w:rPr>
          <w:rFonts w:ascii="Segoe UI" w:eastAsia="Times New Roman" w:hAnsi="Segoe UI" w:cs="Segoe UI"/>
          <w:kern w:val="0"/>
          <w:sz w:val="21"/>
          <w:szCs w:val="21"/>
          <w14:ligatures w14:val="none"/>
        </w:rPr>
        <w:t>implementation details</w:t>
      </w:r>
      <w:proofErr w:type="gramEnd"/>
      <w:r w:rsidRPr="00D16B18">
        <w:rPr>
          <w:rFonts w:ascii="Segoe UI" w:eastAsia="Times New Roman" w:hAnsi="Segoe UI" w:cs="Segoe UI"/>
          <w:kern w:val="0"/>
          <w:sz w:val="21"/>
          <w:szCs w:val="21"/>
          <w14:ligatures w14:val="none"/>
        </w:rPr>
        <w:t xml:space="preserve"> include approved colors, products, models, materials, dimensions, schedules, forms, application procedures, service-request procedures, fees, deposits, internal workflows, and similar details that may require periodic revision.</w:t>
      </w:r>
    </w:p>
    <w:p w14:paraId="219DFB07" w14:textId="77777777" w:rsidR="00D16B18" w:rsidRPr="00D16B18" w:rsidRDefault="00D16B18" w:rsidP="00D16B18">
      <w:pPr>
        <w:spacing w:before="100" w:beforeAutospacing="1" w:after="100" w:afterAutospacing="1" w:line="300" w:lineRule="atLeast"/>
        <w:rPr>
          <w:rFonts w:ascii="Segoe UI" w:eastAsia="Times New Roman" w:hAnsi="Segoe UI" w:cs="Segoe UI"/>
          <w:kern w:val="0"/>
          <w:sz w:val="21"/>
          <w:szCs w:val="21"/>
          <w14:ligatures w14:val="none"/>
        </w:rPr>
      </w:pPr>
      <w:r w:rsidRPr="00D16B18">
        <w:rPr>
          <w:rFonts w:ascii="Segoe UI" w:eastAsia="Times New Roman" w:hAnsi="Segoe UI" w:cs="Segoe UI"/>
          <w:kern w:val="0"/>
          <w:sz w:val="21"/>
          <w:szCs w:val="21"/>
          <w14:ligatures w14:val="none"/>
        </w:rPr>
        <w:t>A Board-approved document may implement authority contained in the governing documents but may not amend a governing document, materially alter a substantive right or restriction, exceed the Board’s delegated authority, or conflict with applicable Florida law.</w:t>
      </w:r>
    </w:p>
    <w:p w14:paraId="44B401FA" w14:textId="77777777" w:rsidR="00D16B18" w:rsidRPr="00D16B18" w:rsidRDefault="00D16B18" w:rsidP="00D16B18">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16B18">
        <w:rPr>
          <w:rFonts w:ascii="Segoe UI" w:eastAsia="Times New Roman" w:hAnsi="Segoe UI" w:cs="Segoe UI"/>
          <w:b/>
          <w:bCs/>
          <w:kern w:val="0"/>
          <w:sz w:val="36"/>
          <w:szCs w:val="36"/>
          <w14:ligatures w14:val="none"/>
        </w:rPr>
        <w:t>Part A: Existing Board-Approved Documents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43"/>
        <w:gridCol w:w="4064"/>
        <w:gridCol w:w="5117"/>
      </w:tblGrid>
      <w:tr w:rsidR="00D16B18" w:rsidRPr="00D16B18" w14:paraId="047A4D2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8BCA3C5" w14:textId="77777777" w:rsidR="00D16B18" w:rsidRPr="00D16B18" w:rsidRDefault="00D16B18" w:rsidP="00D16B18">
            <w:pPr>
              <w:spacing w:after="0" w:line="240" w:lineRule="auto"/>
              <w:jc w:val="center"/>
              <w:rPr>
                <w:rFonts w:ascii="Times New Roman" w:eastAsia="Times New Roman" w:hAnsi="Times New Roman" w:cs="Times New Roman"/>
                <w:b/>
                <w:bCs/>
                <w:kern w:val="0"/>
                <w14:ligatures w14:val="none"/>
              </w:rPr>
            </w:pPr>
            <w:r w:rsidRPr="00D16B18">
              <w:rPr>
                <w:rFonts w:ascii="Times New Roman" w:eastAsia="Times New Roman" w:hAnsi="Times New Roman" w:cs="Times New Roman"/>
                <w:b/>
                <w:bCs/>
                <w:kern w:val="0"/>
                <w14:ligatures w14:val="none"/>
              </w:rPr>
              <w:t>Existing Board-Approved Document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7E38F24" w14:textId="77777777" w:rsidR="00D16B18" w:rsidRPr="00D16B18" w:rsidRDefault="00D16B18" w:rsidP="00D16B18">
            <w:pPr>
              <w:spacing w:after="0" w:line="240" w:lineRule="auto"/>
              <w:jc w:val="center"/>
              <w:rPr>
                <w:rFonts w:ascii="Times New Roman" w:eastAsia="Times New Roman" w:hAnsi="Times New Roman" w:cs="Times New Roman"/>
                <w:b/>
                <w:bCs/>
                <w:kern w:val="0"/>
                <w14:ligatures w14:val="none"/>
              </w:rPr>
            </w:pPr>
            <w:r w:rsidRPr="00D16B18">
              <w:rPr>
                <w:rFonts w:ascii="Times New Roman" w:eastAsia="Times New Roman" w:hAnsi="Times New Roman" w:cs="Times New Roman"/>
                <w:b/>
                <w:bCs/>
                <w:kern w:val="0"/>
                <w14:ligatures w14:val="none"/>
              </w:rPr>
              <w:t>Governing-Document Framework</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FF711FF" w14:textId="77777777" w:rsidR="00D16B18" w:rsidRPr="00D16B18" w:rsidRDefault="00D16B18" w:rsidP="00D16B18">
            <w:pPr>
              <w:spacing w:after="0" w:line="240" w:lineRule="auto"/>
              <w:jc w:val="center"/>
              <w:rPr>
                <w:rFonts w:ascii="Times New Roman" w:eastAsia="Times New Roman" w:hAnsi="Times New Roman" w:cs="Times New Roman"/>
                <w:b/>
                <w:bCs/>
                <w:kern w:val="0"/>
                <w14:ligatures w14:val="none"/>
              </w:rPr>
            </w:pPr>
            <w:r w:rsidRPr="00D16B18">
              <w:rPr>
                <w:rFonts w:ascii="Times New Roman" w:eastAsia="Times New Roman" w:hAnsi="Times New Roman" w:cs="Times New Roman"/>
                <w:b/>
                <w:bCs/>
                <w:kern w:val="0"/>
                <w14:ligatures w14:val="none"/>
              </w:rPr>
              <w:t>Details Addressed in Board-Approved Document</w:t>
            </w:r>
          </w:p>
        </w:tc>
      </w:tr>
      <w:tr w:rsidR="00D16B18" w:rsidRPr="00D16B18" w14:paraId="3C6C696C"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2EE07F6"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Architectural Review Board Guidelines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B456CF"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Articles of Incorporation, Article IV; Land Use Provisions, Sections 2.3, 2.4 and Article VI; Bylaws, Sections 8.3, 8.4 and Article IX</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73395E"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Applications, review procedures, approved colors, roof products, materials, manufacturers, pavers, stains, shutters, lighting, cameras, dimensions, inspections, and technical standards</w:t>
            </w:r>
          </w:p>
        </w:tc>
      </w:tr>
      <w:tr w:rsidR="00D16B18" w:rsidRPr="00D16B18" w14:paraId="5421432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6151666"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Grounds Committee Policy and Guideline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20914E9"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Articles of Incorporation, Article IV; Land Use Provisions, Article IV, particularly Sections 4.1, 4.3 and 4.5; Bylaws, Articles VIII and IX</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73D78F"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Approved plants, replacement materials, planting beds, mulch, rock, edging, screening, restoration procedures, service requests, and contractor coordination</w:t>
            </w:r>
          </w:p>
        </w:tc>
      </w:tr>
      <w:tr w:rsidR="00D16B18" w:rsidRPr="00D16B18" w14:paraId="67877F2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B1AA7A2"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Irrigation Committee Guidelines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9DBD14"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Articles of Incorporation, Article IV; Land Use Provisions, Sections 2.2, 2.3, 4.1, 4.3 and 4.5; Bylaws, Articles VIII and IX</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66B9032"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Irrigation schedules, system operation, service requests, sprinkler adjustments, shutdown notices, contractor coordination, access, and restoration procedures</w:t>
            </w:r>
          </w:p>
        </w:tc>
      </w:tr>
      <w:tr w:rsidR="00D16B18" w:rsidRPr="00D16B18" w14:paraId="36E25E6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4266684"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Animal and Pet Policy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37C43F"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Articles of Incorporation, Article IV; Land Use Provisions, Sections 2.3 and 5.4; Bylaws, Article IX</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708D1C"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Permitted animal categories, leash and control requirements, waste removal, nuisance, sanitation, safety, damage, commercial activity, and exterior pet-related items</w:t>
            </w:r>
          </w:p>
        </w:tc>
      </w:tr>
      <w:tr w:rsidR="00D16B18" w:rsidRPr="00D16B18" w14:paraId="29B00D3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54CC9EC"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lastRenderedPageBreak/>
              <w:t>Clubhouse Committee Policy and Guideline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EB2C2B"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Articles of Incorporation, Article IV; Land Use Provisions, Sections 2.2, 2.3 and 4.1; Bylaws, Articles VIII and IX</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20A2166"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Reservations, eligible users, fees, deposits, cleanup, closing procedures, security, event responsibilities, facility rules, schedules, and forms</w:t>
            </w:r>
          </w:p>
        </w:tc>
      </w:tr>
      <w:tr w:rsidR="00D16B18" w:rsidRPr="00D16B18" w14:paraId="7AA200C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1F8A610"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Compliance and Fining Policy and Guideline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07A9E7"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Articles of Incorporation, Article IV; Land Use Provisions, Sections 2.3, 7.2, 7.3, 7.4 and 7.5; Bylaws, Sections 8.5 and Article IX</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00DC096"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Notices, cure procedures, Board review, committee hearings, written findings, forms, workflows, payment administration, and suspension procedures</w:t>
            </w:r>
          </w:p>
        </w:tc>
      </w:tr>
    </w:tbl>
    <w:p w14:paraId="3404944E" w14:textId="77777777" w:rsidR="00D16B18" w:rsidRPr="00D16B18" w:rsidRDefault="00D16B18" w:rsidP="00D16B18">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16B18">
        <w:rPr>
          <w:rFonts w:ascii="Segoe UI" w:eastAsia="Times New Roman" w:hAnsi="Segoe UI" w:cs="Segoe UI"/>
          <w:b/>
          <w:bCs/>
          <w:kern w:val="0"/>
          <w:sz w:val="36"/>
          <w:szCs w:val="36"/>
          <w14:ligatures w14:val="none"/>
        </w:rPr>
        <w:t>Part B: Potential Future Board-Approved Documents Supported by the Revised Governing Framework</w:t>
      </w:r>
    </w:p>
    <w:p w14:paraId="2EBA4F3A" w14:textId="77777777" w:rsidR="00D16B18" w:rsidRPr="00D16B18" w:rsidRDefault="00D16B18" w:rsidP="00D16B18">
      <w:pPr>
        <w:spacing w:before="100" w:beforeAutospacing="1" w:after="100" w:afterAutospacing="1" w:line="300" w:lineRule="atLeast"/>
        <w:rPr>
          <w:rFonts w:ascii="Segoe UI" w:eastAsia="Times New Roman" w:hAnsi="Segoe UI" w:cs="Segoe UI"/>
          <w:kern w:val="0"/>
          <w:sz w:val="21"/>
          <w:szCs w:val="21"/>
          <w14:ligatures w14:val="none"/>
        </w:rPr>
      </w:pPr>
      <w:r w:rsidRPr="00D16B18">
        <w:rPr>
          <w:rFonts w:ascii="Segoe UI" w:eastAsia="Times New Roman" w:hAnsi="Segoe UI" w:cs="Segoe UI"/>
          <w:kern w:val="0"/>
          <w:sz w:val="21"/>
          <w:szCs w:val="21"/>
          <w14:ligatures w14:val="none"/>
        </w:rPr>
        <w:t>The following documents are not necessarily required immediately. They are subjects for which the proposed governing documents provide a framework if the Board later determines that a separate policy, procedure, manual, form, or schedule would improve administration.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33"/>
        <w:gridCol w:w="3277"/>
        <w:gridCol w:w="5514"/>
      </w:tblGrid>
      <w:tr w:rsidR="00D16B18" w:rsidRPr="00D16B18" w14:paraId="2CCE039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C7E2436" w14:textId="77777777" w:rsidR="00D16B18" w:rsidRPr="00D16B18" w:rsidRDefault="00D16B18" w:rsidP="00D16B18">
            <w:pPr>
              <w:spacing w:after="0" w:line="240" w:lineRule="auto"/>
              <w:jc w:val="center"/>
              <w:rPr>
                <w:rFonts w:ascii="Times New Roman" w:eastAsia="Times New Roman" w:hAnsi="Times New Roman" w:cs="Times New Roman"/>
                <w:b/>
                <w:bCs/>
                <w:kern w:val="0"/>
                <w14:ligatures w14:val="none"/>
              </w:rPr>
            </w:pPr>
            <w:r w:rsidRPr="00D16B18">
              <w:rPr>
                <w:rFonts w:ascii="Times New Roman" w:eastAsia="Times New Roman" w:hAnsi="Times New Roman" w:cs="Times New Roman"/>
                <w:b/>
                <w:bCs/>
                <w:kern w:val="0"/>
                <w14:ligatures w14:val="none"/>
              </w:rPr>
              <w:t>Potential Future Document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E3FF1AD" w14:textId="77777777" w:rsidR="00D16B18" w:rsidRPr="00D16B18" w:rsidRDefault="00D16B18" w:rsidP="00D16B18">
            <w:pPr>
              <w:spacing w:after="0" w:line="240" w:lineRule="auto"/>
              <w:jc w:val="center"/>
              <w:rPr>
                <w:rFonts w:ascii="Times New Roman" w:eastAsia="Times New Roman" w:hAnsi="Times New Roman" w:cs="Times New Roman"/>
                <w:b/>
                <w:bCs/>
                <w:kern w:val="0"/>
                <w14:ligatures w14:val="none"/>
              </w:rPr>
            </w:pPr>
            <w:r w:rsidRPr="00D16B18">
              <w:rPr>
                <w:rFonts w:ascii="Times New Roman" w:eastAsia="Times New Roman" w:hAnsi="Times New Roman" w:cs="Times New Roman"/>
                <w:b/>
                <w:bCs/>
                <w:kern w:val="0"/>
                <w14:ligatures w14:val="none"/>
              </w:rPr>
              <w:t>Governing-Document Framework</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6274D52" w14:textId="77777777" w:rsidR="00D16B18" w:rsidRPr="00D16B18" w:rsidRDefault="00D16B18" w:rsidP="00D16B18">
            <w:pPr>
              <w:spacing w:after="0" w:line="240" w:lineRule="auto"/>
              <w:jc w:val="center"/>
              <w:rPr>
                <w:rFonts w:ascii="Times New Roman" w:eastAsia="Times New Roman" w:hAnsi="Times New Roman" w:cs="Times New Roman"/>
                <w:b/>
                <w:bCs/>
                <w:kern w:val="0"/>
                <w14:ligatures w14:val="none"/>
              </w:rPr>
            </w:pPr>
            <w:r w:rsidRPr="00D16B18">
              <w:rPr>
                <w:rFonts w:ascii="Times New Roman" w:eastAsia="Times New Roman" w:hAnsi="Times New Roman" w:cs="Times New Roman"/>
                <w:b/>
                <w:bCs/>
                <w:kern w:val="0"/>
                <w14:ligatures w14:val="none"/>
              </w:rPr>
              <w:t>Possible Administrative Details</w:t>
            </w:r>
          </w:p>
        </w:tc>
      </w:tr>
      <w:tr w:rsidR="00D16B18" w:rsidRPr="00D16B18" w14:paraId="78E857C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66D095A"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Parking Administration Policy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0CBCCD"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Land Use Provisions, Sections 2.3 and 5.3; Bylaws, Sections 9.1 through 9.4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B3EF19"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Guest parking, temporary exceptions, commercial vehicles, trailers, recreational vehicles, notices, and administrative procedures</w:t>
            </w:r>
          </w:p>
        </w:tc>
      </w:tr>
      <w:tr w:rsidR="00D16B18" w:rsidRPr="00D16B18" w14:paraId="64447A0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47BD133"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Rental Administration Policy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D1540A9"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Land Use Provisions, Sections 2.3 and 5.2; Bylaws, Article IX</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35E5089"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Lease notices, tenant information, owner certifications, required forms, document acknowledgments, and administrative procedures</w:t>
            </w:r>
          </w:p>
        </w:tc>
      </w:tr>
      <w:tr w:rsidR="00D16B18" w:rsidRPr="00D16B18" w14:paraId="0DC90C6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20930DC"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Assessment Collection Policy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A4401D"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Land Use Provisions, Sections 3.4 and 3.5; Bylaws, Sections 7.6 and 9.2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3C6A5C"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Due dates, payment methods, notices, payment plans, acceleration, estoppel processing, internal collection steps, and authorized charges</w:t>
            </w:r>
          </w:p>
        </w:tc>
      </w:tr>
      <w:tr w:rsidR="00D16B18" w:rsidRPr="00D16B18" w14:paraId="48D540C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4ECF7F2"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Election and Voting Procedures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F0F1C8"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Bylaws, Sections 3.3 through 3.8, Section 4.3 and Article IX</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3784AAA"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Candidate forms, election schedules, proxies, ballots, electronic voting, ballot handling, and election administration</w:t>
            </w:r>
          </w:p>
        </w:tc>
      </w:tr>
      <w:tr w:rsidR="00D16B18" w:rsidRPr="00D16B18" w14:paraId="1232F99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8224CFC"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Official Records Inspection Policy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F038B7"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Bylaws, Sections 2.2, 2.3 and Article IX</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8BC7DCE"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Inspection requests, response procedures, electronic access, appointments, copying procedures, forms, and authorized charges</w:t>
            </w:r>
          </w:p>
        </w:tc>
      </w:tr>
      <w:tr w:rsidR="00D16B18" w:rsidRPr="00D16B18" w14:paraId="789D519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89DE0B5"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Meeting Procedures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C26B33"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Bylaws, Sections 3.8, 4.6 and Article X</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976F80"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Owner participation, agenda requests, speaking procedures, time limits, electronic participation, order, and decorum</w:t>
            </w:r>
          </w:p>
        </w:tc>
      </w:tr>
      <w:tr w:rsidR="00D16B18" w:rsidRPr="00D16B18" w14:paraId="493E83C1"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6503B17"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Committee Charters and Procedures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F7B966"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Bylaws, Article VIII and Article IX</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9041F0"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Committee purpose, membership, terms, duties, reporting, spending limits, workflows, and Board oversight</w:t>
            </w:r>
          </w:p>
        </w:tc>
      </w:tr>
      <w:tr w:rsidR="00D16B18" w:rsidRPr="00D16B18" w14:paraId="7927CC4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E516EB5"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Electronic Administration Policy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110FAA"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Bylaws, Section 2.3 and Article IX</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A92B49D"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Electronic records, notices, ballots, meetings, payments, signatures, consent forms, and administrative safeguards</w:t>
            </w:r>
          </w:p>
        </w:tc>
      </w:tr>
      <w:tr w:rsidR="00D16B18" w:rsidRPr="00D16B18" w14:paraId="147BDCF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6D52A3F"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lastRenderedPageBreak/>
              <w:t>Financial Controls and Banking Procedures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C27400"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Bylaws, Sections 5.6, 6.2, 7.3 and 7.4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E8F7EB"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Approval procedures, segregation of duties, electronic payments, purchasing, banking access, fraud prevention, and documentation</w:t>
            </w:r>
          </w:p>
        </w:tc>
      </w:tr>
      <w:tr w:rsidR="00D16B18" w:rsidRPr="00D16B18" w14:paraId="270F135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ED9E851"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Forms, Fees, and Schedules Manual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B268C8"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Land Use Provisions, Sections 2.3 and 3.5; Bylaws, Sections 8.4, 9.1 and 9.2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6A9627" w14:textId="77777777" w:rsidR="00D16B18" w:rsidRPr="00D16B18" w:rsidRDefault="00D16B18" w:rsidP="00D16B18">
            <w:pPr>
              <w:spacing w:after="0" w:line="240" w:lineRule="auto"/>
              <w:rPr>
                <w:rFonts w:ascii="Times New Roman" w:eastAsia="Times New Roman" w:hAnsi="Times New Roman" w:cs="Times New Roman"/>
                <w:kern w:val="0"/>
                <w14:ligatures w14:val="none"/>
              </w:rPr>
            </w:pPr>
            <w:r w:rsidRPr="00D16B18">
              <w:rPr>
                <w:rFonts w:ascii="Times New Roman" w:eastAsia="Times New Roman" w:hAnsi="Times New Roman" w:cs="Times New Roman"/>
                <w:kern w:val="0"/>
                <w14:ligatures w14:val="none"/>
              </w:rPr>
              <w:t>Applications, service-request forms, fee schedules, deposits, administrative forms, technical schedules, and processing procedures</w:t>
            </w:r>
          </w:p>
        </w:tc>
      </w:tr>
    </w:tbl>
    <w:p w14:paraId="08649FEF" w14:textId="77777777" w:rsidR="00D16B18" w:rsidRPr="00D16B18" w:rsidRDefault="00D16B18" w:rsidP="00D16B18">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D16B18">
        <w:rPr>
          <w:rFonts w:ascii="Segoe UI" w:eastAsia="Times New Roman" w:hAnsi="Segoe UI" w:cs="Segoe UI"/>
          <w:b/>
          <w:bCs/>
          <w:kern w:val="0"/>
          <w:sz w:val="27"/>
          <w:szCs w:val="27"/>
          <w14:ligatures w14:val="none"/>
        </w:rPr>
        <w:t>Status of Potential Future Documents</w:t>
      </w:r>
    </w:p>
    <w:p w14:paraId="17584C53" w14:textId="77777777" w:rsidR="00D16B18" w:rsidRPr="00D16B18" w:rsidRDefault="00D16B18" w:rsidP="00D16B18">
      <w:pPr>
        <w:spacing w:before="100" w:beforeAutospacing="1" w:after="100" w:afterAutospacing="1" w:line="300" w:lineRule="atLeast"/>
        <w:rPr>
          <w:rFonts w:ascii="Segoe UI" w:eastAsia="Times New Roman" w:hAnsi="Segoe UI" w:cs="Segoe UI"/>
          <w:kern w:val="0"/>
          <w:sz w:val="21"/>
          <w:szCs w:val="21"/>
          <w14:ligatures w14:val="none"/>
        </w:rPr>
      </w:pPr>
      <w:r w:rsidRPr="00D16B18">
        <w:rPr>
          <w:rFonts w:ascii="Segoe UI" w:eastAsia="Times New Roman" w:hAnsi="Segoe UI" w:cs="Segoe UI"/>
          <w:kern w:val="0"/>
          <w:sz w:val="21"/>
          <w:szCs w:val="21"/>
          <w14:ligatures w14:val="none"/>
        </w:rPr>
        <w:t>Inclusion in this matrix does not mean that the Board must develop every listed document. The list identifies areas in which the proposed governing documents appear to provide an implementation framework. The Board may determine which documents are necessary, useful, or appropriate after considering current practices, committee responsibilities, administrative needs, and counsel’s comments.</w:t>
      </w:r>
    </w:p>
    <w:p w14:paraId="3206B10E" w14:textId="77777777" w:rsidR="00D16B18" w:rsidRPr="00D16B18" w:rsidRDefault="00D16B18" w:rsidP="00D16B18">
      <w:pPr>
        <w:sectPr w:rsidR="00D16B18" w:rsidRPr="00D16B18" w:rsidSect="00A37F28">
          <w:pgSz w:w="12240" w:h="15840"/>
          <w:pgMar w:top="900" w:right="600" w:bottom="1200" w:left="400" w:header="0" w:footer="1018" w:gutter="0"/>
          <w:cols w:space="720"/>
        </w:sectPr>
      </w:pPr>
    </w:p>
    <w:p w14:paraId="20EDE95E" w14:textId="77777777" w:rsidR="00791BFB" w:rsidRPr="00E7300E" w:rsidRDefault="00791BFB" w:rsidP="00791BFB">
      <w:pPr>
        <w:pStyle w:val="Title"/>
        <w:rPr>
          <w:sz w:val="48"/>
          <w:szCs w:val="48"/>
        </w:rPr>
      </w:pPr>
      <w:r w:rsidRPr="00E7300E">
        <w:rPr>
          <w:sz w:val="48"/>
          <w:szCs w:val="48"/>
        </w:rPr>
        <w:lastRenderedPageBreak/>
        <w:t>Cover Letter — Documents Included and Outline of Revisions</w:t>
      </w:r>
    </w:p>
    <w:p w14:paraId="3C4E72AC" w14:textId="7AEAE8B2" w:rsidR="00791BFB" w:rsidRPr="00791BFB" w:rsidRDefault="00791BFB" w:rsidP="00791BFB">
      <w:r w:rsidRPr="00791BFB">
        <w:t>Included in this package are the Association’s original and proposed revised governing documents. The original documents are provided as reference copies. The proposed revised documents consist of the Restated Articles of Incorporation, the Amended and Restated Second Supplemental Land Use Provisions, and the Amended and Restated Bylaws.</w:t>
      </w:r>
    </w:p>
    <w:p w14:paraId="2FB0C4C1" w14:textId="77777777" w:rsidR="00791BFB" w:rsidRDefault="00791BFB">
      <w:pPr>
        <w:pStyle w:val="Heading2"/>
        <w:rPr>
          <w:rFonts w:cstheme="minorBidi"/>
        </w:rPr>
      </w:pPr>
      <w:bookmarkStart w:id="0" w:name="_Toc242095516"/>
      <w:r>
        <w:rPr>
          <w:rFonts w:cstheme="minorBidi"/>
        </w:rPr>
        <w:t>Purpose of the Revisions</w:t>
      </w:r>
      <w:bookmarkEnd w:id="0"/>
    </w:p>
    <w:p w14:paraId="5D37667E" w14:textId="77777777" w:rsidR="00791BFB" w:rsidRDefault="00791BFB">
      <w:r>
        <w:t>The Board’s goal was to create governing documents that are clearer, more concise, and durable over time. The revisions remove unnecessary or repetitive language, simplify and align definitions, and edit provisions for improved readability and understanding while preserving the Association’s substantive rights, responsibilities, restrictions, voting requirements, assessment authority, and other matters appropriately established in the Governing Documents.</w:t>
      </w:r>
    </w:p>
    <w:p w14:paraId="16B0D167" w14:textId="77777777" w:rsidR="00791BFB" w:rsidRDefault="00791BFB">
      <w:r>
        <w:t>Where requirements may change as statutes are enacted, amended, repealed, or superseded, the proposed documents generally refer to “applicable Florida law” rather than reproducing detailed statutory language that could later become outdated. This approach is intended to allow the documents to remain functional as controlling law changes, without suggesting that a general reference to law can replace any specific provision that must appear in the Governing Documents.</w:t>
      </w:r>
    </w:p>
    <w:p w14:paraId="5A51D4C6" w14:textId="77777777" w:rsidR="00791BFB" w:rsidRDefault="00791BFB">
      <w:r>
        <w:t>The revisions also distinguish between substantive provisions and operational details. The Governing Documents retain the fundamental property rights and restrictions, member and Board authority, voting and amendment thresholds, assessment and maintenance obligations, enforcement authority, and limits on delegated power. Changeable administrative, procedural, design, technical, scheduling, and operating details are addressed in Board-Approved Documents where authorized. This structure gives the Board reasonable flexibility to update those details as community needs, practices, and legal requirements change, without incurring the time and expense of formally amending the Governing Documents each time. Board-Approved Documents may implement the Governing Documents but may not amend them, exceed delegated authority, or conflict with applicable law.</w:t>
      </w:r>
    </w:p>
    <w:p w14:paraId="5B045DDC" w14:textId="244D15EA" w:rsidR="00791BFB" w:rsidRPr="00791BFB" w:rsidRDefault="00791BFB" w:rsidP="00791BFB">
      <w:r w:rsidRPr="00791BFB">
        <w:t>The principal revisions to each proposed governing document are outlined below.</w:t>
      </w:r>
    </w:p>
    <w:p w14:paraId="75EC759B" w14:textId="79E4D676" w:rsidR="00791BFB" w:rsidRDefault="00791BFB" w:rsidP="00791BFB">
      <w:pPr>
        <w:pStyle w:val="Heading2"/>
      </w:pPr>
      <w:bookmarkStart w:id="1" w:name="_Toc242095517"/>
      <w:r>
        <w:t>Articles of Incorporation</w:t>
      </w:r>
      <w:bookmarkEnd w:id="1"/>
    </w:p>
    <w:p w14:paraId="050A08FC" w14:textId="621C621A" w:rsidR="00791BFB" w:rsidRDefault="00791BFB" w:rsidP="00791BFB">
      <w:pPr>
        <w:pStyle w:val="ListParagraph"/>
      </w:pPr>
      <w:r>
        <w:t>Modernizes the statement of purpose and references to the Governing Documents.</w:t>
      </w:r>
    </w:p>
    <w:p w14:paraId="7DE78E75" w14:textId="0EFC6DB9" w:rsidR="00791BFB" w:rsidRDefault="00791BFB" w:rsidP="00791BFB">
      <w:pPr>
        <w:pStyle w:val="ListParagraph"/>
      </w:pPr>
      <w:r>
        <w:t>Adds express, but limited, authority for Board-approved implementation documents.</w:t>
      </w:r>
    </w:p>
    <w:p w14:paraId="6FE15510" w14:textId="2F1CC613" w:rsidR="00791BFB" w:rsidRDefault="00791BFB" w:rsidP="00791BFB">
      <w:pPr>
        <w:pStyle w:val="ListParagraph"/>
      </w:pPr>
      <w:r>
        <w:t xml:space="preserve">Moves </w:t>
      </w:r>
      <w:proofErr w:type="gramStart"/>
      <w:r>
        <w:t>registered-agent</w:t>
      </w:r>
      <w:proofErr w:type="gramEnd"/>
      <w:r>
        <w:t xml:space="preserve"> and </w:t>
      </w:r>
      <w:proofErr w:type="gramStart"/>
      <w:r>
        <w:t>registered-office</w:t>
      </w:r>
      <w:proofErr w:type="gramEnd"/>
      <w:r>
        <w:t xml:space="preserve"> information to current state filings.</w:t>
      </w:r>
    </w:p>
    <w:p w14:paraId="56DF4F7E" w14:textId="55BA8731" w:rsidR="00791BFB" w:rsidRDefault="00791BFB" w:rsidP="00791BFB">
      <w:pPr>
        <w:pStyle w:val="ListParagraph"/>
      </w:pPr>
      <w:r>
        <w:t>Omits obsolete initial-director, incorporator, and developer-control information.</w:t>
      </w:r>
    </w:p>
    <w:p w14:paraId="4962D87E" w14:textId="16124B4C" w:rsidR="00791BFB" w:rsidRDefault="00791BFB" w:rsidP="00791BFB">
      <w:pPr>
        <w:pStyle w:val="ListParagraph"/>
      </w:pPr>
      <w:r>
        <w:t>Ties indemnification and insurance to applicable Florida law.</w:t>
      </w:r>
    </w:p>
    <w:p w14:paraId="70338851" w14:textId="4B74580D" w:rsidR="00791BFB" w:rsidRDefault="00791BFB" w:rsidP="00791BFB">
      <w:pPr>
        <w:pStyle w:val="ListParagraph"/>
      </w:pPr>
      <w:r>
        <w:t>Retains the two-thirds amendment threshold, subject to controlling law.</w:t>
      </w:r>
    </w:p>
    <w:p w14:paraId="51D61BE8" w14:textId="5217A576" w:rsidR="00791BFB" w:rsidRDefault="00791BFB" w:rsidP="00791BFB">
      <w:pPr>
        <w:pStyle w:val="ListParagraph"/>
      </w:pPr>
      <w:r>
        <w:t>Adds a continuity and restatement safeguard.</w:t>
      </w:r>
    </w:p>
    <w:p w14:paraId="3E1541ED" w14:textId="74A750DD" w:rsidR="00791BFB" w:rsidRDefault="00791BFB" w:rsidP="00791BFB">
      <w:pPr>
        <w:pStyle w:val="ListParagraph"/>
      </w:pPr>
      <w:r>
        <w:t>Requires a verified legal description before filing.</w:t>
      </w:r>
    </w:p>
    <w:p w14:paraId="4A6BD0AE" w14:textId="0C4B4150" w:rsidR="00791BFB" w:rsidRDefault="00791BFB" w:rsidP="00791BFB">
      <w:pPr>
        <w:pStyle w:val="Heading2"/>
      </w:pPr>
      <w:bookmarkStart w:id="2" w:name="_Toc242095518"/>
      <w:r>
        <w:lastRenderedPageBreak/>
        <w:t>Land Use Provisions</w:t>
      </w:r>
      <w:bookmarkEnd w:id="2"/>
    </w:p>
    <w:p w14:paraId="6A13E78A" w14:textId="6DBB6DAF" w:rsidR="00791BFB" w:rsidRDefault="00791BFB" w:rsidP="00791BFB">
      <w:pPr>
        <w:pStyle w:val="ListParagraph"/>
      </w:pPr>
      <w:r>
        <w:t>Consolidates and modernizes definitions.</w:t>
      </w:r>
    </w:p>
    <w:p w14:paraId="44C7AF8A" w14:textId="18D2CD1F" w:rsidR="00791BFB" w:rsidRDefault="00791BFB" w:rsidP="00791BFB">
      <w:pPr>
        <w:pStyle w:val="ListParagraph"/>
      </w:pPr>
      <w:proofErr w:type="gramStart"/>
      <w:r>
        <w:t>Authorizes</w:t>
      </w:r>
      <w:proofErr w:type="gramEnd"/>
      <w:r>
        <w:t xml:space="preserve"> Board-approved operational documents within express limits.</w:t>
      </w:r>
    </w:p>
    <w:p w14:paraId="45106DA3" w14:textId="4B097483" w:rsidR="00791BFB" w:rsidRDefault="00791BFB" w:rsidP="00791BFB">
      <w:pPr>
        <w:pStyle w:val="ListParagraph"/>
      </w:pPr>
      <w:r>
        <w:t xml:space="preserve">Retains core assessment, budgeting, </w:t>
      </w:r>
      <w:proofErr w:type="gramStart"/>
      <w:r>
        <w:t>lien</w:t>
      </w:r>
      <w:proofErr w:type="gramEnd"/>
      <w:r>
        <w:t>, collection, and reserve authority while moving administrative procedures to policy and current law.</w:t>
      </w:r>
    </w:p>
    <w:p w14:paraId="6CAE3EE1" w14:textId="0A3241BC" w:rsidR="00791BFB" w:rsidRDefault="00791BFB" w:rsidP="00791BFB">
      <w:pPr>
        <w:pStyle w:val="ListParagraph"/>
      </w:pPr>
      <w:r>
        <w:t>Retains core maintenance allocations while moving grounds and irrigation details to guidelines.</w:t>
      </w:r>
    </w:p>
    <w:p w14:paraId="54B8B62F" w14:textId="49AF7F2A" w:rsidR="00791BFB" w:rsidRDefault="00791BFB" w:rsidP="00791BFB">
      <w:pPr>
        <w:pStyle w:val="ListParagraph"/>
      </w:pPr>
      <w:r>
        <w:t xml:space="preserve">Streamlines self-help, </w:t>
      </w:r>
      <w:proofErr w:type="gramStart"/>
      <w:r>
        <w:t>street-light</w:t>
      </w:r>
      <w:proofErr w:type="gramEnd"/>
      <w:r>
        <w:t>, and damage-responsibility provisions.</w:t>
      </w:r>
    </w:p>
    <w:p w14:paraId="1D97B65F" w14:textId="4986D57B" w:rsidR="00791BFB" w:rsidRDefault="00791BFB" w:rsidP="00791BFB">
      <w:pPr>
        <w:pStyle w:val="ListParagraph"/>
      </w:pPr>
      <w:r>
        <w:t>Retains the rental restrictions.</w:t>
      </w:r>
    </w:p>
    <w:p w14:paraId="20EB5286" w14:textId="5B59C2EC" w:rsidR="00791BFB" w:rsidRDefault="00791BFB" w:rsidP="00791BFB">
      <w:pPr>
        <w:pStyle w:val="ListParagraph"/>
      </w:pPr>
      <w:r>
        <w:t xml:space="preserve">Revises parking to reflect </w:t>
      </w:r>
      <w:proofErr w:type="gramStart"/>
      <w:r>
        <w:t>current-law</w:t>
      </w:r>
      <w:proofErr w:type="gramEnd"/>
      <w:r>
        <w:t xml:space="preserve"> limits and moves detailed administration to policy.</w:t>
      </w:r>
    </w:p>
    <w:p w14:paraId="0EABA14B" w14:textId="7F0FEC5B" w:rsidR="00791BFB" w:rsidRDefault="00791BFB" w:rsidP="00791BFB">
      <w:pPr>
        <w:pStyle w:val="ListParagraph"/>
      </w:pPr>
      <w:r>
        <w:t>Moves animal-related details to policy and adds accommodation language.</w:t>
      </w:r>
    </w:p>
    <w:p w14:paraId="2C3AA07B" w14:textId="775839BB" w:rsidR="00791BFB" w:rsidRDefault="00791BFB" w:rsidP="00791BFB">
      <w:pPr>
        <w:pStyle w:val="ListParagraph"/>
      </w:pPr>
      <w:r>
        <w:t>Consolidates water, drainage, and water-body provisions.</w:t>
      </w:r>
    </w:p>
    <w:p w14:paraId="2028528B" w14:textId="19C81782" w:rsidR="00791BFB" w:rsidRDefault="00791BFB" w:rsidP="00791BFB">
      <w:pPr>
        <w:pStyle w:val="ListParagraph"/>
      </w:pPr>
      <w:r>
        <w:t>Revises exterior-use standards and the variance framework.</w:t>
      </w:r>
    </w:p>
    <w:p w14:paraId="01455BE1" w14:textId="05BC3420" w:rsidR="00791BFB" w:rsidRDefault="00791BFB" w:rsidP="00791BFB">
      <w:pPr>
        <w:pStyle w:val="ListParagraph"/>
      </w:pPr>
      <w:r>
        <w:t>Retains the architectural approval framework while moving dimensions, products, colors, and technical standards to ARB Guidelines.</w:t>
      </w:r>
    </w:p>
    <w:p w14:paraId="10D9B589" w14:textId="06C2FBDF" w:rsidR="00791BFB" w:rsidRDefault="00791BFB" w:rsidP="00791BFB">
      <w:pPr>
        <w:pStyle w:val="ListParagraph"/>
      </w:pPr>
      <w:proofErr w:type="gramStart"/>
      <w:r>
        <w:t>Expands</w:t>
      </w:r>
      <w:proofErr w:type="gramEnd"/>
      <w:r>
        <w:t xml:space="preserve"> the enforcement framework and </w:t>
      </w:r>
      <w:proofErr w:type="gramStart"/>
      <w:r>
        <w:t>adds</w:t>
      </w:r>
      <w:proofErr w:type="gramEnd"/>
      <w:r>
        <w:t xml:space="preserve"> fining and suspension procedures.</w:t>
      </w:r>
    </w:p>
    <w:p w14:paraId="31F60D83" w14:textId="4505F6CB" w:rsidR="00791BFB" w:rsidRDefault="00791BFB" w:rsidP="00791BFB">
      <w:pPr>
        <w:pStyle w:val="ListParagraph"/>
      </w:pPr>
      <w:r>
        <w:t>Updates term, amendment, execution, recording, continuity, and exhibit provisions.</w:t>
      </w:r>
    </w:p>
    <w:p w14:paraId="6661B4F3" w14:textId="29580CF6" w:rsidR="00791BFB" w:rsidRDefault="00791BFB" w:rsidP="00791BFB">
      <w:pPr>
        <w:pStyle w:val="Heading2"/>
      </w:pPr>
      <w:bookmarkStart w:id="3" w:name="_Toc242095519"/>
      <w:r>
        <w:t>Bylaws</w:t>
      </w:r>
      <w:bookmarkEnd w:id="3"/>
    </w:p>
    <w:p w14:paraId="1EB68AAD" w14:textId="26C172E6" w:rsidR="00791BFB" w:rsidRDefault="00791BFB" w:rsidP="00791BFB">
      <w:pPr>
        <w:pStyle w:val="ListParagraph"/>
      </w:pPr>
      <w:r>
        <w:t>Adds governing-document hierarchy and defined terms.</w:t>
      </w:r>
    </w:p>
    <w:p w14:paraId="030663C1" w14:textId="63ED3927" w:rsidR="00791BFB" w:rsidRDefault="00791BFB" w:rsidP="00791BFB">
      <w:pPr>
        <w:pStyle w:val="ListParagraph"/>
      </w:pPr>
      <w:proofErr w:type="gramStart"/>
      <w:r>
        <w:t>Makes</w:t>
      </w:r>
      <w:proofErr w:type="gramEnd"/>
      <w:r>
        <w:t xml:space="preserve"> the principal-office location administrative.</w:t>
      </w:r>
    </w:p>
    <w:p w14:paraId="3C1DF42D" w14:textId="4216E2C4" w:rsidR="00791BFB" w:rsidRDefault="00791BFB" w:rsidP="00791BFB">
      <w:pPr>
        <w:pStyle w:val="ListParagraph"/>
      </w:pPr>
      <w:r>
        <w:t>Consolidates official-record duties and authorizes lawful electronic administration.</w:t>
      </w:r>
    </w:p>
    <w:p w14:paraId="5C6CE255" w14:textId="12680895" w:rsidR="00791BFB" w:rsidRDefault="00791BFB" w:rsidP="00791BFB">
      <w:pPr>
        <w:pStyle w:val="ListParagraph"/>
      </w:pPr>
      <w:r>
        <w:t>Simplifies membership provisions.</w:t>
      </w:r>
    </w:p>
    <w:p w14:paraId="6A90B20B" w14:textId="14D221F1" w:rsidR="00791BFB" w:rsidRDefault="00791BFB" w:rsidP="00791BFB">
      <w:pPr>
        <w:pStyle w:val="ListParagraph"/>
      </w:pPr>
      <w:r>
        <w:t>Modernizes meeting notice, proxy, election, recall, vacancy, and participation provisions.</w:t>
      </w:r>
    </w:p>
    <w:p w14:paraId="5693F480" w14:textId="7631AB97" w:rsidR="00791BFB" w:rsidRDefault="00791BFB" w:rsidP="00791BFB">
      <w:pPr>
        <w:pStyle w:val="ListParagraph"/>
      </w:pPr>
      <w:r>
        <w:t>Retains the 30 percent member quorum and revises the general voting formulation to votes cast.</w:t>
      </w:r>
    </w:p>
    <w:p w14:paraId="03058C77" w14:textId="568F67F5" w:rsidR="00791BFB" w:rsidRDefault="00791BFB" w:rsidP="00791BFB">
      <w:pPr>
        <w:pStyle w:val="ListParagraph"/>
      </w:pPr>
      <w:r>
        <w:t>Updates Board governance and statutory notice provisions.</w:t>
      </w:r>
    </w:p>
    <w:p w14:paraId="1419D59B" w14:textId="1EAD8CF6" w:rsidR="00791BFB" w:rsidRDefault="00791BFB" w:rsidP="00791BFB">
      <w:pPr>
        <w:pStyle w:val="ListParagraph"/>
      </w:pPr>
      <w:r>
        <w:t>Simplifies the officer structure.</w:t>
      </w:r>
    </w:p>
    <w:p w14:paraId="4964A1B9" w14:textId="60DCDD12" w:rsidR="00791BFB" w:rsidRDefault="00791BFB" w:rsidP="00791BFB">
      <w:pPr>
        <w:pStyle w:val="ListParagraph"/>
      </w:pPr>
      <w:r>
        <w:t>Aligns indemnification, insurance, and fidelity coverage with the Governing Documents and applicable law.</w:t>
      </w:r>
    </w:p>
    <w:p w14:paraId="705E51B1" w14:textId="1C3F747D" w:rsidR="00791BFB" w:rsidRDefault="00791BFB" w:rsidP="00791BFB">
      <w:pPr>
        <w:pStyle w:val="ListParagraph"/>
      </w:pPr>
      <w:r>
        <w:t>Recognizes financial delegation and equivalent internal controls.</w:t>
      </w:r>
    </w:p>
    <w:p w14:paraId="2157ACC4" w14:textId="3A83E112" w:rsidR="00791BFB" w:rsidRDefault="00791BFB" w:rsidP="00791BFB">
      <w:pPr>
        <w:pStyle w:val="ListParagraph"/>
      </w:pPr>
      <w:r>
        <w:t>Retains borrowing thresholds, subject to controlling law.</w:t>
      </w:r>
    </w:p>
    <w:p w14:paraId="6F9EF98D" w14:textId="65770069" w:rsidR="00791BFB" w:rsidRDefault="00791BFB" w:rsidP="00791BFB">
      <w:pPr>
        <w:pStyle w:val="ListParagraph"/>
      </w:pPr>
      <w:r>
        <w:t>Replaces the mandatory Auditing Committee with statutory or approved financial reporting.</w:t>
      </w:r>
    </w:p>
    <w:p w14:paraId="3AC11655" w14:textId="3D689167" w:rsidR="00791BFB" w:rsidRDefault="00791BFB" w:rsidP="00791BFB">
      <w:pPr>
        <w:pStyle w:val="ListParagraph"/>
      </w:pPr>
      <w:proofErr w:type="gramStart"/>
      <w:r>
        <w:t>Makes</w:t>
      </w:r>
      <w:proofErr w:type="gramEnd"/>
      <w:r>
        <w:t xml:space="preserve"> the committee structure flexible.</w:t>
      </w:r>
    </w:p>
    <w:p w14:paraId="416DA50B" w14:textId="096D2214" w:rsidR="00791BFB" w:rsidRDefault="00791BFB" w:rsidP="00791BFB">
      <w:pPr>
        <w:pStyle w:val="ListParagraph"/>
      </w:pPr>
      <w:r>
        <w:t xml:space="preserve">Retains ARB appeal </w:t>
      </w:r>
      <w:proofErr w:type="gramStart"/>
      <w:r>
        <w:t>protections</w:t>
      </w:r>
      <w:proofErr w:type="gramEnd"/>
      <w:r>
        <w:t>.</w:t>
      </w:r>
    </w:p>
    <w:p w14:paraId="5D837C97" w14:textId="45CF6BF6" w:rsidR="00791BFB" w:rsidRDefault="00791BFB" w:rsidP="00791BFB">
      <w:pPr>
        <w:pStyle w:val="ListParagraph"/>
      </w:pPr>
      <w:r>
        <w:t>Adds compliance and fining committee governance.</w:t>
      </w:r>
    </w:p>
    <w:p w14:paraId="53578D38" w14:textId="7930BB04" w:rsidR="00791BFB" w:rsidRDefault="00791BFB" w:rsidP="00791BFB">
      <w:pPr>
        <w:pStyle w:val="ListParagraph"/>
      </w:pPr>
      <w:r>
        <w:t>Broadens, but expressly limits, Board-approved-document authority.</w:t>
      </w:r>
    </w:p>
    <w:p w14:paraId="73FC0984" w14:textId="1BC0ED2D" w:rsidR="00791BFB" w:rsidRDefault="00791BFB" w:rsidP="00791BFB">
      <w:pPr>
        <w:pStyle w:val="ListParagraph"/>
      </w:pPr>
      <w:r>
        <w:t>Distinguishes separate entities from Association committees and does not continue the discontinued Bereavement Committee.</w:t>
      </w:r>
    </w:p>
    <w:p w14:paraId="71314885" w14:textId="2BA1A9CE" w:rsidR="00791BFB" w:rsidRDefault="00791BFB" w:rsidP="00791BFB">
      <w:pPr>
        <w:pStyle w:val="ListParagraph"/>
      </w:pPr>
      <w:r>
        <w:t>Makes parliamentary procedure flexible; omits the corporate-seal requirement; retains the majority amendment threshold while removing obsolete internal processing steps; and adds a continuity clause.</w:t>
      </w:r>
    </w:p>
    <w:p w14:paraId="71FB01F5" w14:textId="77777777" w:rsidR="00791BFB" w:rsidRDefault="00791BFB">
      <w:r>
        <w:lastRenderedPageBreak/>
        <w:t>The proposed Restated Articles of Incorporation and Amended and Restated Land Use Provisions contain legal-description exhibits that require verification before filing or recording. The Board would appreciate counsel’s assistance in identifying the appropriate recorded source documents and incorporating verified legal descriptions, together with any other exhibits, execution pages, acknowledgments, or recording materials counsel considers necessary for the final documents.</w:t>
      </w:r>
    </w:p>
    <w:p w14:paraId="5FFC6993" w14:textId="270E787E" w:rsidR="00791BFB" w:rsidRPr="00791BFB" w:rsidRDefault="00791BFB" w:rsidP="00791BFB">
      <w:r w:rsidRPr="00791BFB">
        <w:t>The Board submits these materials for counsel’s review and welcomes any comments counsel considers appropriate.</w:t>
      </w:r>
    </w:p>
    <w:p w14:paraId="5AA4ECA3" w14:textId="1D26439C" w:rsidR="00791BFB" w:rsidRDefault="00791BFB" w:rsidP="00791BFB">
      <w:pPr>
        <w:pStyle w:val="Heading1"/>
      </w:pPr>
      <w:r>
        <w:br w:type="page"/>
      </w:r>
    </w:p>
    <w:p w14:paraId="3362CBFA" w14:textId="77777777" w:rsidR="009B0069" w:rsidRDefault="009B0069" w:rsidP="00791BFB">
      <w:pPr>
        <w:pStyle w:val="Heading1"/>
      </w:pPr>
    </w:p>
    <w:p w14:paraId="2E483FE6" w14:textId="77777777" w:rsidR="009B0069" w:rsidRDefault="009B0069" w:rsidP="00791BFB">
      <w:pPr>
        <w:pStyle w:val="Heading1"/>
      </w:pPr>
    </w:p>
    <w:p w14:paraId="3001D331" w14:textId="77777777" w:rsidR="009B0069" w:rsidRDefault="009B0069" w:rsidP="00791BFB">
      <w:pPr>
        <w:pStyle w:val="Heading1"/>
      </w:pPr>
    </w:p>
    <w:p w14:paraId="6630B1AE" w14:textId="77777777" w:rsidR="009B0069" w:rsidRDefault="009B0069" w:rsidP="00791BFB">
      <w:pPr>
        <w:pStyle w:val="Heading1"/>
      </w:pPr>
    </w:p>
    <w:p w14:paraId="02CF16C5" w14:textId="77777777" w:rsidR="009B0069" w:rsidRDefault="009B0069" w:rsidP="00791BFB">
      <w:pPr>
        <w:pStyle w:val="Heading1"/>
      </w:pPr>
    </w:p>
    <w:p w14:paraId="764CA9F9" w14:textId="77777777" w:rsidR="009B0069" w:rsidRDefault="009B0069" w:rsidP="00791BFB">
      <w:pPr>
        <w:pStyle w:val="Heading1"/>
      </w:pPr>
    </w:p>
    <w:p w14:paraId="6CA5C5C6" w14:textId="77777777" w:rsidR="009B0069" w:rsidRDefault="009B0069" w:rsidP="00791BFB">
      <w:pPr>
        <w:pStyle w:val="Heading1"/>
      </w:pPr>
    </w:p>
    <w:p w14:paraId="78354549" w14:textId="5CDB85B8" w:rsidR="00A37F28" w:rsidRPr="00A37F28" w:rsidRDefault="00791BFB" w:rsidP="009B0069">
      <w:pPr>
        <w:pStyle w:val="Heading1"/>
        <w:jc w:val="center"/>
      </w:pPr>
      <w:bookmarkStart w:id="4" w:name="_Toc242095520"/>
      <w:r>
        <w:t>Section 1 — Proposed Revised Governing Documents</w:t>
      </w:r>
      <w:bookmarkEnd w:id="4"/>
    </w:p>
    <w:p w14:paraId="467ED7F7" w14:textId="77777777" w:rsidR="00A37F28" w:rsidRPr="00A37F28" w:rsidRDefault="00A37F28" w:rsidP="00A37F28">
      <w:pPr>
        <w:spacing w:line="360" w:lineRule="auto"/>
        <w:contextualSpacing/>
        <w:jc w:val="center"/>
        <w:rPr>
          <w:rFonts w:asciiTheme="majorHAnsi" w:eastAsiaTheme="majorEastAsia" w:hAnsiTheme="majorHAnsi" w:cstheme="majorBidi"/>
          <w:b/>
          <w:spacing w:val="-10"/>
          <w:kern w:val="28"/>
          <w:sz w:val="36"/>
          <w:szCs w:val="56"/>
        </w:rPr>
        <w:sectPr w:rsidR="00A37F28" w:rsidRPr="00A37F28" w:rsidSect="00D157A3">
          <w:headerReference w:type="default" r:id="rId8"/>
          <w:pgSz w:w="12240" w:h="15840"/>
          <w:pgMar w:top="900" w:right="600" w:bottom="1200" w:left="400" w:header="0" w:footer="1018" w:gutter="0"/>
          <w:pgNumType w:start="1"/>
          <w:cols w:space="720"/>
        </w:sectPr>
      </w:pPr>
    </w:p>
    <w:p w14:paraId="0B3009A8" w14:textId="0E8C0466" w:rsidR="00A37F28" w:rsidRPr="00A37F28" w:rsidRDefault="00A37F28" w:rsidP="00A37F28">
      <w:pPr>
        <w:spacing w:line="360" w:lineRule="auto"/>
        <w:contextualSpacing/>
        <w:jc w:val="center"/>
        <w:rPr>
          <w:rFonts w:asciiTheme="majorHAnsi" w:eastAsiaTheme="majorEastAsia" w:hAnsiTheme="majorHAnsi" w:cstheme="majorBidi"/>
          <w:b/>
          <w:spacing w:val="-10"/>
          <w:kern w:val="28"/>
          <w:sz w:val="36"/>
          <w:szCs w:val="56"/>
        </w:rPr>
      </w:pPr>
      <w:r w:rsidRPr="00A37F28">
        <w:rPr>
          <w:rFonts w:asciiTheme="majorHAnsi" w:eastAsiaTheme="majorEastAsia" w:hAnsiTheme="majorHAnsi" w:cstheme="majorBidi"/>
          <w:b/>
          <w:spacing w:val="-10"/>
          <w:kern w:val="28"/>
          <w:sz w:val="36"/>
          <w:szCs w:val="56"/>
        </w:rPr>
        <w:lastRenderedPageBreak/>
        <w:t>RESTATED ARTICLES OF INCORPORATION</w:t>
      </w:r>
      <w:r w:rsidR="009B0069">
        <w:rPr>
          <w:rFonts w:asciiTheme="majorHAnsi" w:eastAsiaTheme="majorEastAsia" w:hAnsiTheme="majorHAnsi" w:cstheme="majorBidi"/>
          <w:b/>
          <w:spacing w:val="-10"/>
          <w:kern w:val="28"/>
          <w:sz w:val="36"/>
          <w:szCs w:val="56"/>
        </w:rPr>
        <w:t xml:space="preserve"> </w:t>
      </w:r>
      <w:r w:rsidRPr="00A37F28">
        <w:rPr>
          <w:rFonts w:asciiTheme="majorHAnsi" w:eastAsiaTheme="majorEastAsia" w:hAnsiTheme="majorHAnsi" w:cstheme="majorBidi"/>
          <w:b/>
          <w:spacing w:val="-10"/>
          <w:kern w:val="28"/>
          <w:sz w:val="36"/>
          <w:szCs w:val="56"/>
        </w:rPr>
        <w:t>OF</w:t>
      </w:r>
      <w:r w:rsidRPr="00A37F28">
        <w:rPr>
          <w:rFonts w:asciiTheme="majorHAnsi" w:eastAsiaTheme="majorEastAsia" w:hAnsiTheme="majorHAnsi" w:cstheme="majorBidi"/>
          <w:b/>
          <w:spacing w:val="-10"/>
          <w:kern w:val="28"/>
          <w:sz w:val="36"/>
          <w:szCs w:val="56"/>
        </w:rPr>
        <w:br/>
        <w:t>THE PATIO HOMES OF CHESTNUT CREEK OWNERS ASSOCIATION, INC.</w:t>
      </w:r>
    </w:p>
    <w:p w14:paraId="4CEF38B0" w14:textId="77777777" w:rsidR="00A37F28" w:rsidRPr="00A37F28" w:rsidRDefault="00A37F28" w:rsidP="00A37F28">
      <w:pPr>
        <w:spacing w:after="120"/>
      </w:pPr>
      <w:r w:rsidRPr="00A37F28">
        <w:t>Working Draft for Board and Legal Counsel Review</w:t>
      </w:r>
    </w:p>
    <w:p w14:paraId="105E9CCB" w14:textId="77777777" w:rsidR="00A37F28" w:rsidRPr="00A37F28" w:rsidRDefault="00A37F28" w:rsidP="00A37F28">
      <w:pPr>
        <w:spacing w:after="120"/>
      </w:pPr>
      <w:r w:rsidRPr="00A37F28">
        <w:t>Drafting status. This restatement uses the 1988 Articles of Incorporation as the controlling baseline. It retains original provisions unless a revision has a clear legal, factual, organizational, or corrective purpose. It is not intended for adoption or filing until the Association’s legal counsel verifies the governing-document references, amendment requirements, corporate records, and Exhibit A legal description.</w:t>
      </w:r>
    </w:p>
    <w:p w14:paraId="18B1DDF5" w14:textId="77777777" w:rsidR="00A37F28" w:rsidRPr="00A37F28" w:rsidRDefault="00A37F28" w:rsidP="00A37F28">
      <w:pPr>
        <w:spacing w:after="120"/>
      </w:pPr>
      <w:r w:rsidRPr="00A37F28">
        <w:t>By these Restated Articles of Incorporation, the Association continues as a Florida corporation not for profit under applicable Florida law.</w:t>
      </w:r>
    </w:p>
    <w:p w14:paraId="7A9CBB0B" w14:textId="77777777" w:rsidR="00A37F28" w:rsidRPr="00A37F28" w:rsidRDefault="00A37F28" w:rsidP="00A37F28">
      <w:pPr>
        <w:keepNext/>
        <w:keepLines/>
        <w:spacing w:before="120" w:after="60" w:line="260" w:lineRule="auto"/>
        <w:jc w:val="center"/>
        <w:outlineLvl w:val="0"/>
        <w:rPr>
          <w:rFonts w:asciiTheme="majorHAnsi" w:eastAsiaTheme="majorEastAsia" w:hAnsiTheme="majorHAnsi" w:cstheme="majorBidi"/>
          <w:b/>
          <w:color w:val="0F4761" w:themeColor="accent1" w:themeShade="BF"/>
          <w:sz w:val="26"/>
          <w:szCs w:val="40"/>
        </w:rPr>
      </w:pPr>
      <w:r w:rsidRPr="00A37F28">
        <w:rPr>
          <w:rFonts w:asciiTheme="majorHAnsi" w:eastAsiaTheme="majorEastAsia" w:hAnsiTheme="majorHAnsi" w:cstheme="majorBidi"/>
          <w:b/>
          <w:color w:val="0F4761" w:themeColor="accent1" w:themeShade="BF"/>
          <w:sz w:val="26"/>
          <w:szCs w:val="40"/>
        </w:rPr>
        <w:t>ARTICLE I — NAME</w:t>
      </w:r>
    </w:p>
    <w:p w14:paraId="69C09A4B" w14:textId="77777777" w:rsidR="00A37F28" w:rsidRPr="00A37F28" w:rsidRDefault="00A37F28" w:rsidP="00A37F28">
      <w:pPr>
        <w:spacing w:after="120"/>
      </w:pPr>
      <w:r w:rsidRPr="00A37F28">
        <w:t>The name of the corporation is THE PATIO HOMES OF CHESTNUT CREEK OWNERS ASSOCIATION, INC. (the “Association”).</w:t>
      </w:r>
    </w:p>
    <w:p w14:paraId="1CEC0E7B" w14:textId="77777777" w:rsidR="00A37F28" w:rsidRPr="00A37F28" w:rsidRDefault="00A37F28" w:rsidP="00A37F28">
      <w:pPr>
        <w:keepNext/>
        <w:keepLines/>
        <w:spacing w:before="120" w:after="60" w:line="260" w:lineRule="auto"/>
        <w:jc w:val="center"/>
        <w:outlineLvl w:val="0"/>
        <w:rPr>
          <w:rFonts w:asciiTheme="majorHAnsi" w:eastAsiaTheme="majorEastAsia" w:hAnsiTheme="majorHAnsi" w:cstheme="majorBidi"/>
          <w:b/>
          <w:color w:val="0F4761" w:themeColor="accent1" w:themeShade="BF"/>
          <w:sz w:val="26"/>
          <w:szCs w:val="40"/>
        </w:rPr>
      </w:pPr>
      <w:r w:rsidRPr="00A37F28">
        <w:rPr>
          <w:rFonts w:asciiTheme="majorHAnsi" w:eastAsiaTheme="majorEastAsia" w:hAnsiTheme="majorHAnsi" w:cstheme="majorBidi"/>
          <w:b/>
          <w:color w:val="0F4761" w:themeColor="accent1" w:themeShade="BF"/>
          <w:sz w:val="26"/>
          <w:szCs w:val="40"/>
        </w:rPr>
        <w:t>ARTICLE II — DURATION</w:t>
      </w:r>
    </w:p>
    <w:p w14:paraId="26F4595B" w14:textId="77777777" w:rsidR="00A37F28" w:rsidRPr="00A37F28" w:rsidRDefault="00A37F28" w:rsidP="00A37F28">
      <w:pPr>
        <w:spacing w:after="120"/>
      </w:pPr>
      <w:r w:rsidRPr="00A37F28">
        <w:t>The Association shall have perpetual existence.</w:t>
      </w:r>
    </w:p>
    <w:p w14:paraId="0714B547" w14:textId="77777777" w:rsidR="00A37F28" w:rsidRPr="00A37F28" w:rsidRDefault="00A37F28" w:rsidP="00A37F28">
      <w:pPr>
        <w:keepNext/>
        <w:keepLines/>
        <w:spacing w:before="120" w:after="60" w:line="260" w:lineRule="auto"/>
        <w:jc w:val="center"/>
        <w:outlineLvl w:val="0"/>
        <w:rPr>
          <w:rFonts w:asciiTheme="majorHAnsi" w:eastAsiaTheme="majorEastAsia" w:hAnsiTheme="majorHAnsi" w:cstheme="majorBidi"/>
          <w:b/>
          <w:color w:val="0F4761" w:themeColor="accent1" w:themeShade="BF"/>
          <w:sz w:val="26"/>
          <w:szCs w:val="40"/>
        </w:rPr>
      </w:pPr>
      <w:r w:rsidRPr="00A37F28">
        <w:rPr>
          <w:rFonts w:asciiTheme="majorHAnsi" w:eastAsiaTheme="majorEastAsia" w:hAnsiTheme="majorHAnsi" w:cstheme="majorBidi"/>
          <w:b/>
          <w:color w:val="0F4761" w:themeColor="accent1" w:themeShade="BF"/>
          <w:sz w:val="26"/>
          <w:szCs w:val="40"/>
        </w:rPr>
        <w:t>ARTICLE III — PURPOSE</w:t>
      </w:r>
    </w:p>
    <w:p w14:paraId="407B27A1" w14:textId="77777777" w:rsidR="00A37F28" w:rsidRPr="00A37F28" w:rsidRDefault="00A37F28" w:rsidP="00A37F28">
      <w:pPr>
        <w:spacing w:after="120"/>
      </w:pPr>
      <w:r w:rsidRPr="00A37F28">
        <w:t>The purpose of the Association is to operate and manage the affairs and property of the development known as The Patio Homes of Chestnut Creek, located in Sarasota County, Florida, and to exercise the rights and perform the duties assigned to the Association by its Governing Documents and applicable Florida law.</w:t>
      </w:r>
    </w:p>
    <w:p w14:paraId="4FAC263A" w14:textId="77777777" w:rsidR="00A37F28" w:rsidRPr="00A37F28" w:rsidRDefault="00A37F28" w:rsidP="00A37F28">
      <w:pPr>
        <w:spacing w:after="120"/>
      </w:pPr>
      <w:r w:rsidRPr="00A37F28">
        <w:t>For purposes of these Articles, “Governing Documents” means the recorded declaration and supplemental land use provisions applicable to the community, as amended, together with these Articles of Incorporation and the Bylaws, as applicable.</w:t>
      </w:r>
    </w:p>
    <w:p w14:paraId="1A4357A3" w14:textId="77777777" w:rsidR="00A37F28" w:rsidRPr="00A37F28" w:rsidRDefault="00A37F28" w:rsidP="00A37F28">
      <w:pPr>
        <w:keepNext/>
        <w:keepLines/>
        <w:spacing w:before="120" w:after="60" w:line="260" w:lineRule="auto"/>
        <w:jc w:val="center"/>
        <w:outlineLvl w:val="0"/>
        <w:rPr>
          <w:rFonts w:asciiTheme="majorHAnsi" w:eastAsiaTheme="majorEastAsia" w:hAnsiTheme="majorHAnsi" w:cstheme="majorBidi"/>
          <w:b/>
          <w:color w:val="0F4761" w:themeColor="accent1" w:themeShade="BF"/>
          <w:sz w:val="26"/>
          <w:szCs w:val="40"/>
        </w:rPr>
      </w:pPr>
      <w:r w:rsidRPr="00A37F28">
        <w:rPr>
          <w:rFonts w:asciiTheme="majorHAnsi" w:eastAsiaTheme="majorEastAsia" w:hAnsiTheme="majorHAnsi" w:cstheme="majorBidi"/>
          <w:b/>
          <w:color w:val="0F4761" w:themeColor="accent1" w:themeShade="BF"/>
          <w:sz w:val="26"/>
          <w:szCs w:val="40"/>
        </w:rPr>
        <w:t>ARTICLE IV — POWERS AND DUTIES</w:t>
      </w:r>
    </w:p>
    <w:p w14:paraId="2485D684" w14:textId="77777777" w:rsidR="00A37F28" w:rsidRPr="00A37F28" w:rsidRDefault="00A37F28" w:rsidP="00A37F28">
      <w:pPr>
        <w:spacing w:after="120"/>
      </w:pPr>
      <w:r w:rsidRPr="00A37F28">
        <w:t>The Association shall have all powers of a Florida corporation not for profit and all powers and duties granted or imposed by the Governing Documents and applicable Florida law.</w:t>
      </w:r>
    </w:p>
    <w:p w14:paraId="3D8358AD" w14:textId="77777777" w:rsidR="00A37F28" w:rsidRPr="00A37F28" w:rsidRDefault="00A37F28" w:rsidP="00A37F28">
      <w:pPr>
        <w:spacing w:after="120"/>
      </w:pPr>
      <w:r w:rsidRPr="00A37F28">
        <w:t>The Board of Directors may adopt, amend, and enforce reasonable rules, policies, procedures, standards, schedules, forms, and guidelines only to the extent authorized by the Governing Documents and applicable Florida law and only for the administration and implementation of those authorities. No Board-approved document may amend these Articles or create or materially alter a substantive restriction, right, duty, or allocation of authority reserved to the Governing Documents or the members.</w:t>
      </w:r>
    </w:p>
    <w:p w14:paraId="72EDACB3" w14:textId="77777777" w:rsidR="00A37F28" w:rsidRPr="00A37F28" w:rsidRDefault="00A37F28" w:rsidP="00A37F28">
      <w:pPr>
        <w:keepNext/>
        <w:keepLines/>
        <w:spacing w:before="120" w:after="60" w:line="260" w:lineRule="auto"/>
        <w:jc w:val="center"/>
        <w:outlineLvl w:val="0"/>
        <w:rPr>
          <w:rFonts w:asciiTheme="majorHAnsi" w:eastAsiaTheme="majorEastAsia" w:hAnsiTheme="majorHAnsi" w:cstheme="majorBidi"/>
          <w:b/>
          <w:color w:val="0F4761" w:themeColor="accent1" w:themeShade="BF"/>
          <w:sz w:val="26"/>
          <w:szCs w:val="40"/>
        </w:rPr>
      </w:pPr>
      <w:r w:rsidRPr="00A37F28">
        <w:rPr>
          <w:rFonts w:asciiTheme="majorHAnsi" w:eastAsiaTheme="majorEastAsia" w:hAnsiTheme="majorHAnsi" w:cstheme="majorBidi"/>
          <w:b/>
          <w:color w:val="0F4761" w:themeColor="accent1" w:themeShade="BF"/>
          <w:sz w:val="26"/>
          <w:szCs w:val="40"/>
        </w:rPr>
        <w:t>ARTICLE V — MEMBERS</w:t>
      </w:r>
    </w:p>
    <w:p w14:paraId="230756A6" w14:textId="77777777" w:rsidR="00A37F28" w:rsidRPr="00A37F28" w:rsidRDefault="00A37F28" w:rsidP="00A37F28">
      <w:pPr>
        <w:spacing w:after="120"/>
      </w:pPr>
      <w:r w:rsidRPr="00A37F28">
        <w:t>The qualifications, rights, and obligations of members and the manner of their admission shall be as provided in the Governing Documents and applicable Florida law.</w:t>
      </w:r>
    </w:p>
    <w:p w14:paraId="6B93EF73" w14:textId="77777777" w:rsidR="00A37F28" w:rsidRPr="00A37F28" w:rsidRDefault="00A37F28" w:rsidP="00A37F28">
      <w:pPr>
        <w:keepNext/>
        <w:keepLines/>
        <w:spacing w:before="120" w:after="60" w:line="260" w:lineRule="auto"/>
        <w:jc w:val="center"/>
        <w:outlineLvl w:val="0"/>
        <w:rPr>
          <w:rFonts w:asciiTheme="majorHAnsi" w:eastAsiaTheme="majorEastAsia" w:hAnsiTheme="majorHAnsi" w:cstheme="majorBidi"/>
          <w:b/>
          <w:color w:val="0F4761" w:themeColor="accent1" w:themeShade="BF"/>
          <w:sz w:val="26"/>
          <w:szCs w:val="40"/>
        </w:rPr>
      </w:pPr>
      <w:r w:rsidRPr="00A37F28">
        <w:rPr>
          <w:rFonts w:asciiTheme="majorHAnsi" w:eastAsiaTheme="majorEastAsia" w:hAnsiTheme="majorHAnsi" w:cstheme="majorBidi"/>
          <w:b/>
          <w:color w:val="0F4761" w:themeColor="accent1" w:themeShade="BF"/>
          <w:sz w:val="26"/>
          <w:szCs w:val="40"/>
        </w:rPr>
        <w:lastRenderedPageBreak/>
        <w:t>ARTICLE VI — REGISTERED OFFICE AND REGISTERED AGENT</w:t>
      </w:r>
    </w:p>
    <w:p w14:paraId="2556041E" w14:textId="77777777" w:rsidR="00A37F28" w:rsidRPr="00A37F28" w:rsidRDefault="00A37F28" w:rsidP="00A37F28">
      <w:pPr>
        <w:spacing w:after="120"/>
      </w:pPr>
      <w:r w:rsidRPr="00A37F28">
        <w:t>The Association shall continuously maintain a registered office and registered agent in Florida as required by applicable Florida law. The identity and address of the current registered agent and registered office shall be those reflected in the Association’s filings with the State of Florida and may be changed without amending these Articles as permitted by law.</w:t>
      </w:r>
    </w:p>
    <w:p w14:paraId="6FE8B7C1" w14:textId="77777777" w:rsidR="00A37F28" w:rsidRPr="00A37F28" w:rsidRDefault="00A37F28" w:rsidP="00A37F28">
      <w:pPr>
        <w:keepNext/>
        <w:keepLines/>
        <w:spacing w:before="120" w:after="60" w:line="260" w:lineRule="auto"/>
        <w:jc w:val="center"/>
        <w:outlineLvl w:val="0"/>
        <w:rPr>
          <w:rFonts w:asciiTheme="majorHAnsi" w:eastAsiaTheme="majorEastAsia" w:hAnsiTheme="majorHAnsi" w:cstheme="majorBidi"/>
          <w:b/>
          <w:color w:val="0F4761" w:themeColor="accent1" w:themeShade="BF"/>
          <w:sz w:val="26"/>
          <w:szCs w:val="40"/>
        </w:rPr>
      </w:pPr>
      <w:r w:rsidRPr="00A37F28">
        <w:rPr>
          <w:rFonts w:asciiTheme="majorHAnsi" w:eastAsiaTheme="majorEastAsia" w:hAnsiTheme="majorHAnsi" w:cstheme="majorBidi"/>
          <w:b/>
          <w:color w:val="0F4761" w:themeColor="accent1" w:themeShade="BF"/>
          <w:sz w:val="26"/>
          <w:szCs w:val="40"/>
        </w:rPr>
        <w:t>ARTICLE VII — BOARD OF DIRECTORS</w:t>
      </w:r>
    </w:p>
    <w:p w14:paraId="4DDE648B" w14:textId="77777777" w:rsidR="00A37F28" w:rsidRPr="00A37F28" w:rsidRDefault="00A37F28" w:rsidP="00A37F28">
      <w:pPr>
        <w:spacing w:after="120"/>
      </w:pPr>
      <w:r w:rsidRPr="00A37F28">
        <w:t>The affairs of the Association shall be managed by a Board of Directors constituted, elected, and serving as provided in the Bylaws, the other Governing Documents, and applicable Florida law.</w:t>
      </w:r>
    </w:p>
    <w:p w14:paraId="67C40508" w14:textId="77777777" w:rsidR="00A37F28" w:rsidRPr="00A37F28" w:rsidRDefault="00A37F28" w:rsidP="00A37F28">
      <w:pPr>
        <w:keepNext/>
        <w:keepLines/>
        <w:spacing w:before="120" w:after="60" w:line="260" w:lineRule="auto"/>
        <w:jc w:val="center"/>
        <w:outlineLvl w:val="0"/>
        <w:rPr>
          <w:rFonts w:asciiTheme="majorHAnsi" w:eastAsiaTheme="majorEastAsia" w:hAnsiTheme="majorHAnsi" w:cstheme="majorBidi"/>
          <w:b/>
          <w:color w:val="0F4761" w:themeColor="accent1" w:themeShade="BF"/>
          <w:sz w:val="26"/>
          <w:szCs w:val="40"/>
        </w:rPr>
      </w:pPr>
      <w:r w:rsidRPr="00A37F28">
        <w:rPr>
          <w:rFonts w:asciiTheme="majorHAnsi" w:eastAsiaTheme="majorEastAsia" w:hAnsiTheme="majorHAnsi" w:cstheme="majorBidi"/>
          <w:b/>
          <w:color w:val="0F4761" w:themeColor="accent1" w:themeShade="BF"/>
          <w:sz w:val="26"/>
          <w:szCs w:val="40"/>
        </w:rPr>
        <w:t>ARTICLE VIII — INDEMNIFICATION OF OFFICERS AND DIRECTORS</w:t>
      </w:r>
    </w:p>
    <w:p w14:paraId="6601EA42" w14:textId="77777777" w:rsidR="00A37F28" w:rsidRPr="00A37F28" w:rsidRDefault="00A37F28" w:rsidP="00A37F28">
      <w:pPr>
        <w:spacing w:after="120"/>
      </w:pPr>
      <w:r w:rsidRPr="00A37F28">
        <w:t>To the fullest extent permitted by applicable Florida law, the Association may indemnify each present or former director or officer against expenses and liabilities, including reasonable attorneys’ fees, incurred because the person is or was a director or officer of the Association or was serving at the Association’s request in another authorized capacity, in the manner and subject to the standards and limitations provided by applicable Florida law.</w:t>
      </w:r>
    </w:p>
    <w:p w14:paraId="7284C475" w14:textId="77777777" w:rsidR="00A37F28" w:rsidRPr="00A37F28" w:rsidRDefault="00A37F28" w:rsidP="00A37F28">
      <w:pPr>
        <w:spacing w:after="120"/>
      </w:pPr>
      <w:r w:rsidRPr="00A37F28">
        <w:t>The Association may purchase and maintain insurance on behalf of its directors and officers as permitted by applicable Florida law.</w:t>
      </w:r>
    </w:p>
    <w:p w14:paraId="6A71BE94" w14:textId="77777777" w:rsidR="00A37F28" w:rsidRPr="00A37F28" w:rsidRDefault="00A37F28" w:rsidP="00A37F28">
      <w:pPr>
        <w:keepNext/>
        <w:keepLines/>
        <w:spacing w:before="120" w:after="60" w:line="260" w:lineRule="auto"/>
        <w:jc w:val="center"/>
        <w:outlineLvl w:val="0"/>
        <w:rPr>
          <w:rFonts w:asciiTheme="majorHAnsi" w:eastAsiaTheme="majorEastAsia" w:hAnsiTheme="majorHAnsi" w:cstheme="majorBidi"/>
          <w:b/>
          <w:color w:val="0F4761" w:themeColor="accent1" w:themeShade="BF"/>
          <w:sz w:val="26"/>
          <w:szCs w:val="40"/>
        </w:rPr>
      </w:pPr>
      <w:r w:rsidRPr="00A37F28">
        <w:rPr>
          <w:rFonts w:asciiTheme="majorHAnsi" w:eastAsiaTheme="majorEastAsia" w:hAnsiTheme="majorHAnsi" w:cstheme="majorBidi"/>
          <w:b/>
          <w:color w:val="0F4761" w:themeColor="accent1" w:themeShade="BF"/>
          <w:sz w:val="26"/>
          <w:szCs w:val="40"/>
        </w:rPr>
        <w:t>ARTICLE IX — DEVELOPER CONTROL</w:t>
      </w:r>
    </w:p>
    <w:p w14:paraId="28A91A32" w14:textId="77777777" w:rsidR="00A37F28" w:rsidRPr="00A37F28" w:rsidRDefault="00A37F28" w:rsidP="00A37F28">
      <w:pPr>
        <w:spacing w:after="120"/>
      </w:pPr>
      <w:r w:rsidRPr="00A37F28">
        <w:t>The developer-control provisions contained in the original 1988 Articles have expired by their terms and are omitted from this restatement as obsolete. No developer-control right is created, renewed, or preserved by this Article.</w:t>
      </w:r>
    </w:p>
    <w:p w14:paraId="7A5EAF40" w14:textId="77777777" w:rsidR="00A37F28" w:rsidRPr="00A37F28" w:rsidRDefault="00A37F28" w:rsidP="00A37F28">
      <w:pPr>
        <w:keepNext/>
        <w:keepLines/>
        <w:spacing w:before="120" w:after="60" w:line="260" w:lineRule="auto"/>
        <w:jc w:val="center"/>
        <w:outlineLvl w:val="0"/>
        <w:rPr>
          <w:rFonts w:asciiTheme="majorHAnsi" w:eastAsiaTheme="majorEastAsia" w:hAnsiTheme="majorHAnsi" w:cstheme="majorBidi"/>
          <w:b/>
          <w:color w:val="0F4761" w:themeColor="accent1" w:themeShade="BF"/>
          <w:sz w:val="26"/>
          <w:szCs w:val="40"/>
        </w:rPr>
      </w:pPr>
      <w:r w:rsidRPr="00A37F28">
        <w:rPr>
          <w:rFonts w:asciiTheme="majorHAnsi" w:eastAsiaTheme="majorEastAsia" w:hAnsiTheme="majorHAnsi" w:cstheme="majorBidi"/>
          <w:b/>
          <w:color w:val="0F4761" w:themeColor="accent1" w:themeShade="BF"/>
          <w:sz w:val="26"/>
          <w:szCs w:val="40"/>
        </w:rPr>
        <w:t>ARTICLE X — AMENDMENTS</w:t>
      </w:r>
    </w:p>
    <w:p w14:paraId="1D762835" w14:textId="77777777" w:rsidR="00A37F28" w:rsidRPr="00A37F28" w:rsidRDefault="00A37F28" w:rsidP="00A37F28">
      <w:pPr>
        <w:spacing w:after="120"/>
      </w:pPr>
      <w:r w:rsidRPr="00A37F28">
        <w:t>These Articles may be amended in the manner provided by the Governing Documents and applicable Florida law. Unless counsel determines that a different controlling requirement applies, an amendment shall require the approval of two-thirds of all members of the Association.</w:t>
      </w:r>
    </w:p>
    <w:p w14:paraId="58F139C4" w14:textId="77777777" w:rsidR="00A37F28" w:rsidRPr="00A37F28" w:rsidRDefault="00A37F28" w:rsidP="00A37F28">
      <w:pPr>
        <w:keepNext/>
        <w:keepLines/>
        <w:spacing w:before="120" w:after="60" w:line="260" w:lineRule="auto"/>
        <w:jc w:val="center"/>
        <w:outlineLvl w:val="0"/>
        <w:rPr>
          <w:rFonts w:asciiTheme="majorHAnsi" w:eastAsiaTheme="majorEastAsia" w:hAnsiTheme="majorHAnsi" w:cstheme="majorBidi"/>
          <w:b/>
          <w:color w:val="0F4761" w:themeColor="accent1" w:themeShade="BF"/>
          <w:sz w:val="26"/>
          <w:szCs w:val="40"/>
        </w:rPr>
      </w:pPr>
      <w:r w:rsidRPr="00A37F28">
        <w:rPr>
          <w:rFonts w:asciiTheme="majorHAnsi" w:eastAsiaTheme="majorEastAsia" w:hAnsiTheme="majorHAnsi" w:cstheme="majorBidi"/>
          <w:b/>
          <w:color w:val="0F4761" w:themeColor="accent1" w:themeShade="BF"/>
          <w:sz w:val="26"/>
          <w:szCs w:val="40"/>
        </w:rPr>
        <w:t>ARTICLE XI — RESTATEMENT; PRESERVATION OF CORPORATE EXISTENCE</w:t>
      </w:r>
    </w:p>
    <w:p w14:paraId="3941FD1A" w14:textId="77777777" w:rsidR="00A37F28" w:rsidRPr="00A37F28" w:rsidRDefault="00A37F28" w:rsidP="00A37F28">
      <w:pPr>
        <w:spacing w:after="120"/>
      </w:pPr>
      <w:r w:rsidRPr="00A37F28">
        <w:t>These Restated Articles supersede the text of the original Articles and any prior amendments upon their effective filing. They do not dissolve or recreate the Association, interrupt its corporate existence, impair vested rights or obligations, or invalidate actions previously taken under the Governing Documents.</w:t>
      </w:r>
    </w:p>
    <w:p w14:paraId="3397B3AD" w14:textId="77777777" w:rsidR="00A37F28" w:rsidRPr="00A37F28" w:rsidRDefault="00A37F28" w:rsidP="00A37F28">
      <w:pPr>
        <w:keepNext/>
        <w:keepLines/>
        <w:spacing w:before="120" w:after="60" w:line="260" w:lineRule="auto"/>
        <w:jc w:val="center"/>
        <w:outlineLvl w:val="0"/>
        <w:rPr>
          <w:rFonts w:asciiTheme="majorHAnsi" w:eastAsiaTheme="majorEastAsia" w:hAnsiTheme="majorHAnsi" w:cstheme="majorBidi"/>
          <w:b/>
          <w:color w:val="0F4761" w:themeColor="accent1" w:themeShade="BF"/>
          <w:sz w:val="26"/>
          <w:szCs w:val="40"/>
        </w:rPr>
      </w:pPr>
      <w:r w:rsidRPr="00A37F28">
        <w:rPr>
          <w:rFonts w:asciiTheme="majorHAnsi" w:eastAsiaTheme="majorEastAsia" w:hAnsiTheme="majorHAnsi" w:cstheme="majorBidi"/>
          <w:b/>
          <w:color w:val="0F4761" w:themeColor="accent1" w:themeShade="BF"/>
          <w:sz w:val="26"/>
          <w:szCs w:val="40"/>
        </w:rPr>
        <w:t>EXECUTION</w:t>
      </w:r>
    </w:p>
    <w:p w14:paraId="5DD4B688" w14:textId="77777777" w:rsidR="00A37F28" w:rsidRPr="00A37F28" w:rsidRDefault="00A37F28" w:rsidP="00A37F28">
      <w:pPr>
        <w:spacing w:after="120"/>
      </w:pPr>
      <w:r w:rsidRPr="00A37F28">
        <w:t>Adopted by the Association in accordance with the Governing Documents and applicable Florida law on ____________________, 20____.</w:t>
      </w:r>
    </w:p>
    <w:p w14:paraId="446B7292" w14:textId="77777777" w:rsidR="00A37F28" w:rsidRPr="00A37F28" w:rsidRDefault="00A37F28" w:rsidP="00A37F28">
      <w:pPr>
        <w:spacing w:after="120"/>
      </w:pPr>
      <w:r w:rsidRPr="00A37F28">
        <w:t>THE PATIO HOMES OF CHESTNUT CREEK OWNERS ASSOCIATION, INC.</w:t>
      </w:r>
    </w:p>
    <w:p w14:paraId="69172BD8" w14:textId="77777777" w:rsidR="00A37F28" w:rsidRPr="00A37F28" w:rsidRDefault="00A37F28" w:rsidP="00A37F28">
      <w:pPr>
        <w:spacing w:after="120"/>
      </w:pPr>
      <w:r w:rsidRPr="00A37F28">
        <w:t>By: ____________________________________</w:t>
      </w:r>
      <w:r w:rsidRPr="00A37F28">
        <w:br/>
        <w:t>Name: __________________________________</w:t>
      </w:r>
      <w:r w:rsidRPr="00A37F28">
        <w:br/>
        <w:t>Title: ___________________________________</w:t>
      </w:r>
    </w:p>
    <w:p w14:paraId="7316AAFD" w14:textId="77777777" w:rsidR="00072500" w:rsidRDefault="00A37F28" w:rsidP="0003775B">
      <w:pPr>
        <w:spacing w:after="120"/>
      </w:pPr>
      <w:r w:rsidRPr="00A37F28">
        <w:lastRenderedPageBreak/>
        <w:t>Attest: __________________________________</w:t>
      </w:r>
      <w:r w:rsidRPr="00A37F28">
        <w:br/>
        <w:t>Name: __________________________________</w:t>
      </w:r>
      <w:r w:rsidRPr="00A37F28">
        <w:br/>
        <w:t>Title: ___________________________________</w:t>
      </w:r>
    </w:p>
    <w:p w14:paraId="1C9CDEDB" w14:textId="2ECC6A4C" w:rsidR="00A37F28" w:rsidRPr="00A37F28" w:rsidRDefault="00A37F28" w:rsidP="0003775B">
      <w:pPr>
        <w:spacing w:after="120"/>
        <w:rPr>
          <w:rFonts w:asciiTheme="majorHAnsi" w:eastAsiaTheme="majorEastAsia" w:hAnsiTheme="majorHAnsi" w:cstheme="majorBidi"/>
          <w:b/>
          <w:color w:val="0F4761" w:themeColor="accent1" w:themeShade="BF"/>
          <w:sz w:val="26"/>
          <w:szCs w:val="40"/>
        </w:rPr>
      </w:pPr>
      <w:r w:rsidRPr="00A37F28">
        <w:rPr>
          <w:rFonts w:asciiTheme="majorHAnsi" w:eastAsiaTheme="majorEastAsia" w:hAnsiTheme="majorHAnsi" w:cstheme="majorBidi"/>
          <w:b/>
          <w:color w:val="0F4761" w:themeColor="accent1" w:themeShade="BF"/>
          <w:sz w:val="26"/>
          <w:szCs w:val="40"/>
        </w:rPr>
        <w:t>EXHIBIT A</w:t>
      </w:r>
      <w:r w:rsidRPr="00A37F28">
        <w:rPr>
          <w:rFonts w:asciiTheme="majorHAnsi" w:eastAsiaTheme="majorEastAsia" w:hAnsiTheme="majorHAnsi" w:cstheme="majorBidi"/>
          <w:b/>
          <w:color w:val="0F4761" w:themeColor="accent1" w:themeShade="BF"/>
          <w:sz w:val="26"/>
          <w:szCs w:val="40"/>
        </w:rPr>
        <w:br/>
        <w:t>LEGAL DESCRIPTION</w:t>
      </w:r>
    </w:p>
    <w:p w14:paraId="491E2EB5" w14:textId="77777777" w:rsidR="00A37F28" w:rsidRPr="00A37F28" w:rsidRDefault="00A37F28" w:rsidP="00A37F28">
      <w:pPr>
        <w:spacing w:after="120"/>
      </w:pPr>
      <w:r w:rsidRPr="00A37F28">
        <w:t>Verification required before filing. The supplied 1988 transcription contains apparent optical-character-recognition and punctuation defects in bearings, distances, symbols, and calls. Because correcting those items without the recorded source could alter the legal description, the final restatement should attach a certified or otherwise verified copy of the legal description from the recorded instrument rather than rely on the unverified transcription.</w:t>
      </w:r>
    </w:p>
    <w:p w14:paraId="25F2A39B" w14:textId="77777777" w:rsidR="00A37F28" w:rsidRPr="00A37F28" w:rsidRDefault="00A37F28" w:rsidP="00A37F28">
      <w:pPr>
        <w:spacing w:after="120"/>
      </w:pPr>
      <w:r w:rsidRPr="00A37F28">
        <w:t>Property caption from the original: THE PATIO HOMES OF CHESTNUT CREEK, UNIT NO. 1.</w:t>
      </w:r>
    </w:p>
    <w:p w14:paraId="687B4095" w14:textId="77777777" w:rsidR="00A37F28" w:rsidRPr="00A37F28" w:rsidRDefault="00A37F28" w:rsidP="00A37F28">
      <w:pPr>
        <w:sectPr w:rsidR="00A37F28" w:rsidRPr="00A37F28" w:rsidSect="00A37F28">
          <w:headerReference w:type="default" r:id="rId9"/>
          <w:footerReference w:type="default" r:id="rId10"/>
          <w:pgSz w:w="12240" w:h="15840"/>
          <w:pgMar w:top="900" w:right="600" w:bottom="1200" w:left="400" w:header="0" w:footer="1018" w:gutter="0"/>
          <w:pgNumType w:start="1"/>
          <w:cols w:space="720"/>
        </w:sectPr>
      </w:pPr>
    </w:p>
    <w:p w14:paraId="5B6974B6" w14:textId="77777777" w:rsidR="00A37F28" w:rsidRPr="00A37F28" w:rsidRDefault="00A37F28" w:rsidP="00A37F28">
      <w:pPr>
        <w:spacing w:line="360" w:lineRule="auto"/>
        <w:contextualSpacing/>
        <w:jc w:val="center"/>
        <w:rPr>
          <w:rFonts w:asciiTheme="majorHAnsi" w:eastAsiaTheme="majorEastAsia" w:hAnsiTheme="majorHAnsi" w:cstheme="majorBidi"/>
          <w:b/>
          <w:spacing w:val="-10"/>
          <w:kern w:val="28"/>
          <w:sz w:val="36"/>
          <w:szCs w:val="56"/>
        </w:rPr>
        <w:sectPr w:rsidR="00A37F28" w:rsidRPr="00A37F28" w:rsidSect="00A37F28">
          <w:type w:val="continuous"/>
          <w:pgSz w:w="12240" w:h="15840"/>
          <w:pgMar w:top="900" w:right="600" w:bottom="1200" w:left="400" w:header="0" w:footer="1018" w:gutter="0"/>
          <w:cols w:space="720"/>
        </w:sectPr>
      </w:pPr>
    </w:p>
    <w:p w14:paraId="77AF4920" w14:textId="77777777" w:rsidR="00A37F28" w:rsidRPr="00A37F28" w:rsidRDefault="00A37F28" w:rsidP="00A37F28">
      <w:pPr>
        <w:spacing w:line="360" w:lineRule="auto"/>
        <w:contextualSpacing/>
        <w:jc w:val="center"/>
        <w:rPr>
          <w:rFonts w:asciiTheme="majorHAnsi" w:eastAsiaTheme="majorEastAsia" w:hAnsiTheme="majorHAnsi" w:cstheme="majorBidi"/>
          <w:b/>
          <w:spacing w:val="-10"/>
          <w:kern w:val="28"/>
          <w:sz w:val="36"/>
          <w:szCs w:val="56"/>
        </w:rPr>
      </w:pPr>
      <w:r w:rsidRPr="00A37F28">
        <w:rPr>
          <w:rFonts w:asciiTheme="majorHAnsi" w:eastAsiaTheme="majorEastAsia" w:hAnsiTheme="majorHAnsi" w:cstheme="majorBidi"/>
          <w:b/>
          <w:spacing w:val="-10"/>
          <w:kern w:val="28"/>
          <w:sz w:val="36"/>
          <w:szCs w:val="56"/>
        </w:rPr>
        <w:lastRenderedPageBreak/>
        <w:t>AMENDED AND RESTATED SECOND SUPPLEMENTAL LAND USE PROVISIONS</w:t>
      </w:r>
      <w:r w:rsidRPr="00A37F28">
        <w:rPr>
          <w:rFonts w:asciiTheme="majorHAnsi" w:eastAsiaTheme="majorEastAsia" w:hAnsiTheme="majorHAnsi" w:cstheme="majorBidi"/>
          <w:b/>
          <w:spacing w:val="-10"/>
          <w:kern w:val="28"/>
          <w:sz w:val="36"/>
          <w:szCs w:val="56"/>
        </w:rPr>
        <w:br/>
        <w:t>FOR THE PATIO HOMES OF CHESTNUT CREEK</w:t>
      </w:r>
    </w:p>
    <w:p w14:paraId="1A9536C1" w14:textId="77777777" w:rsidR="00A37F28" w:rsidRPr="00A37F28" w:rsidRDefault="00A37F28" w:rsidP="00A37F28">
      <w:pPr>
        <w:spacing w:after="120"/>
      </w:pPr>
      <w:r w:rsidRPr="00A37F28">
        <w:t>Working Draft for Board and Legal Counsel Review</w:t>
      </w:r>
    </w:p>
    <w:p w14:paraId="696253C4" w14:textId="77777777" w:rsidR="00A37F28" w:rsidRPr="00A37F28" w:rsidRDefault="00A37F28" w:rsidP="00A37F28">
      <w:pPr>
        <w:spacing w:after="120"/>
      </w:pPr>
      <w:r w:rsidRPr="00A37F28">
        <w:t xml:space="preserve">Drafting status. This proposed restatement uses the recorded 1999 Land Use Provisions and the supplied 2019 and 2020 amendment materials as its baseline. It is intentionally structured as a durable recorded framework: substantive property, </w:t>
      </w:r>
      <w:proofErr w:type="gramStart"/>
      <w:r w:rsidRPr="00A37F28">
        <w:t>financial, voting</w:t>
      </w:r>
      <w:proofErr w:type="gramEnd"/>
      <w:r w:rsidRPr="00A37F28">
        <w:t>, maintenance, enforcement, duration, and amendment provisions remain here, while changeable operating standards and procedures are administered through authorized Board-Approved Documents. Adoption, amendment history, delegation authority, Master Association consistency, and Exhibits A and B require legal-counsel verification before Owner approval or recording.</w:t>
      </w:r>
    </w:p>
    <w:p w14:paraId="7C34753E" w14:textId="77777777" w:rsidR="00A37F28" w:rsidRPr="00A37F28" w:rsidRDefault="00A37F28" w:rsidP="00A37F28">
      <w:pPr>
        <w:keepNext/>
        <w:keepLines/>
        <w:spacing w:before="120" w:after="60" w:line="260" w:lineRule="auto"/>
        <w:jc w:val="center"/>
        <w:outlineLvl w:val="0"/>
        <w:rPr>
          <w:rFonts w:asciiTheme="majorHAnsi" w:eastAsiaTheme="majorEastAsia" w:hAnsiTheme="majorHAnsi" w:cstheme="majorBidi"/>
          <w:b/>
          <w:color w:val="0F4761" w:themeColor="accent1" w:themeShade="BF"/>
          <w:sz w:val="26"/>
          <w:szCs w:val="40"/>
        </w:rPr>
      </w:pPr>
      <w:r w:rsidRPr="00A37F28">
        <w:rPr>
          <w:rFonts w:asciiTheme="majorHAnsi" w:eastAsiaTheme="majorEastAsia" w:hAnsiTheme="majorHAnsi" w:cstheme="majorBidi"/>
          <w:b/>
          <w:color w:val="0F4761" w:themeColor="accent1" w:themeShade="BF"/>
          <w:sz w:val="26"/>
          <w:szCs w:val="40"/>
        </w:rPr>
        <w:t>RECITALS</w:t>
      </w:r>
    </w:p>
    <w:p w14:paraId="0382D313" w14:textId="77777777" w:rsidR="00A37F28" w:rsidRPr="00A37F28" w:rsidRDefault="00A37F28" w:rsidP="00A37F28">
      <w:pPr>
        <w:spacing w:after="120"/>
      </w:pPr>
      <w:r w:rsidRPr="00A37F28">
        <w:t xml:space="preserve">The Patio Homes of Chestnut Creek is a residential community within Chestnut Creek Subdivision in Sarasota County, Florida. The Property is subject to the Master Association’s recorded declaration and the supplemental land use provisions applicable to </w:t>
      </w:r>
      <w:proofErr w:type="gramStart"/>
      <w:r w:rsidRPr="00A37F28">
        <w:t>the Patio</w:t>
      </w:r>
      <w:proofErr w:type="gramEnd"/>
      <w:r w:rsidRPr="00A37F28">
        <w:t xml:space="preserve"> Homes, as amended.</w:t>
      </w:r>
    </w:p>
    <w:p w14:paraId="4CE823A5" w14:textId="77777777" w:rsidR="00A37F28" w:rsidRPr="00A37F28" w:rsidRDefault="00A37F28" w:rsidP="00A37F28">
      <w:pPr>
        <w:spacing w:after="120"/>
      </w:pPr>
      <w:r w:rsidRPr="00A37F28">
        <w:t>The Owners desire to restate the supplemental land use provisions as a durable governing framework that preserves substantive covenants while authorizing the Board to adopt and revise reasonable administrative, operational, design, technical, and procedural standards without repeatedly amending the recorded instrument.</w:t>
      </w:r>
    </w:p>
    <w:p w14:paraId="00AC3D13" w14:textId="77777777" w:rsidR="00A37F28" w:rsidRPr="00A37F28" w:rsidRDefault="00A37F28" w:rsidP="00A37F28">
      <w:pPr>
        <w:spacing w:after="120"/>
      </w:pPr>
      <w:r w:rsidRPr="00A37F28">
        <w:t>Upon approval and recording in the manner required by the Governing Documents and applicable Florida law, these Amended and Restated Second Supplemental Land Use Provisions supersede the prior supplemental land use provisions and amendments applicable to the Property. They do not dissolve the Association or invalidate prior actions properly taken.</w:t>
      </w:r>
    </w:p>
    <w:p w14:paraId="6AAFA3FE" w14:textId="77777777" w:rsidR="00A37F28" w:rsidRPr="00A37F28" w:rsidRDefault="00A37F28" w:rsidP="00A37F28">
      <w:pPr>
        <w:keepNext/>
        <w:keepLines/>
        <w:spacing w:before="120" w:after="60" w:line="260" w:lineRule="auto"/>
        <w:jc w:val="center"/>
        <w:outlineLvl w:val="0"/>
        <w:rPr>
          <w:rFonts w:asciiTheme="majorHAnsi" w:eastAsiaTheme="majorEastAsia" w:hAnsiTheme="majorHAnsi" w:cstheme="majorBidi"/>
          <w:b/>
          <w:color w:val="0F4761" w:themeColor="accent1" w:themeShade="BF"/>
          <w:sz w:val="26"/>
          <w:szCs w:val="40"/>
        </w:rPr>
      </w:pPr>
      <w:r w:rsidRPr="00A37F28">
        <w:rPr>
          <w:rFonts w:asciiTheme="majorHAnsi" w:eastAsiaTheme="majorEastAsia" w:hAnsiTheme="majorHAnsi" w:cstheme="majorBidi"/>
          <w:b/>
          <w:color w:val="0F4761" w:themeColor="accent1" w:themeShade="BF"/>
          <w:sz w:val="26"/>
          <w:szCs w:val="40"/>
        </w:rPr>
        <w:t>ARTICLE I — DEFINITIONS AND INTERPRETATION</w:t>
      </w:r>
    </w:p>
    <w:p w14:paraId="6F3339EA" w14:textId="77777777" w:rsidR="00A37F28" w:rsidRPr="009B0069" w:rsidRDefault="00A37F28" w:rsidP="00A37F28">
      <w:pPr>
        <w:spacing w:after="120"/>
      </w:pPr>
      <w:r w:rsidRPr="009B0069">
        <w:t>Section 1.1. Association. “Association” means The Patio Homes of Chestnut Creek Owners Association, Inc., and its lawful successors and assigns.</w:t>
      </w:r>
    </w:p>
    <w:p w14:paraId="1B41A7DE" w14:textId="77777777" w:rsidR="00A37F28" w:rsidRPr="009B0069" w:rsidRDefault="00A37F28" w:rsidP="00A37F28">
      <w:pPr>
        <w:spacing w:after="120"/>
      </w:pPr>
      <w:r w:rsidRPr="009B0069">
        <w:t>Section 1.2. Board. “Board” means the Association’s Board of Directors.</w:t>
      </w:r>
    </w:p>
    <w:p w14:paraId="40D1ABD1" w14:textId="77777777" w:rsidR="00A37F28" w:rsidRPr="009B0069" w:rsidRDefault="00A37F28" w:rsidP="00A37F28">
      <w:pPr>
        <w:spacing w:after="120"/>
      </w:pPr>
      <w:r w:rsidRPr="009B0069">
        <w:t>Section 1.3. Board-Approved Documents. “Board-Approved Documents” means rules, policies, procedures, standards, schedules, forms, specifications, and guidelines adopted and revised by the Board under these Land Use Provisions, the other Governing Documents, and applicable Florida law.</w:t>
      </w:r>
    </w:p>
    <w:p w14:paraId="46B9454C" w14:textId="77777777" w:rsidR="00A37F28" w:rsidRPr="009B0069" w:rsidRDefault="00A37F28" w:rsidP="00A37F28">
      <w:pPr>
        <w:spacing w:after="120"/>
      </w:pPr>
      <w:r w:rsidRPr="009B0069">
        <w:t>Section 1.4. Declaration. “Declaration” means the recorded Declaration of Maintenance and Land Use Provisions for Chestnut Creek Subdivision, as amended.</w:t>
      </w:r>
    </w:p>
    <w:p w14:paraId="4CA43C51" w14:textId="77777777" w:rsidR="00A37F28" w:rsidRPr="009B0069" w:rsidRDefault="00A37F28" w:rsidP="00A37F28">
      <w:pPr>
        <w:spacing w:after="120"/>
      </w:pPr>
      <w:r w:rsidRPr="009B0069">
        <w:lastRenderedPageBreak/>
        <w:t>Section 1.5. Governing Documents. “Governing Documents” means the Declaration, these Land Use Provisions, the Articles of Incorporation, and the Bylaws, as applicable and as amended.</w:t>
      </w:r>
    </w:p>
    <w:p w14:paraId="53AAC2BF" w14:textId="77777777" w:rsidR="00A37F28" w:rsidRPr="009B0069" w:rsidRDefault="00A37F28" w:rsidP="00A37F28">
      <w:pPr>
        <w:spacing w:after="120"/>
      </w:pPr>
      <w:r w:rsidRPr="009B0069">
        <w:t>Section 1.6. Lot; Owner; Dwelling Unit. “Lot” means a numbered residential parcel within the Property. “Owner” means the record fee-simple owner of a Lot, excluding a person holding an interest solely as security. “Dwelling Unit” means the detached single-family residence located on a Lot.</w:t>
      </w:r>
    </w:p>
    <w:p w14:paraId="58FDF2A0" w14:textId="77777777" w:rsidR="00A37F28" w:rsidRPr="009B0069" w:rsidRDefault="00A37F28" w:rsidP="00A37F28">
      <w:pPr>
        <w:spacing w:after="120"/>
      </w:pPr>
      <w:r w:rsidRPr="009B0069">
        <w:t>Section 1.7. Master Association. “Master Association” means Chestnut Creek Master Association, Inc., and its lawful successors and assigns.</w:t>
      </w:r>
    </w:p>
    <w:p w14:paraId="2151CAC7" w14:textId="77777777" w:rsidR="00A37F28" w:rsidRPr="009B0069" w:rsidRDefault="00A37F28" w:rsidP="00A37F28">
      <w:pPr>
        <w:spacing w:after="120"/>
      </w:pPr>
      <w:r w:rsidRPr="009B0069">
        <w:t>Section 1.8. Property; Owner’s Property. “Property” means all real property described in Exhibits A and B, including the Lots and improvements located thereon. “Owner’s Property” means an Owner’s Lot together with the Dwelling Unit and other improvements located on that Lot.</w:t>
      </w:r>
    </w:p>
    <w:p w14:paraId="59DD0849" w14:textId="77777777" w:rsidR="00A37F28" w:rsidRDefault="00A37F28" w:rsidP="00A37F28">
      <w:pPr>
        <w:spacing w:after="120"/>
      </w:pPr>
      <w:r w:rsidRPr="009B0069">
        <w:t xml:space="preserve">Section 1.9. Common Area; Limited Common Area. </w:t>
      </w:r>
      <w:proofErr w:type="gramStart"/>
      <w:r w:rsidRPr="009B0069">
        <w:t>“Common Area” and “</w:t>
      </w:r>
      <w:proofErr w:type="gramEnd"/>
      <w:r w:rsidRPr="009B0069">
        <w:t>Limited Common Area” have the meanings assigned in the Declaration.</w:t>
      </w:r>
    </w:p>
    <w:p w14:paraId="41CD6307" w14:textId="77777777" w:rsidR="00AD22E4" w:rsidRDefault="00AD22E4" w:rsidP="00A37F28">
      <w:pPr>
        <w:spacing w:after="120"/>
      </w:pPr>
    </w:p>
    <w:p w14:paraId="361D6A01" w14:textId="77777777" w:rsidR="00AD22E4" w:rsidRDefault="00AD22E4" w:rsidP="00A37F28">
      <w:pPr>
        <w:spacing w:after="120"/>
      </w:pPr>
    </w:p>
    <w:p w14:paraId="4568F613" w14:textId="77777777" w:rsidR="00AD22E4" w:rsidRPr="00A37F28" w:rsidRDefault="00AD22E4" w:rsidP="00A37F28">
      <w:pPr>
        <w:spacing w:after="120"/>
      </w:pPr>
    </w:p>
    <w:p w14:paraId="0F93CA1D" w14:textId="77777777" w:rsidR="00A37F28" w:rsidRPr="00A37F28" w:rsidRDefault="00A37F28" w:rsidP="00A37F28">
      <w:pPr>
        <w:spacing w:after="120"/>
      </w:pPr>
      <w:r w:rsidRPr="00A37F28">
        <w:t>Section 1.10. Controlling Authority. Board-Approved Documents administer and implement the Governing Documents. They may establish and revise reasonable details within delegated subjects, but may not conflict with controlling law, alter voting or assessment allocations, change amendment thresholds, eliminate a fundamental Owner or Association duty, or materially change a recorded property right or restriction beyond the authority granted in these Land Use Provisions.</w:t>
      </w:r>
    </w:p>
    <w:p w14:paraId="33BD7C19" w14:textId="77777777" w:rsidR="00A37F28" w:rsidRPr="00A37F28" w:rsidRDefault="00A37F28" w:rsidP="00A37F28">
      <w:pPr>
        <w:keepNext/>
        <w:keepLines/>
        <w:spacing w:before="120" w:after="60" w:line="260" w:lineRule="auto"/>
        <w:jc w:val="center"/>
        <w:outlineLvl w:val="0"/>
        <w:rPr>
          <w:rFonts w:asciiTheme="majorHAnsi" w:eastAsiaTheme="majorEastAsia" w:hAnsiTheme="majorHAnsi" w:cstheme="majorBidi"/>
          <w:b/>
          <w:color w:val="0F4761" w:themeColor="accent1" w:themeShade="BF"/>
          <w:sz w:val="26"/>
          <w:szCs w:val="40"/>
        </w:rPr>
      </w:pPr>
      <w:r w:rsidRPr="00A37F28">
        <w:rPr>
          <w:rFonts w:asciiTheme="majorHAnsi" w:eastAsiaTheme="majorEastAsia" w:hAnsiTheme="majorHAnsi" w:cstheme="majorBidi"/>
          <w:b/>
          <w:color w:val="0F4761" w:themeColor="accent1" w:themeShade="BF"/>
          <w:sz w:val="26"/>
          <w:szCs w:val="40"/>
        </w:rPr>
        <w:t>ARTICLE II — MEMBERSHIP, VOTING, AND ASSOCIATION AUTHORITY</w:t>
      </w:r>
    </w:p>
    <w:p w14:paraId="074EA274" w14:textId="77777777" w:rsidR="00A37F28" w:rsidRPr="00A37F28" w:rsidRDefault="00A37F28" w:rsidP="00A37F28">
      <w:pPr>
        <w:spacing w:after="120"/>
      </w:pPr>
      <w:r w:rsidRPr="00A37F28">
        <w:t>Section 2.1. Membership and Voting. Every Owner is a member of the Association. Membership is appurtenant to ownership of a Lot. Each Lot is entitled to one vote, exercised in the manner provided by the Bylaws.</w:t>
      </w:r>
    </w:p>
    <w:p w14:paraId="6EBAE7AC" w14:textId="77777777" w:rsidR="00A37F28" w:rsidRPr="00A37F28" w:rsidRDefault="00A37F28" w:rsidP="00A37F28">
      <w:pPr>
        <w:spacing w:after="120"/>
      </w:pPr>
      <w:r w:rsidRPr="00A37F28">
        <w:t>Section 2.2. Association Responsibilities. The Association shall administer, maintain, protect, and preserve the Property; perform duties imposed by the Governing Documents and applicable law; maintain Association property and facilities; provide landscaping and irrigation services assigned to it; levy and collect assessments; enforce the Governing Documents; and represent Owners in matters involving the Master Association.</w:t>
      </w:r>
    </w:p>
    <w:p w14:paraId="13569FC8" w14:textId="77777777" w:rsidR="00A37F28" w:rsidRPr="00A37F28" w:rsidRDefault="00A37F28" w:rsidP="00A37F28">
      <w:pPr>
        <w:spacing w:after="120"/>
      </w:pPr>
      <w:r w:rsidRPr="00A37F28">
        <w:t>Section 2.3. General Rulemaking Delegation. Within the authority granted by the Governing Documents and applicable law, the Board may adopt, amend, suspend, and repeal reasonable Board-Approved Documents governing community operations, maintenance standards, architectural review, landscaping, irrigation, facilities, animals, parking administration, rentals, compliance, collections, forms, fees, schedules, technical specifications, and procedures.</w:t>
      </w:r>
    </w:p>
    <w:p w14:paraId="7D3C7D84" w14:textId="77777777" w:rsidR="00A37F28" w:rsidRPr="00A37F28" w:rsidRDefault="00A37F28" w:rsidP="00A37F28">
      <w:pPr>
        <w:spacing w:after="120"/>
      </w:pPr>
      <w:r w:rsidRPr="00A37F28">
        <w:lastRenderedPageBreak/>
        <w:t>Section 2.4. Limits on Delegation. A Board-Approved Document may interpret and implement a recorded covenant and may revise details expressly delegated to the Board. It may not create a new category of prohibited use or materially impair a recorded Owner right unless these Land Use Provisions or another controlling Governing Document supplies sufficient authority.</w:t>
      </w:r>
    </w:p>
    <w:p w14:paraId="14A82432" w14:textId="77777777" w:rsidR="00A37F28" w:rsidRPr="00A37F28" w:rsidRDefault="00A37F28" w:rsidP="00A37F28">
      <w:pPr>
        <w:keepNext/>
        <w:keepLines/>
        <w:spacing w:before="120" w:after="60" w:line="260" w:lineRule="auto"/>
        <w:jc w:val="center"/>
        <w:outlineLvl w:val="0"/>
        <w:rPr>
          <w:rFonts w:asciiTheme="majorHAnsi" w:eastAsiaTheme="majorEastAsia" w:hAnsiTheme="majorHAnsi" w:cstheme="majorBidi"/>
          <w:b/>
          <w:color w:val="0F4761" w:themeColor="accent1" w:themeShade="BF"/>
          <w:sz w:val="26"/>
          <w:szCs w:val="40"/>
        </w:rPr>
      </w:pPr>
      <w:r w:rsidRPr="00A37F28">
        <w:rPr>
          <w:rFonts w:asciiTheme="majorHAnsi" w:eastAsiaTheme="majorEastAsia" w:hAnsiTheme="majorHAnsi" w:cstheme="majorBidi"/>
          <w:b/>
          <w:color w:val="0F4761" w:themeColor="accent1" w:themeShade="BF"/>
          <w:sz w:val="26"/>
          <w:szCs w:val="40"/>
        </w:rPr>
        <w:t>ARTICLE III — ASSESSMENTS AND ASSOCIATION FINANCES</w:t>
      </w:r>
    </w:p>
    <w:p w14:paraId="118153BB" w14:textId="77777777" w:rsidR="00A37F28" w:rsidRPr="00A37F28" w:rsidRDefault="00A37F28" w:rsidP="00A37F28">
      <w:pPr>
        <w:spacing w:after="120"/>
      </w:pPr>
      <w:r w:rsidRPr="00A37F28">
        <w:t>Section 3.1. Covenant to Pay. Each Owner, by accepting title, covenants to pay annual assessments, special assessments, and other lawful charges. Assessments shall be allocated uniformly among Lots unless the Governing Documents lawfully provide otherwise.</w:t>
      </w:r>
    </w:p>
    <w:p w14:paraId="2975DDF0" w14:textId="77777777" w:rsidR="00A37F28" w:rsidRPr="00A37F28" w:rsidRDefault="00A37F28" w:rsidP="00A37F28">
      <w:pPr>
        <w:spacing w:after="120"/>
      </w:pPr>
      <w:r w:rsidRPr="00A37F28">
        <w:t>Section 3.2. Budget and Annual Assessments. The Board shall adopt an annual budget and levy assessments sufficient for the Association’s lawful purposes, including operation, maintenance, repair, replacement, insurance, utilities, professional services, reserves, debt service, and administration.</w:t>
      </w:r>
    </w:p>
    <w:p w14:paraId="29D01216" w14:textId="77777777" w:rsidR="00A37F28" w:rsidRPr="00A37F28" w:rsidRDefault="00A37F28" w:rsidP="00A37F28">
      <w:pPr>
        <w:spacing w:after="120"/>
      </w:pPr>
      <w:r w:rsidRPr="00A37F28">
        <w:t>Section 3.3. Special Assessments. The Association may levy special assessments for lawful purposes. Unless counsel confirms a different controlling requirement, a special assessment for a capital improvement requires Board approval and approval by Owners holding at least two-thirds of the Association’s voting interests.</w:t>
      </w:r>
    </w:p>
    <w:p w14:paraId="2E529DED" w14:textId="77777777" w:rsidR="00A37F28" w:rsidRPr="00A37F28" w:rsidRDefault="00A37F28" w:rsidP="00A37F28">
      <w:pPr>
        <w:spacing w:after="120"/>
      </w:pPr>
      <w:r w:rsidRPr="00A37F28">
        <w:t xml:space="preserve">Section 3.4. Collection and Security. Assessments and authorized charges are personal obligations of the Owner and are secured by the lien rights provided in the Governing Documents and applicable Florida law. The Association may accelerate installments, record and foreclose </w:t>
      </w:r>
      <w:proofErr w:type="gramStart"/>
      <w:r w:rsidRPr="00A37F28">
        <w:t>liens</w:t>
      </w:r>
      <w:proofErr w:type="gramEnd"/>
      <w:r w:rsidRPr="00A37F28">
        <w:t>, recover authorized interest, late charges, costs, and attorneys’ fees, and pursue cumulative remedies as permitted by law.</w:t>
      </w:r>
    </w:p>
    <w:p w14:paraId="32814EF6" w14:textId="77777777" w:rsidR="00A37F28" w:rsidRPr="00A37F28" w:rsidRDefault="00A37F28" w:rsidP="00A37F28">
      <w:pPr>
        <w:spacing w:after="120"/>
      </w:pPr>
      <w:r w:rsidRPr="00A37F28">
        <w:t>Section 3.5. Administrative Procedures. The Board may adopt and revise collection policies governing installments, due dates, payment methods, notices, interest and late-charge administration, acceleration, estoppel processing, payment plans, suspension procedures, and internal collection steps, provided those policies remain consistent with the Governing Documents and applicable law.</w:t>
      </w:r>
    </w:p>
    <w:p w14:paraId="25BF003F" w14:textId="77777777" w:rsidR="00A37F28" w:rsidRPr="00A37F28" w:rsidRDefault="00A37F28" w:rsidP="00A37F28">
      <w:pPr>
        <w:spacing w:after="120"/>
      </w:pPr>
      <w:r w:rsidRPr="00A37F28">
        <w:t>Section 3.6. Reserves and Funds. The Association may maintain, invest, and use operating and reserve funds in accordance with the approved budget, the Governing Documents, and applicable law.</w:t>
      </w:r>
    </w:p>
    <w:p w14:paraId="2B79324D" w14:textId="77777777" w:rsidR="00A37F28" w:rsidRPr="00A37F28" w:rsidRDefault="00A37F28" w:rsidP="00A37F28">
      <w:pPr>
        <w:keepNext/>
        <w:keepLines/>
        <w:spacing w:before="120" w:after="60" w:line="260" w:lineRule="auto"/>
        <w:jc w:val="center"/>
        <w:outlineLvl w:val="0"/>
        <w:rPr>
          <w:rFonts w:asciiTheme="majorHAnsi" w:eastAsiaTheme="majorEastAsia" w:hAnsiTheme="majorHAnsi" w:cstheme="majorBidi"/>
          <w:b/>
          <w:color w:val="0F4761" w:themeColor="accent1" w:themeShade="BF"/>
          <w:sz w:val="26"/>
          <w:szCs w:val="40"/>
        </w:rPr>
      </w:pPr>
      <w:r w:rsidRPr="00A37F28">
        <w:rPr>
          <w:rFonts w:asciiTheme="majorHAnsi" w:eastAsiaTheme="majorEastAsia" w:hAnsiTheme="majorHAnsi" w:cstheme="majorBidi"/>
          <w:b/>
          <w:color w:val="0F4761" w:themeColor="accent1" w:themeShade="BF"/>
          <w:sz w:val="26"/>
          <w:szCs w:val="40"/>
        </w:rPr>
        <w:t>ARTICLE IV — MAINTENANCE AND OWNER RESPONSIBILITIES</w:t>
      </w:r>
    </w:p>
    <w:p w14:paraId="638B7D67" w14:textId="77777777" w:rsidR="00A37F28" w:rsidRPr="00A37F28" w:rsidRDefault="00A37F28" w:rsidP="00A37F28">
      <w:pPr>
        <w:spacing w:after="120"/>
      </w:pPr>
      <w:r w:rsidRPr="00A37F28">
        <w:t>Section 4.1. Association Maintenance. The Association shall maintain the Limited Common Area, recreational facilities, community landscaping, lawns, sod, trees, shrubs, privacy hedges, and irrigation system to the extent assigned by the Governing Documents.</w:t>
      </w:r>
    </w:p>
    <w:p w14:paraId="7956B28E" w14:textId="77777777" w:rsidR="00A37F28" w:rsidRPr="00A37F28" w:rsidRDefault="00A37F28" w:rsidP="00A37F28">
      <w:pPr>
        <w:spacing w:after="120"/>
      </w:pPr>
      <w:r w:rsidRPr="00A37F28">
        <w:t>Section 4.2. Owner Maintenance. Each Owner shall maintain the Dwelling Unit, Lot, street-lighting fixture, and other components assigned to the Owner in a safe, functional, and reasonably presentable condition consistent with the community’s architectural and maintenance character.</w:t>
      </w:r>
    </w:p>
    <w:p w14:paraId="0E0CDF22" w14:textId="77777777" w:rsidR="00A37F28" w:rsidRPr="00A37F28" w:rsidRDefault="00A37F28" w:rsidP="00A37F28">
      <w:pPr>
        <w:spacing w:after="120"/>
      </w:pPr>
      <w:r w:rsidRPr="00A37F28">
        <w:t xml:space="preserve">Section 4.3. Owner Changes Affecting Association-Maintained Property. Prior written approval is required before an Owner materially changes landscaping, trees, planting beds, hardscape, drainage, irrigation, or another Association-maintained or regulated exterior condition. The Owner is responsible for damage, </w:t>
      </w:r>
      <w:r w:rsidRPr="00A37F28">
        <w:lastRenderedPageBreak/>
        <w:t>relocation, repair, restoration, and continuing adequacy of irrigation or drainage caused by the Owner’s work or by the Owner’s tenants, guests, invitees, agents, or contractors.</w:t>
      </w:r>
    </w:p>
    <w:p w14:paraId="1ED8E469" w14:textId="77777777" w:rsidR="00A37F28" w:rsidRPr="00A37F28" w:rsidRDefault="00A37F28" w:rsidP="00A37F28">
      <w:pPr>
        <w:spacing w:after="120"/>
      </w:pPr>
      <w:r w:rsidRPr="00A37F28">
        <w:t xml:space="preserve">Section 4.4. Entry, Self-Help, and Casualty. An Owner shall promptly correct a casualty or condition that adversely affects another Lot or Association property. After required notice, or immediately when an emergency reasonably requires action, the Association may enter the Lot through authorized representatives to investigate, prevent damage, or perform work the Owner failed to perform. The </w:t>
      </w:r>
      <w:proofErr w:type="gramStart"/>
      <w:r w:rsidRPr="00A37F28">
        <w:t>responsible Owner</w:t>
      </w:r>
      <w:proofErr w:type="gramEnd"/>
      <w:r w:rsidRPr="00A37F28">
        <w:t xml:space="preserve"> shall reimburse lawful and reasonable costs.</w:t>
      </w:r>
    </w:p>
    <w:p w14:paraId="01BF4772" w14:textId="77777777" w:rsidR="00A37F28" w:rsidRPr="00A37F28" w:rsidRDefault="00A37F28" w:rsidP="00A37F28">
      <w:pPr>
        <w:spacing w:after="120"/>
      </w:pPr>
      <w:r w:rsidRPr="00A37F28">
        <w:t>Section 4.5. Maintenance Guidelines. The Board may adopt and revise Grounds, Irrigation, ARB, facility, and other maintenance guidelines governing approved plants and materials, technical specifications, fixture standards, service requests, schedules, contractor coordination, access, inspections, restoration, and operating procedures.</w:t>
      </w:r>
    </w:p>
    <w:p w14:paraId="222495D7" w14:textId="77777777" w:rsidR="00A37F28" w:rsidRPr="00A37F28" w:rsidRDefault="00A37F28" w:rsidP="00A37F28">
      <w:pPr>
        <w:keepNext/>
        <w:keepLines/>
        <w:spacing w:before="120" w:after="60" w:line="260" w:lineRule="auto"/>
        <w:jc w:val="center"/>
        <w:outlineLvl w:val="0"/>
        <w:rPr>
          <w:rFonts w:asciiTheme="majorHAnsi" w:eastAsiaTheme="majorEastAsia" w:hAnsiTheme="majorHAnsi" w:cstheme="majorBidi"/>
          <w:b/>
          <w:color w:val="0F4761" w:themeColor="accent1" w:themeShade="BF"/>
          <w:sz w:val="26"/>
          <w:szCs w:val="40"/>
        </w:rPr>
      </w:pPr>
      <w:r w:rsidRPr="00A37F28">
        <w:rPr>
          <w:rFonts w:asciiTheme="majorHAnsi" w:eastAsiaTheme="majorEastAsia" w:hAnsiTheme="majorHAnsi" w:cstheme="majorBidi"/>
          <w:b/>
          <w:color w:val="0F4761" w:themeColor="accent1" w:themeShade="BF"/>
          <w:sz w:val="26"/>
          <w:szCs w:val="40"/>
        </w:rPr>
        <w:t>ARTICLE V — USE AND OCCUPANCY</w:t>
      </w:r>
    </w:p>
    <w:p w14:paraId="70952023" w14:textId="77777777" w:rsidR="00A37F28" w:rsidRPr="00A37F28" w:rsidRDefault="00A37F28" w:rsidP="00A37F28">
      <w:pPr>
        <w:spacing w:after="120"/>
      </w:pPr>
      <w:r w:rsidRPr="00A37F28">
        <w:t xml:space="preserve">Section 5.1. Residential Use. Each Lot shall be used solely for single-family residential </w:t>
      </w:r>
      <w:proofErr w:type="gramStart"/>
      <w:r w:rsidRPr="00A37F28">
        <w:t>purposes</w:t>
      </w:r>
      <w:proofErr w:type="gramEnd"/>
      <w:r w:rsidRPr="00A37F28">
        <w:t xml:space="preserve"> and lawful incidental uses consistent with the Governing Documents.</w:t>
      </w:r>
    </w:p>
    <w:p w14:paraId="23FED70D" w14:textId="77777777" w:rsidR="00A37F28" w:rsidRPr="00A37F28" w:rsidRDefault="00A37F28" w:rsidP="00A37F28">
      <w:pPr>
        <w:spacing w:after="120"/>
      </w:pPr>
      <w:r w:rsidRPr="00A37F28">
        <w:t>Section 5.2. Rentals. An Owner may rent a Dwelling Unit only after owning the Lot for at least two years. Only the entire Dwelling Unit may be rented. A rental term may not be shorter than ninety days, and a Dwelling Unit may not be rented more than twice in a calendar year. The Owner shall be jointly and severally liable with the tenant to the Association for any cost incurred by the Association to repair damage to the Common Area resulting from the tenant’s acts or omissions. Notice of the rental agreement or lease must be provided to the Association before the tenant occupies the Dwelling Unit and in accordance with reasonable Board-approved procedures.</w:t>
      </w:r>
    </w:p>
    <w:p w14:paraId="028CDCC7" w14:textId="77777777" w:rsidR="00A37F28" w:rsidRPr="00A37F28" w:rsidRDefault="00A37F28" w:rsidP="00A37F28">
      <w:pPr>
        <w:spacing w:after="120"/>
      </w:pPr>
      <w:r w:rsidRPr="00A37F28">
        <w:t>Section 5.3. Parking and Vehicles. Lawful personal vehicles customarily associated with residential use may be parked in a garage or on a paved driveway. Street parking is governed by applicable state, county, and municipal requirements and may not be restricted by the Association except to the extent permitted by applicable Florida law. Commercial vehicles, trailers, watercraft, recreational vehicles, inoperative vehicles, equipment, and repair activity inconsistent with residential use may be restricted or prohibited through reasonable Board-Approved Documents.</w:t>
      </w:r>
    </w:p>
    <w:p w14:paraId="70FE639B" w14:textId="77777777" w:rsidR="00A37F28" w:rsidRPr="00A37F28" w:rsidRDefault="00A37F28" w:rsidP="00A37F28">
      <w:pPr>
        <w:spacing w:after="120"/>
      </w:pPr>
      <w:r w:rsidRPr="00A37F28">
        <w:t xml:space="preserve">Section 5.4. Animals. Household pets may be kept subject to reasonable Board-Approved Documents governing permitted animal categories, number and type, leash or control requirements, waste removal, nuisance, sanitation, safety, damage, commercial activity, and exterior pet-related items. All restrictions remain subject to reasonable </w:t>
      </w:r>
      <w:proofErr w:type="gramStart"/>
      <w:r w:rsidRPr="00A37F28">
        <w:t>accommodations</w:t>
      </w:r>
      <w:proofErr w:type="gramEnd"/>
      <w:r w:rsidRPr="00A37F28">
        <w:t xml:space="preserve"> required by applicable law.</w:t>
      </w:r>
    </w:p>
    <w:p w14:paraId="6A401CAE" w14:textId="77777777" w:rsidR="00A37F28" w:rsidRPr="00A37F28" w:rsidRDefault="00A37F28" w:rsidP="00A37F28">
      <w:pPr>
        <w:spacing w:after="120"/>
      </w:pPr>
      <w:r w:rsidRPr="00A37F28">
        <w:t>Section 5.5. Water, Drainage, and Water Bodies. Private wells and unauthorized water withdrawal are prohibited. No Owner may obstruct or materially alter drainage, utility, irrigation, or water-management systems without required approval. Lakes and ponds may be used only for lawful, noncommercial recreational purposes consistent with reasonable Board-approved rules. Petroleum-powered craft and unapproved structures extending into a water body are prohibited.</w:t>
      </w:r>
    </w:p>
    <w:p w14:paraId="38993B38" w14:textId="77777777" w:rsidR="00A37F28" w:rsidRPr="00A37F28" w:rsidRDefault="00A37F28" w:rsidP="00A37F28">
      <w:pPr>
        <w:spacing w:after="120"/>
      </w:pPr>
      <w:r w:rsidRPr="00A37F28">
        <w:lastRenderedPageBreak/>
        <w:t xml:space="preserve">Section 5.6. Other Exterior Use Standards. The Board may adopt reasonable standards for </w:t>
      </w:r>
      <w:proofErr w:type="gramStart"/>
      <w:r w:rsidRPr="00A37F28">
        <w:t>outdoor clothes drying</w:t>
      </w:r>
      <w:proofErr w:type="gramEnd"/>
      <w:r w:rsidRPr="00A37F28">
        <w:t>, exterior storage, refuse containers, exterior lighting, cameras, holiday or seasonal items, and similar visible conditions, provided the standards remain consistent with the Governing Documents and applicable law.</w:t>
      </w:r>
    </w:p>
    <w:p w14:paraId="69819E6B" w14:textId="77777777" w:rsidR="00A37F28" w:rsidRPr="00A37F28" w:rsidRDefault="00A37F28" w:rsidP="00A37F28">
      <w:pPr>
        <w:spacing w:after="120"/>
      </w:pPr>
      <w:r w:rsidRPr="00A37F28">
        <w:t xml:space="preserve">Section 5.7. Variances. The Board may grant a written, narrowly limited variance when objective findings show unique hardship or consistency with the purpose of the restriction without material harm to neighboring property, drainage, safety, community character, or other Owners’ rights. A variance </w:t>
      </w:r>
      <w:proofErr w:type="gramStart"/>
      <w:r w:rsidRPr="00A37F28">
        <w:t>shall</w:t>
      </w:r>
      <w:proofErr w:type="gramEnd"/>
      <w:r w:rsidRPr="00A37F28">
        <w:t xml:space="preserve"> be conditioned and recorded when required by law and may not amend these Land Use Provisions.</w:t>
      </w:r>
    </w:p>
    <w:p w14:paraId="2CA76F3A" w14:textId="77777777" w:rsidR="00A37F28" w:rsidRPr="00A37F28" w:rsidRDefault="00A37F28" w:rsidP="00A37F28">
      <w:pPr>
        <w:keepNext/>
        <w:keepLines/>
        <w:spacing w:before="120" w:after="60" w:line="260" w:lineRule="auto"/>
        <w:jc w:val="center"/>
        <w:outlineLvl w:val="0"/>
        <w:rPr>
          <w:rFonts w:asciiTheme="majorHAnsi" w:eastAsiaTheme="majorEastAsia" w:hAnsiTheme="majorHAnsi" w:cstheme="majorBidi"/>
          <w:b/>
          <w:color w:val="0F4761" w:themeColor="accent1" w:themeShade="BF"/>
          <w:sz w:val="26"/>
          <w:szCs w:val="40"/>
        </w:rPr>
      </w:pPr>
      <w:r w:rsidRPr="00A37F28">
        <w:rPr>
          <w:rFonts w:asciiTheme="majorHAnsi" w:eastAsiaTheme="majorEastAsia" w:hAnsiTheme="majorHAnsi" w:cstheme="majorBidi"/>
          <w:b/>
          <w:color w:val="0F4761" w:themeColor="accent1" w:themeShade="BF"/>
          <w:sz w:val="26"/>
          <w:szCs w:val="40"/>
        </w:rPr>
        <w:t>ARTICLE VI — ARCHITECTURAL AND EXTERIOR CONTROL</w:t>
      </w:r>
    </w:p>
    <w:p w14:paraId="2E62BD51" w14:textId="77777777" w:rsidR="00A37F28" w:rsidRPr="00A37F28" w:rsidRDefault="00A37F28" w:rsidP="00A37F28">
      <w:pPr>
        <w:spacing w:after="120"/>
      </w:pPr>
      <w:r w:rsidRPr="00A37F28">
        <w:t>Section 6.1. Prior Approval. Except for ordinary maintenance that does not change exterior appearance, no exterior addition, alteration, attachment, improvement, material change, color change, structural change, hardscape change, or other visible modification may be commenced or maintained without prior written approval.</w:t>
      </w:r>
    </w:p>
    <w:p w14:paraId="1D059D93" w14:textId="77777777" w:rsidR="00A37F28" w:rsidRPr="00A37F28" w:rsidRDefault="00A37F28" w:rsidP="00A37F28">
      <w:pPr>
        <w:spacing w:after="120"/>
      </w:pPr>
      <w:r w:rsidRPr="00A37F28">
        <w:t>Section 6.2. Review Criteria. Exterior work must be compatible with the community’s established architectural character; use suitable design, color, scale, location, and materials; comply with drainage, irrigation, safety, and governmental requirements; and avoid unreasonable adverse effects on neighboring property.</w:t>
      </w:r>
    </w:p>
    <w:p w14:paraId="7B7ADF60" w14:textId="77777777" w:rsidR="00A37F28" w:rsidRPr="00A37F28" w:rsidRDefault="00A37F28" w:rsidP="00A37F28">
      <w:pPr>
        <w:spacing w:after="120"/>
      </w:pPr>
      <w:r w:rsidRPr="00A37F28">
        <w:t>Section 6.3. Board and ARB Authority. The Board may establish an Architectural Review Board and may adopt and revise ARB Guidelines governing applications, plans, specifications, review procedures, appeals, inspections, approved products, colors, materials, manufacturers, roof and lanai standards, shutters, lighting, cameras, equipment screening, attachments, landscaping interfaces, driveways, walkways, pavers, stains, dimensions, and related technical standards.</w:t>
      </w:r>
    </w:p>
    <w:p w14:paraId="33D850F3" w14:textId="77777777" w:rsidR="00A37F28" w:rsidRPr="00A37F28" w:rsidRDefault="00A37F28" w:rsidP="00A37F28">
      <w:pPr>
        <w:spacing w:after="120"/>
      </w:pPr>
      <w:r w:rsidRPr="00A37F28">
        <w:t>Section 6.4. Fundamental Limitations. Unless a variance is lawfully granted or controlling law requires otherwise, exterior work may not unreasonably impair drainage, safety, structural integrity, access, neighboring property, or the established architectural character of the community. The Board may prohibit or condition categories of exterior work through ARB Guidelines when reasonably related to those purposes and supported by the authority granted in this Article.</w:t>
      </w:r>
    </w:p>
    <w:p w14:paraId="0CA6437C" w14:textId="77777777" w:rsidR="00A37F28" w:rsidRPr="00A37F28" w:rsidRDefault="00A37F28" w:rsidP="00A37F28">
      <w:pPr>
        <w:spacing w:after="120"/>
      </w:pPr>
      <w:r w:rsidRPr="00A37F28">
        <w:t xml:space="preserve">Section 6.5. Governmental Compliance. Association approval does not replace any permit, code, license, or governmental approval. Owners remain responsible for compliance and for damage or restoration resulting </w:t>
      </w:r>
      <w:proofErr w:type="gramStart"/>
      <w:r w:rsidRPr="00A37F28">
        <w:t>from approved</w:t>
      </w:r>
      <w:proofErr w:type="gramEnd"/>
      <w:r w:rsidRPr="00A37F28">
        <w:t xml:space="preserve"> work.</w:t>
      </w:r>
    </w:p>
    <w:p w14:paraId="6177B147" w14:textId="77777777" w:rsidR="00A37F28" w:rsidRPr="00A37F28" w:rsidRDefault="00A37F28" w:rsidP="00A37F28">
      <w:pPr>
        <w:keepNext/>
        <w:keepLines/>
        <w:spacing w:before="120" w:after="60" w:line="260" w:lineRule="auto"/>
        <w:jc w:val="center"/>
        <w:outlineLvl w:val="0"/>
        <w:rPr>
          <w:rFonts w:asciiTheme="majorHAnsi" w:eastAsiaTheme="majorEastAsia" w:hAnsiTheme="majorHAnsi" w:cstheme="majorBidi"/>
          <w:b/>
          <w:color w:val="0F4761" w:themeColor="accent1" w:themeShade="BF"/>
          <w:sz w:val="26"/>
          <w:szCs w:val="40"/>
        </w:rPr>
      </w:pPr>
      <w:r w:rsidRPr="00A37F28">
        <w:rPr>
          <w:rFonts w:asciiTheme="majorHAnsi" w:eastAsiaTheme="majorEastAsia" w:hAnsiTheme="majorHAnsi" w:cstheme="majorBidi"/>
          <w:b/>
          <w:color w:val="0F4761" w:themeColor="accent1" w:themeShade="BF"/>
          <w:sz w:val="26"/>
          <w:szCs w:val="40"/>
        </w:rPr>
        <w:t>ARTICLE VII — GENERAL COVENANTS AND ENFORCEMENT</w:t>
      </w:r>
    </w:p>
    <w:p w14:paraId="47D8EAB3" w14:textId="77777777" w:rsidR="00A37F28" w:rsidRPr="00A37F28" w:rsidRDefault="00A37F28" w:rsidP="00A37F28">
      <w:pPr>
        <w:spacing w:after="120"/>
      </w:pPr>
      <w:r w:rsidRPr="00A37F28">
        <w:t xml:space="preserve">Section 7.1. Intent; Covenants Running </w:t>
      </w:r>
      <w:proofErr w:type="gramStart"/>
      <w:r w:rsidRPr="00A37F28">
        <w:t>With</w:t>
      </w:r>
      <w:proofErr w:type="gramEnd"/>
      <w:r w:rsidRPr="00A37F28">
        <w:t xml:space="preserve"> the Land. These Land Use Provisions are imposed for the mutual protection, welfare, and benefit of the Owners and occupants of the Property. Except as otherwise expressly provided, they constitute covenants running with the land and bind all Owners, occupants, tenants, guests, invitees, successors, and assigns.</w:t>
      </w:r>
    </w:p>
    <w:p w14:paraId="67B0C32B" w14:textId="77777777" w:rsidR="00A37F28" w:rsidRPr="00A37F28" w:rsidRDefault="00A37F28" w:rsidP="00A37F28">
      <w:pPr>
        <w:spacing w:after="120"/>
      </w:pPr>
      <w:r w:rsidRPr="00A37F28">
        <w:lastRenderedPageBreak/>
        <w:t>Section 7.2. Compliance by Owners and Occupants. Each Owner is responsible for compliance by the Owner and, to the extent permitted by law, by tenants, occupants, guests, invitees, contractors, agents, and animals associated with the Lot.</w:t>
      </w:r>
    </w:p>
    <w:p w14:paraId="033C4947" w14:textId="77777777" w:rsidR="00A37F28" w:rsidRPr="00A37F28" w:rsidRDefault="00A37F28" w:rsidP="00A37F28">
      <w:pPr>
        <w:spacing w:after="120"/>
      </w:pPr>
      <w:r w:rsidRPr="00A37F28">
        <w:t>Section 7.3. Enforcement. The Master Association, the Association, and any Owner entitled to enforce these covenants may pursue an action at law or in equity against a person violating or attempting to violate them. Available remedies may include damages, injunctive relief, self-help where expressly authorized, fines, suspensions, collection remedies, and other relief permitted by the Governing Documents and applicable Florida law. Rights and remedies are cumulative.</w:t>
      </w:r>
    </w:p>
    <w:p w14:paraId="3AD3D78D" w14:textId="77777777" w:rsidR="00A37F28" w:rsidRPr="00A37F28" w:rsidRDefault="00A37F28" w:rsidP="00A37F28">
      <w:pPr>
        <w:spacing w:after="120"/>
      </w:pPr>
      <w:r w:rsidRPr="00A37F28">
        <w:t>Section 7.4. Fines and Suspensions. The Association may levy fines and impose suspensions only under authority granted by the Governing Documents and applicable Florida law and only after all required notice, opportunity to cure, hearing, committee review, Board action, and written findings. The Board may adopt a Compliance and Fining Policy to administer those procedures. The policy may not create a new substantive violation or enlarge the Association’s remedies beyond controlling authority.</w:t>
      </w:r>
    </w:p>
    <w:p w14:paraId="6C00FCE3" w14:textId="77777777" w:rsidR="00A37F28" w:rsidRPr="00A37F28" w:rsidRDefault="00A37F28" w:rsidP="00A37F28">
      <w:pPr>
        <w:spacing w:after="120"/>
      </w:pPr>
      <w:r w:rsidRPr="00A37F28">
        <w:t>Section 7.5. Costs and Attorneys’ Fees. In an enforcement action, costs and attorneys’ fees may be recovered to the extent provided by the Governing Documents and applicable Florida law.</w:t>
      </w:r>
    </w:p>
    <w:p w14:paraId="7CF277F0" w14:textId="77777777" w:rsidR="00A37F28" w:rsidRPr="00A37F28" w:rsidRDefault="00A37F28" w:rsidP="00A37F28">
      <w:pPr>
        <w:spacing w:after="120"/>
      </w:pPr>
      <w:r w:rsidRPr="00A37F28">
        <w:t xml:space="preserve">Section 7.6. Term and Renewal. Easements created by these Land Use Provisions or a recorded </w:t>
      </w:r>
      <w:proofErr w:type="gramStart"/>
      <w:r w:rsidRPr="00A37F28">
        <w:t>plat</w:t>
      </w:r>
      <w:proofErr w:type="gramEnd"/>
      <w:r w:rsidRPr="00A37F28">
        <w:t xml:space="preserve"> are perpetual unless expressly stated otherwise. All other covenants and restrictions shall continue for the period provided in the recorded instrument and shall renew as provided therein and by applicable Florida law unless lawfully terminated or amended. Counsel shall confirm the Association’s preservation or revitalization status and the continuing effect of the original thirty-year term, automatic ten-year renewals, and majority termination provision before recording this restatement.</w:t>
      </w:r>
    </w:p>
    <w:p w14:paraId="7CF02C8B" w14:textId="77777777" w:rsidR="00A37F28" w:rsidRPr="00A37F28" w:rsidRDefault="00A37F28" w:rsidP="00A37F28">
      <w:pPr>
        <w:spacing w:after="120"/>
      </w:pPr>
      <w:r w:rsidRPr="00A37F28">
        <w:t xml:space="preserve">Section 7.7. Severability. Invalidation or unenforceability of one provision does not affect the remaining provisions, which shall </w:t>
      </w:r>
      <w:proofErr w:type="gramStart"/>
      <w:r w:rsidRPr="00A37F28">
        <w:t>remain effective to the fullest extent</w:t>
      </w:r>
      <w:proofErr w:type="gramEnd"/>
      <w:r w:rsidRPr="00A37F28">
        <w:t xml:space="preserve"> permitted by law.</w:t>
      </w:r>
    </w:p>
    <w:p w14:paraId="24E9C22A" w14:textId="77777777" w:rsidR="00A37F28" w:rsidRPr="00A37F28" w:rsidRDefault="00A37F28" w:rsidP="00A37F28">
      <w:pPr>
        <w:spacing w:after="120"/>
      </w:pPr>
      <w:r w:rsidRPr="00A37F28">
        <w:t xml:space="preserve">Section 7.8. Deeds, Leases, and Other Instruments. Every conveyance, lease, encumbrance, or other disposition of a Lot is subject to these Land Use Provisions </w:t>
      </w:r>
      <w:proofErr w:type="gramStart"/>
      <w:r w:rsidRPr="00A37F28">
        <w:t>whether or not</w:t>
      </w:r>
      <w:proofErr w:type="gramEnd"/>
      <w:r w:rsidRPr="00A37F28">
        <w:t xml:space="preserve"> expressly referenced in the instrument.</w:t>
      </w:r>
    </w:p>
    <w:p w14:paraId="36CA8DDD" w14:textId="77777777" w:rsidR="00A37F28" w:rsidRPr="00A37F28" w:rsidRDefault="00A37F28" w:rsidP="00A37F28">
      <w:pPr>
        <w:keepNext/>
        <w:keepLines/>
        <w:spacing w:before="120" w:after="60" w:line="260" w:lineRule="auto"/>
        <w:jc w:val="center"/>
        <w:outlineLvl w:val="0"/>
        <w:rPr>
          <w:rFonts w:asciiTheme="majorHAnsi" w:eastAsiaTheme="majorEastAsia" w:hAnsiTheme="majorHAnsi" w:cstheme="majorBidi"/>
          <w:b/>
          <w:color w:val="0F4761" w:themeColor="accent1" w:themeShade="BF"/>
          <w:sz w:val="26"/>
          <w:szCs w:val="40"/>
        </w:rPr>
      </w:pPr>
      <w:r w:rsidRPr="00A37F28">
        <w:rPr>
          <w:rFonts w:asciiTheme="majorHAnsi" w:eastAsiaTheme="majorEastAsia" w:hAnsiTheme="majorHAnsi" w:cstheme="majorBidi"/>
          <w:b/>
          <w:color w:val="0F4761" w:themeColor="accent1" w:themeShade="BF"/>
          <w:sz w:val="26"/>
          <w:szCs w:val="40"/>
        </w:rPr>
        <w:t>ARTICLE VIII — AMENDMENT AND RESTATEMENT</w:t>
      </w:r>
    </w:p>
    <w:p w14:paraId="13B13180" w14:textId="77777777" w:rsidR="00A37F28" w:rsidRPr="00A37F28" w:rsidRDefault="00A37F28" w:rsidP="00A37F28">
      <w:pPr>
        <w:spacing w:after="120"/>
      </w:pPr>
      <w:r w:rsidRPr="00A37F28">
        <w:t xml:space="preserve">Section 8.1. Amendment. These Land Use Provisions may be amended only by the written approval of Owners holding </w:t>
      </w:r>
      <w:proofErr w:type="gramStart"/>
      <w:r w:rsidRPr="00A37F28">
        <w:t>a majority of</w:t>
      </w:r>
      <w:proofErr w:type="gramEnd"/>
      <w:r w:rsidRPr="00A37F28">
        <w:t xml:space="preserve"> all Lots, unless a different controlling requirement is established by the Governing Documents or applicable Florida law. An amendment becomes effective when duly executed, certified, and recorded in the Public Records of Sarasota County, Florida.</w:t>
      </w:r>
    </w:p>
    <w:p w14:paraId="0FC4C9A7" w14:textId="77777777" w:rsidR="00A37F28" w:rsidRPr="00A37F28" w:rsidRDefault="00A37F28" w:rsidP="00A37F28">
      <w:pPr>
        <w:spacing w:after="120"/>
      </w:pPr>
      <w:r w:rsidRPr="00A37F28">
        <w:t>Section 8.2. Limitation on Board-Approved Documents. Adoption, amendment, or repeal of a Board-Approved Document does not amend these Land Use Provisions. If a Board-Approved Document conflicts with a Governing Document or applicable Florida law, the controlling Governing Document or law prevails.</w:t>
      </w:r>
    </w:p>
    <w:p w14:paraId="0B78D075" w14:textId="77777777" w:rsidR="00A37F28" w:rsidRPr="00A37F28" w:rsidRDefault="00A37F28" w:rsidP="00A37F28">
      <w:pPr>
        <w:spacing w:after="120"/>
      </w:pPr>
      <w:r w:rsidRPr="00A37F28">
        <w:lastRenderedPageBreak/>
        <w:t>Section 8.3. Preservation of Prior Actions. This restatement does not invalidate an action properly taken, an assessment lawfully levied, a lien lawfully recorded, a variance lawfully granted, or a right or obligation accrued under the prior supplemental land use provisions.</w:t>
      </w:r>
    </w:p>
    <w:p w14:paraId="34E1C23D" w14:textId="77777777" w:rsidR="00A37F28" w:rsidRPr="00A37F28" w:rsidRDefault="00A37F28" w:rsidP="00A37F28">
      <w:pPr>
        <w:keepNext/>
        <w:keepLines/>
        <w:spacing w:before="120" w:after="60" w:line="260" w:lineRule="auto"/>
        <w:jc w:val="center"/>
        <w:outlineLvl w:val="0"/>
        <w:rPr>
          <w:rFonts w:asciiTheme="majorHAnsi" w:eastAsiaTheme="majorEastAsia" w:hAnsiTheme="majorHAnsi" w:cstheme="majorBidi"/>
          <w:b/>
          <w:color w:val="0F4761" w:themeColor="accent1" w:themeShade="BF"/>
          <w:sz w:val="26"/>
          <w:szCs w:val="40"/>
        </w:rPr>
      </w:pPr>
      <w:r w:rsidRPr="00A37F28">
        <w:rPr>
          <w:rFonts w:asciiTheme="majorHAnsi" w:eastAsiaTheme="majorEastAsia" w:hAnsiTheme="majorHAnsi" w:cstheme="majorBidi"/>
          <w:b/>
          <w:color w:val="0F4761" w:themeColor="accent1" w:themeShade="BF"/>
          <w:sz w:val="26"/>
          <w:szCs w:val="40"/>
        </w:rPr>
        <w:t>EXECUTION</w:t>
      </w:r>
    </w:p>
    <w:p w14:paraId="53E57EAB" w14:textId="77777777" w:rsidR="00A37F28" w:rsidRPr="00A37F28" w:rsidRDefault="00A37F28" w:rsidP="00A37F28">
      <w:pPr>
        <w:spacing w:after="120"/>
      </w:pPr>
      <w:r w:rsidRPr="00A37F28">
        <w:t xml:space="preserve">Adopted and approved in accordance with the Governing Documents and applicable Florida law on </w:t>
      </w:r>
      <w:proofErr w:type="gramStart"/>
      <w:r w:rsidRPr="00A37F28">
        <w:t>____________________, 20</w:t>
      </w:r>
      <w:proofErr w:type="gramEnd"/>
      <w:r w:rsidRPr="00A37F28">
        <w:t>____, and effective upon recording in the Public Records of Sarasota County, Florida.</w:t>
      </w:r>
    </w:p>
    <w:p w14:paraId="26393E2A" w14:textId="77777777" w:rsidR="00A37F28" w:rsidRPr="00A37F28" w:rsidRDefault="00A37F28" w:rsidP="00A37F28">
      <w:pPr>
        <w:spacing w:after="120"/>
      </w:pPr>
      <w:r w:rsidRPr="00A37F28">
        <w:t>THE PATIO HOMES OF CHESTNUT CREEK OWNERS ASSOCIATION, INC.</w:t>
      </w:r>
    </w:p>
    <w:p w14:paraId="7D129524" w14:textId="77777777" w:rsidR="00A37F28" w:rsidRPr="00A37F28" w:rsidRDefault="00A37F28" w:rsidP="00A37F28">
      <w:pPr>
        <w:spacing w:after="120"/>
      </w:pPr>
      <w:r w:rsidRPr="00A37F28">
        <w:t>By: ____________________________________</w:t>
      </w:r>
      <w:r w:rsidRPr="00A37F28">
        <w:br/>
        <w:t>Name: __________________________________</w:t>
      </w:r>
      <w:r w:rsidRPr="00A37F28">
        <w:br/>
        <w:t>Title: ___________________________________</w:t>
      </w:r>
    </w:p>
    <w:p w14:paraId="4CF075A5" w14:textId="77777777" w:rsidR="00A37F28" w:rsidRPr="00A37F28" w:rsidRDefault="00A37F28" w:rsidP="00A37F28">
      <w:pPr>
        <w:spacing w:after="120"/>
      </w:pPr>
      <w:r w:rsidRPr="00A37F28">
        <w:t>Attest: __________________________________</w:t>
      </w:r>
      <w:r w:rsidRPr="00A37F28">
        <w:br/>
        <w:t>Name: __________________________________</w:t>
      </w:r>
      <w:r w:rsidRPr="00A37F28">
        <w:br/>
        <w:t>Title: ___________________________________</w:t>
      </w:r>
    </w:p>
    <w:p w14:paraId="3FDE269D" w14:textId="77777777" w:rsidR="00A37F28" w:rsidRPr="00A37F28" w:rsidRDefault="00A37F28" w:rsidP="00A37F28">
      <w:pPr>
        <w:spacing w:after="120"/>
      </w:pPr>
      <w:r w:rsidRPr="00A37F28">
        <w:t>Owner approval and acknowledgment pages: To be prepared in the form confirmed by legal counsel for adoption and recording.</w:t>
      </w:r>
    </w:p>
    <w:p w14:paraId="487C2F8C" w14:textId="77777777" w:rsidR="00A37F28" w:rsidRPr="00A37F28" w:rsidRDefault="00A37F28" w:rsidP="00A37F28">
      <w:pPr>
        <w:keepNext/>
        <w:keepLines/>
        <w:spacing w:before="120" w:after="60" w:line="260" w:lineRule="auto"/>
        <w:jc w:val="center"/>
        <w:outlineLvl w:val="0"/>
        <w:rPr>
          <w:rFonts w:asciiTheme="majorHAnsi" w:eastAsiaTheme="majorEastAsia" w:hAnsiTheme="majorHAnsi" w:cstheme="majorBidi"/>
          <w:b/>
          <w:color w:val="0F4761" w:themeColor="accent1" w:themeShade="BF"/>
          <w:sz w:val="26"/>
          <w:szCs w:val="40"/>
        </w:rPr>
      </w:pPr>
      <w:r w:rsidRPr="00A37F28">
        <w:rPr>
          <w:rFonts w:asciiTheme="majorHAnsi" w:eastAsiaTheme="majorEastAsia" w:hAnsiTheme="majorHAnsi" w:cstheme="majorBidi"/>
          <w:b/>
          <w:color w:val="0F4761" w:themeColor="accent1" w:themeShade="BF"/>
          <w:sz w:val="26"/>
          <w:szCs w:val="40"/>
        </w:rPr>
        <w:t>EXHIBIT A</w:t>
      </w:r>
      <w:r w:rsidRPr="00A37F28">
        <w:rPr>
          <w:rFonts w:asciiTheme="majorHAnsi" w:eastAsiaTheme="majorEastAsia" w:hAnsiTheme="majorHAnsi" w:cstheme="majorBidi"/>
          <w:b/>
          <w:color w:val="0F4761" w:themeColor="accent1" w:themeShade="BF"/>
          <w:sz w:val="26"/>
          <w:szCs w:val="40"/>
        </w:rPr>
        <w:br/>
        <w:t>THE PATIO HOMES OF CHESTNUT CREEK, UNIT NO. 1</w:t>
      </w:r>
    </w:p>
    <w:p w14:paraId="5F38F7E2" w14:textId="77777777" w:rsidR="00A37F28" w:rsidRPr="00A37F28" w:rsidRDefault="00A37F28" w:rsidP="00A37F28">
      <w:pPr>
        <w:spacing w:after="120"/>
      </w:pPr>
      <w:r w:rsidRPr="00A37F28">
        <w:t>Verification required before recording. Attach the verified legal description from the applicable recorded instrument. The supplied transcription contains apparent defects in bearings, distances, punctuation, symbols, and survey calls and should not be used as the recording copy.</w:t>
      </w:r>
    </w:p>
    <w:p w14:paraId="278A73C4" w14:textId="77777777" w:rsidR="00A37F28" w:rsidRPr="00A37F28" w:rsidRDefault="00A37F28" w:rsidP="00A37F28">
      <w:pPr>
        <w:keepNext/>
        <w:keepLines/>
        <w:spacing w:before="120" w:after="60" w:line="260" w:lineRule="auto"/>
        <w:jc w:val="center"/>
        <w:outlineLvl w:val="0"/>
        <w:rPr>
          <w:rFonts w:asciiTheme="majorHAnsi" w:eastAsiaTheme="majorEastAsia" w:hAnsiTheme="majorHAnsi" w:cstheme="majorBidi"/>
          <w:b/>
          <w:color w:val="0F4761" w:themeColor="accent1" w:themeShade="BF"/>
          <w:sz w:val="26"/>
          <w:szCs w:val="40"/>
        </w:rPr>
      </w:pPr>
      <w:r w:rsidRPr="00A37F28">
        <w:rPr>
          <w:rFonts w:asciiTheme="majorHAnsi" w:eastAsiaTheme="majorEastAsia" w:hAnsiTheme="majorHAnsi" w:cstheme="majorBidi"/>
          <w:b/>
          <w:color w:val="0F4761" w:themeColor="accent1" w:themeShade="BF"/>
          <w:sz w:val="26"/>
          <w:szCs w:val="40"/>
        </w:rPr>
        <w:t>EXHIBIT B</w:t>
      </w:r>
      <w:r w:rsidRPr="00A37F28">
        <w:rPr>
          <w:rFonts w:asciiTheme="majorHAnsi" w:eastAsiaTheme="majorEastAsia" w:hAnsiTheme="majorHAnsi" w:cstheme="majorBidi"/>
          <w:b/>
          <w:color w:val="0F4761" w:themeColor="accent1" w:themeShade="BF"/>
          <w:sz w:val="26"/>
          <w:szCs w:val="40"/>
        </w:rPr>
        <w:br/>
        <w:t>THE PATIO HOMES OF CHESTNUT CREEK, UNIT NO. 2</w:t>
      </w:r>
    </w:p>
    <w:p w14:paraId="0587F7CE" w14:textId="77777777" w:rsidR="00A37F28" w:rsidRPr="00A37F28" w:rsidRDefault="00A37F28" w:rsidP="00A37F28">
      <w:pPr>
        <w:spacing w:after="120"/>
      </w:pPr>
      <w:r w:rsidRPr="00A37F28">
        <w:t>Verification required before recording. Attach the verified legal description from the applicable recorded instrument. The supplied transcription contains apparent defects in bearings, distances, punctuation, symbols, acreage, and survey calls and should not be used as the recording copy.</w:t>
      </w:r>
    </w:p>
    <w:p w14:paraId="4C3A45E5" w14:textId="77777777" w:rsidR="00A37F28" w:rsidRPr="00A37F28" w:rsidRDefault="00A37F28" w:rsidP="00A37F28">
      <w:pPr>
        <w:spacing w:line="360" w:lineRule="auto"/>
        <w:contextualSpacing/>
        <w:jc w:val="center"/>
        <w:rPr>
          <w:rFonts w:asciiTheme="majorHAnsi" w:eastAsiaTheme="majorEastAsia" w:hAnsiTheme="majorHAnsi" w:cstheme="majorBidi"/>
          <w:b/>
          <w:spacing w:val="-10"/>
          <w:kern w:val="28"/>
          <w:sz w:val="36"/>
          <w:szCs w:val="56"/>
        </w:rPr>
        <w:sectPr w:rsidR="00A37F28" w:rsidRPr="00A37F28" w:rsidSect="00A37F28">
          <w:headerReference w:type="default" r:id="rId11"/>
          <w:footerReference w:type="default" r:id="rId12"/>
          <w:pgSz w:w="12240" w:h="15840"/>
          <w:pgMar w:top="900" w:right="600" w:bottom="1200" w:left="400" w:header="0" w:footer="1018" w:gutter="0"/>
          <w:pgNumType w:start="1"/>
          <w:cols w:space="720"/>
        </w:sectPr>
      </w:pPr>
    </w:p>
    <w:p w14:paraId="603CDD38" w14:textId="77777777" w:rsidR="00791BFB" w:rsidRDefault="00791BFB" w:rsidP="00A37F28">
      <w:pPr>
        <w:spacing w:line="360" w:lineRule="auto"/>
        <w:contextualSpacing/>
        <w:jc w:val="center"/>
        <w:rPr>
          <w:rFonts w:asciiTheme="majorHAnsi" w:eastAsiaTheme="majorEastAsia" w:hAnsiTheme="majorHAnsi" w:cstheme="majorBidi"/>
          <w:b/>
          <w:spacing w:val="-10"/>
          <w:kern w:val="28"/>
          <w:sz w:val="36"/>
          <w:szCs w:val="56"/>
        </w:rPr>
        <w:sectPr w:rsidR="00791BFB" w:rsidSect="00A37F28">
          <w:footerReference w:type="default" r:id="rId13"/>
          <w:type w:val="continuous"/>
          <w:pgSz w:w="12240" w:h="15840"/>
          <w:pgMar w:top="900" w:right="600" w:bottom="1200" w:left="400" w:header="0" w:footer="1018" w:gutter="0"/>
          <w:cols w:space="720"/>
        </w:sectPr>
      </w:pPr>
    </w:p>
    <w:p w14:paraId="72983489" w14:textId="77777777" w:rsidR="00A37F28" w:rsidRPr="00A37F28" w:rsidRDefault="00A37F28" w:rsidP="00A37F28">
      <w:pPr>
        <w:spacing w:line="360" w:lineRule="auto"/>
        <w:contextualSpacing/>
        <w:jc w:val="center"/>
        <w:rPr>
          <w:rFonts w:asciiTheme="majorHAnsi" w:eastAsiaTheme="majorEastAsia" w:hAnsiTheme="majorHAnsi" w:cstheme="majorBidi"/>
          <w:b/>
          <w:spacing w:val="-10"/>
          <w:kern w:val="28"/>
          <w:sz w:val="36"/>
          <w:szCs w:val="56"/>
        </w:rPr>
      </w:pPr>
      <w:r w:rsidRPr="00A37F28">
        <w:rPr>
          <w:rFonts w:asciiTheme="majorHAnsi" w:eastAsiaTheme="majorEastAsia" w:hAnsiTheme="majorHAnsi" w:cstheme="majorBidi"/>
          <w:b/>
          <w:spacing w:val="-10"/>
          <w:kern w:val="28"/>
          <w:sz w:val="36"/>
          <w:szCs w:val="56"/>
        </w:rPr>
        <w:lastRenderedPageBreak/>
        <w:t>AMENDED AND RESTATED BYLAWS OF THE PATIO HOMES OF CHESTNUT CREEK OWNERS ASSOCIATION, INC.</w:t>
      </w:r>
    </w:p>
    <w:p w14:paraId="54245D83" w14:textId="77777777" w:rsidR="00A37F28" w:rsidRPr="00A37F28" w:rsidRDefault="00A37F28" w:rsidP="00A37F28">
      <w:pPr>
        <w:spacing w:after="120"/>
      </w:pPr>
      <w:r w:rsidRPr="00A37F28">
        <w:t>Working Draft for Board and Legal Counsel Review</w:t>
      </w:r>
    </w:p>
    <w:p w14:paraId="12243A3E" w14:textId="77777777" w:rsidR="00A37F28" w:rsidRPr="00A37F28" w:rsidRDefault="00A37F28" w:rsidP="00A37F28">
      <w:pPr>
        <w:spacing w:after="120"/>
      </w:pPr>
      <w:r w:rsidRPr="00A37F28">
        <w:t>Drafting status. These proposed Bylaws use the recorded 2007 Amended and Restated Bylaws as the principal baseline and consider the earlier recorded Bylaws where necessary to identify inconsistent provisions. They are structured as a durable governance framework and are not intended for adoption or recording until legal counsel confirms the amendment history, approval requirements, statutory procedures, and consistency with the other Governing Documents.</w:t>
      </w:r>
    </w:p>
    <w:p w14:paraId="12DB1339" w14:textId="77777777" w:rsidR="00A37F28" w:rsidRPr="00A37F28" w:rsidRDefault="00A37F28" w:rsidP="00A37F28">
      <w:pPr>
        <w:keepNext/>
        <w:keepLines/>
        <w:spacing w:before="120" w:after="60" w:line="260" w:lineRule="auto"/>
        <w:jc w:val="center"/>
        <w:outlineLvl w:val="0"/>
        <w:rPr>
          <w:rFonts w:asciiTheme="majorHAnsi" w:eastAsiaTheme="majorEastAsia" w:hAnsiTheme="majorHAnsi" w:cstheme="majorBidi"/>
          <w:b/>
          <w:color w:val="0F4761" w:themeColor="accent1" w:themeShade="BF"/>
          <w:sz w:val="26"/>
          <w:szCs w:val="40"/>
        </w:rPr>
      </w:pPr>
      <w:r w:rsidRPr="00A37F28">
        <w:rPr>
          <w:rFonts w:asciiTheme="majorHAnsi" w:eastAsiaTheme="majorEastAsia" w:hAnsiTheme="majorHAnsi" w:cstheme="majorBidi"/>
          <w:b/>
          <w:color w:val="0F4761" w:themeColor="accent1" w:themeShade="BF"/>
          <w:sz w:val="26"/>
          <w:szCs w:val="40"/>
        </w:rPr>
        <w:t>ARTICLE I — DEFINITIONS, GOVERNING DOCUMENTS, AND INTERPRETATION</w:t>
      </w:r>
    </w:p>
    <w:p w14:paraId="797D3C1C" w14:textId="77777777" w:rsidR="00A37F28" w:rsidRPr="00A37F28" w:rsidRDefault="00A37F28" w:rsidP="00A37F28">
      <w:pPr>
        <w:spacing w:after="120"/>
      </w:pPr>
      <w:r w:rsidRPr="00A37F28">
        <w:t>Section 1.1. Defined Terms. Terms defined in the Governing Documents have the same meanings in these Bylaws unless the context clearly requires otherwise.</w:t>
      </w:r>
    </w:p>
    <w:p w14:paraId="5477E62C" w14:textId="77777777" w:rsidR="00A37F28" w:rsidRPr="00A37F28" w:rsidRDefault="00A37F28" w:rsidP="00A37F28">
      <w:pPr>
        <w:spacing w:after="120"/>
      </w:pPr>
      <w:r w:rsidRPr="00A37F28">
        <w:t>Section 1.2. Governing Documents. “Governing Documents” means the Declaration, the Land Use Provisions, the Articles of Incorporation, and these Bylaws, as applicable and as amended.</w:t>
      </w:r>
    </w:p>
    <w:p w14:paraId="16C60452" w14:textId="77777777" w:rsidR="00A37F28" w:rsidRPr="00A37F28" w:rsidRDefault="00A37F28" w:rsidP="00A37F28">
      <w:pPr>
        <w:spacing w:after="120"/>
      </w:pPr>
      <w:r w:rsidRPr="00A37F28">
        <w:t>Section 1.3. Declaration. “Declaration” means the recorded Declaration of Maintenance and Land Use Provisions for Chestnut Creek Subdivision, as amended.</w:t>
      </w:r>
    </w:p>
    <w:p w14:paraId="45A08B91" w14:textId="77777777" w:rsidR="00A37F28" w:rsidRPr="00A37F28" w:rsidRDefault="00A37F28" w:rsidP="00A37F28">
      <w:pPr>
        <w:spacing w:after="120"/>
      </w:pPr>
      <w:r w:rsidRPr="00A37F28">
        <w:t>Section 1.4. Land Use Provisions. “Land Use Provisions” means the recorded Amended and Restated Second Supplemental Land Use Provisions for The Patio Homes of Chestnut Creek, as amended.</w:t>
      </w:r>
    </w:p>
    <w:p w14:paraId="3B1701FB" w14:textId="77777777" w:rsidR="00A37F28" w:rsidRPr="00A37F28" w:rsidRDefault="00A37F28" w:rsidP="00A37F28">
      <w:pPr>
        <w:spacing w:after="120"/>
      </w:pPr>
      <w:r w:rsidRPr="00A37F28">
        <w:t>Section 1.5. Articles of Incorporation. “Articles of Incorporation” means the Restated Articles of Incorporation of The Patio Homes of Chestnut Creek Owners Association, Inc., as amended.</w:t>
      </w:r>
    </w:p>
    <w:p w14:paraId="7CB3DEE2" w14:textId="77777777" w:rsidR="00A37F28" w:rsidRPr="00A37F28" w:rsidRDefault="00A37F28" w:rsidP="00A37F28">
      <w:pPr>
        <w:spacing w:after="120"/>
      </w:pPr>
      <w:r w:rsidRPr="00A37F28">
        <w:t>Section 1.6. Association and Board. “Association” means The Patio Homes of Chestnut Creek Owners Association, Inc. “Board” means the Association’s Board of Directors.</w:t>
      </w:r>
    </w:p>
    <w:p w14:paraId="1B7A891A" w14:textId="77777777" w:rsidR="00A37F28" w:rsidRPr="00A37F28" w:rsidRDefault="00A37F28" w:rsidP="00A37F28">
      <w:pPr>
        <w:spacing w:after="120"/>
      </w:pPr>
      <w:r w:rsidRPr="00A37F28">
        <w:t>Section 1.7. Board-Approved Documents. “Board-Approved Documents” means rules, policies, procedures, standards, schedules, forms, specifications, and guidelines adopted and revised by the Board under authority granted by the Governing Documents and applicable Florida law.</w:t>
      </w:r>
    </w:p>
    <w:p w14:paraId="46EA6DCE" w14:textId="77777777" w:rsidR="00A37F28" w:rsidRPr="00A37F28" w:rsidRDefault="00A37F28" w:rsidP="00A37F28">
      <w:pPr>
        <w:spacing w:after="120"/>
      </w:pPr>
      <w:r w:rsidRPr="00A37F28">
        <w:t>Section 1.8. Controlling Authority. These Bylaws govern the internal administration of the Association. If a provision conflicts with controlling law or a superior Governing Document, the controlling authority prevails. Board-Approved Documents may implement but may not amend the Governing Documents or exceed delegated authority.</w:t>
      </w:r>
    </w:p>
    <w:p w14:paraId="2A835CFE" w14:textId="77777777" w:rsidR="00A37F28" w:rsidRPr="00A37F28" w:rsidRDefault="00A37F28" w:rsidP="00A37F28">
      <w:pPr>
        <w:keepNext/>
        <w:keepLines/>
        <w:spacing w:before="120" w:after="60" w:line="260" w:lineRule="auto"/>
        <w:jc w:val="center"/>
        <w:outlineLvl w:val="0"/>
        <w:rPr>
          <w:rFonts w:asciiTheme="majorHAnsi" w:eastAsiaTheme="majorEastAsia" w:hAnsiTheme="majorHAnsi" w:cstheme="majorBidi"/>
          <w:b/>
          <w:color w:val="0F4761" w:themeColor="accent1" w:themeShade="BF"/>
          <w:sz w:val="26"/>
          <w:szCs w:val="40"/>
        </w:rPr>
      </w:pPr>
      <w:r w:rsidRPr="00A37F28">
        <w:rPr>
          <w:rFonts w:asciiTheme="majorHAnsi" w:eastAsiaTheme="majorEastAsia" w:hAnsiTheme="majorHAnsi" w:cstheme="majorBidi"/>
          <w:b/>
          <w:color w:val="0F4761" w:themeColor="accent1" w:themeShade="BF"/>
          <w:sz w:val="26"/>
          <w:szCs w:val="40"/>
        </w:rPr>
        <w:t>ARTICLE II — OFFICES AND OFFICIAL RECORDS</w:t>
      </w:r>
    </w:p>
    <w:p w14:paraId="0C9337FF" w14:textId="77777777" w:rsidR="00A37F28" w:rsidRPr="00A37F28" w:rsidRDefault="00A37F28" w:rsidP="00A37F28">
      <w:pPr>
        <w:spacing w:after="120"/>
      </w:pPr>
      <w:r w:rsidRPr="00A37F28">
        <w:t>Section 2.1. Principal Office. The Association’s principal office shall be located at the place designated by the Board. The address may be changed without amending these Bylaws.</w:t>
      </w:r>
    </w:p>
    <w:p w14:paraId="06D7DC33" w14:textId="77777777" w:rsidR="00A37F28" w:rsidRPr="00A37F28" w:rsidRDefault="00A37F28" w:rsidP="00A37F28">
      <w:pPr>
        <w:spacing w:after="120"/>
      </w:pPr>
      <w:r w:rsidRPr="00A37F28">
        <w:t>Section 2.2. Official Records. The Association shall maintain its official records and make them available for inspection and copying as required by the Governing Documents and applicable Florida law.</w:t>
      </w:r>
    </w:p>
    <w:p w14:paraId="22274A99" w14:textId="77777777" w:rsidR="00A37F28" w:rsidRPr="00A37F28" w:rsidRDefault="00A37F28" w:rsidP="00A37F28">
      <w:pPr>
        <w:spacing w:after="120"/>
      </w:pPr>
      <w:r w:rsidRPr="00A37F28">
        <w:lastRenderedPageBreak/>
        <w:t>Section 2.3. Electronic Administration. To the extent permitted by law, the Board may authorize electronic records, notices, ballots, meetings, payments, signatures, and other administrative methods through Board-Approved Documents.</w:t>
      </w:r>
    </w:p>
    <w:p w14:paraId="5865A0A7" w14:textId="77777777" w:rsidR="00A37F28" w:rsidRPr="00A37F28" w:rsidRDefault="00A37F28" w:rsidP="00A37F28">
      <w:pPr>
        <w:keepNext/>
        <w:keepLines/>
        <w:spacing w:before="120" w:after="60" w:line="260" w:lineRule="auto"/>
        <w:jc w:val="center"/>
        <w:outlineLvl w:val="0"/>
        <w:rPr>
          <w:rFonts w:asciiTheme="majorHAnsi" w:eastAsiaTheme="majorEastAsia" w:hAnsiTheme="majorHAnsi" w:cstheme="majorBidi"/>
          <w:b/>
          <w:color w:val="0F4761" w:themeColor="accent1" w:themeShade="BF"/>
          <w:sz w:val="26"/>
          <w:szCs w:val="40"/>
        </w:rPr>
      </w:pPr>
      <w:r w:rsidRPr="00A37F28">
        <w:rPr>
          <w:rFonts w:asciiTheme="majorHAnsi" w:eastAsiaTheme="majorEastAsia" w:hAnsiTheme="majorHAnsi" w:cstheme="majorBidi"/>
          <w:b/>
          <w:color w:val="0F4761" w:themeColor="accent1" w:themeShade="BF"/>
          <w:sz w:val="26"/>
          <w:szCs w:val="40"/>
        </w:rPr>
        <w:t>ARTICLE III — MEMBERSHIP, VOTING, AND MEMBER MEETINGS</w:t>
      </w:r>
    </w:p>
    <w:p w14:paraId="4DD11509" w14:textId="77777777" w:rsidR="00A37F28" w:rsidRPr="00A37F28" w:rsidRDefault="00A37F28" w:rsidP="00A37F28">
      <w:pPr>
        <w:spacing w:after="120"/>
      </w:pPr>
      <w:r w:rsidRPr="00A37F28">
        <w:t>Section 3.1. Membership. Every Owner is a member of the Association. Membership is appurtenant to and may not be separated from ownership of a Lot and transfers automatically with title.</w:t>
      </w:r>
    </w:p>
    <w:p w14:paraId="6920E976" w14:textId="77777777" w:rsidR="00A37F28" w:rsidRPr="00A37F28" w:rsidRDefault="00A37F28" w:rsidP="00A37F28">
      <w:pPr>
        <w:spacing w:after="120"/>
      </w:pPr>
      <w:r w:rsidRPr="00A37F28">
        <w:t>Section 3.2. Voting Rights. Each Lot is entitled to one vote as provided in the Land Use Provisions. When more than one person or entity owns a Lot, the vote shall be exercised as the co-Owners determine, but no more than one vote may be cast for the Lot.</w:t>
      </w:r>
    </w:p>
    <w:p w14:paraId="2EA942FD" w14:textId="77777777" w:rsidR="00A37F28" w:rsidRPr="00A37F28" w:rsidRDefault="00A37F28" w:rsidP="00A37F28">
      <w:pPr>
        <w:spacing w:after="120"/>
      </w:pPr>
      <w:r w:rsidRPr="00A37F28">
        <w:t>Section 3.3. Annual Meeting. An annual meeting shall be held at a date, time, place, or permitted electronic forum designated by the Board for election of directors and other lawful business.</w:t>
      </w:r>
    </w:p>
    <w:p w14:paraId="2E7BA5B3" w14:textId="77777777" w:rsidR="00A37F28" w:rsidRPr="00A37F28" w:rsidRDefault="00A37F28" w:rsidP="00A37F28">
      <w:pPr>
        <w:spacing w:after="120"/>
      </w:pPr>
      <w:r w:rsidRPr="00A37F28">
        <w:t>Section 3.4. Special Meetings. Special meetings may be called by the President, the Board, or Owners holding at least thirty percent of the Association’s voting interests, unless applicable Florida law establishes a different controlling requirement. The notice shall state the purpose of the meeting, and only business within that purpose may be conducted.</w:t>
      </w:r>
    </w:p>
    <w:p w14:paraId="589089EF" w14:textId="77777777" w:rsidR="00A37F28" w:rsidRPr="00A37F28" w:rsidRDefault="00A37F28" w:rsidP="00A37F28">
      <w:pPr>
        <w:spacing w:after="120"/>
      </w:pPr>
      <w:r w:rsidRPr="00A37F28">
        <w:t>Section 3.5. Notice. Written notice of annual and special meetings shall be given to each Owner at least fourteen days before the meeting, or within any different period required by Chapters 617 and 720, Florida Statutes, as applicable. Notice shall be delivered in the manner required by law and the Governing Documents, and an Owner may waive notice to the extent permitted by law.</w:t>
      </w:r>
    </w:p>
    <w:p w14:paraId="3C0881B9" w14:textId="77777777" w:rsidR="00A37F28" w:rsidRPr="00A37F28" w:rsidRDefault="00A37F28" w:rsidP="00A37F28">
      <w:pPr>
        <w:spacing w:after="120"/>
      </w:pPr>
      <w:r w:rsidRPr="00A37F28">
        <w:t xml:space="preserve">Section 3.6. Quorum and Voting. Owners holding thirty percent of the Association’s voting interests, present in person or represented by a valid proxy or other method permitted by law, constitute a quorum. Unless a greater vote is required, an action is approved by </w:t>
      </w:r>
      <w:proofErr w:type="gramStart"/>
      <w:r w:rsidRPr="00A37F28">
        <w:t>a majority of</w:t>
      </w:r>
      <w:proofErr w:type="gramEnd"/>
      <w:r w:rsidRPr="00A37F28">
        <w:t xml:space="preserve"> the voting interests cast at a meeting where a quorum is present.</w:t>
      </w:r>
    </w:p>
    <w:p w14:paraId="2D655F43" w14:textId="77777777" w:rsidR="00A37F28" w:rsidRPr="00A37F28" w:rsidRDefault="00A37F28" w:rsidP="00A37F28">
      <w:pPr>
        <w:spacing w:after="120"/>
      </w:pPr>
      <w:r w:rsidRPr="00A37F28">
        <w:t>Section 3.7. Proxies and Ballots. A proxy must be in writing, signed by the Owner or authorized representative, directed to a specific meeting and lawful adjournments, revocable, and otherwise valid under Chapters 617 and 720, Florida Statutes, as applicable. Proxies, absentee ballots, electronic voting, election procedures, and adjournments shall comply with those laws and reasonable Board-approved election procedures. A proxy may not be used where prohibited by law.</w:t>
      </w:r>
    </w:p>
    <w:p w14:paraId="25046B01" w14:textId="77777777" w:rsidR="00A37F28" w:rsidRPr="00A37F28" w:rsidRDefault="00A37F28" w:rsidP="00A37F28">
      <w:pPr>
        <w:spacing w:after="120"/>
      </w:pPr>
      <w:r w:rsidRPr="00A37F28">
        <w:t>Section 3.8. Owner Agenda Requests. Owner requests for agenda items, petitions, and member participation shall be handled in accordance with applicable Florida law and reasonable meeting procedures adopted by the Board.</w:t>
      </w:r>
    </w:p>
    <w:p w14:paraId="3589BACA" w14:textId="77777777" w:rsidR="00A37F28" w:rsidRPr="00A37F28" w:rsidRDefault="00A37F28" w:rsidP="00A37F28">
      <w:pPr>
        <w:keepNext/>
        <w:keepLines/>
        <w:spacing w:before="120" w:after="60" w:line="260" w:lineRule="auto"/>
        <w:jc w:val="center"/>
        <w:outlineLvl w:val="0"/>
        <w:rPr>
          <w:rFonts w:asciiTheme="majorHAnsi" w:eastAsiaTheme="majorEastAsia" w:hAnsiTheme="majorHAnsi" w:cstheme="majorBidi"/>
          <w:b/>
          <w:color w:val="0F4761" w:themeColor="accent1" w:themeShade="BF"/>
          <w:sz w:val="26"/>
          <w:szCs w:val="40"/>
        </w:rPr>
      </w:pPr>
      <w:r w:rsidRPr="00A37F28">
        <w:rPr>
          <w:rFonts w:asciiTheme="majorHAnsi" w:eastAsiaTheme="majorEastAsia" w:hAnsiTheme="majorHAnsi" w:cstheme="majorBidi"/>
          <w:b/>
          <w:color w:val="0F4761" w:themeColor="accent1" w:themeShade="BF"/>
          <w:sz w:val="26"/>
          <w:szCs w:val="40"/>
        </w:rPr>
        <w:t>ARTICLE IV — BOARD OF DIRECTORS</w:t>
      </w:r>
    </w:p>
    <w:p w14:paraId="7FCF9E69" w14:textId="77777777" w:rsidR="00A37F28" w:rsidRPr="00A37F28" w:rsidRDefault="00A37F28" w:rsidP="00A37F28">
      <w:pPr>
        <w:spacing w:after="120"/>
      </w:pPr>
      <w:r w:rsidRPr="00A37F28">
        <w:t>Section 4.1. General Powers. The Board shall manage the Association’s affairs and exercise all powers not reserved to the Owners by the Governing Documents or applicable Florida law.</w:t>
      </w:r>
    </w:p>
    <w:p w14:paraId="5AFD29D7" w14:textId="77777777" w:rsidR="00A37F28" w:rsidRPr="00A37F28" w:rsidRDefault="00A37F28" w:rsidP="00A37F28">
      <w:pPr>
        <w:spacing w:after="120"/>
      </w:pPr>
      <w:r w:rsidRPr="00A37F28">
        <w:lastRenderedPageBreak/>
        <w:t>Section 4.2. Number and Qualifications. The number of directors shall be established by resolution approved by the Owners but shall not be fewer than three. Each director shall be an Owner or the authorized natural-person representative of an Owner that is not a natural person, unless applicable law provides otherwise.</w:t>
      </w:r>
    </w:p>
    <w:p w14:paraId="3D3AF526" w14:textId="77777777" w:rsidR="00A37F28" w:rsidRPr="00A37F28" w:rsidRDefault="00A37F28" w:rsidP="00A37F28">
      <w:pPr>
        <w:spacing w:after="120"/>
      </w:pPr>
      <w:r w:rsidRPr="00A37F28">
        <w:t>Section 4.3. Terms and Elections. Directors shall serve staggered two-year terms, arranged as nearly as practical so approximately one-half expire each year. Election procedures shall be governed by applicable Florida law and reasonable Board-approved procedures.</w:t>
      </w:r>
    </w:p>
    <w:p w14:paraId="19DB76B1" w14:textId="77777777" w:rsidR="00A37F28" w:rsidRPr="00A37F28" w:rsidRDefault="00A37F28" w:rsidP="00A37F28">
      <w:pPr>
        <w:spacing w:after="120"/>
      </w:pPr>
      <w:r w:rsidRPr="00A37F28">
        <w:t xml:space="preserve">Section 4.4. Vacancies. The Board may </w:t>
      </w:r>
      <w:proofErr w:type="gramStart"/>
      <w:r w:rsidRPr="00A37F28">
        <w:t>fill</w:t>
      </w:r>
      <w:proofErr w:type="gramEnd"/>
      <w:r w:rsidRPr="00A37F28">
        <w:t xml:space="preserve"> a vacancy until the next annual meeting, at which the Owners shall elect a director for any remaining unexpired term, unless Chapters 617 and 720, Florida Statutes, as applicable requires a different procedure.</w:t>
      </w:r>
    </w:p>
    <w:p w14:paraId="13652D82" w14:textId="77777777" w:rsidR="00A37F28" w:rsidRPr="00A37F28" w:rsidRDefault="00A37F28" w:rsidP="00A37F28">
      <w:pPr>
        <w:spacing w:after="120"/>
      </w:pPr>
      <w:r w:rsidRPr="00A37F28">
        <w:t xml:space="preserve">Section 4.5. Regular and Special Meetings. The Board shall meet following the annual meeting and at other times established by resolution. Special meetings may be called by the President or </w:t>
      </w:r>
      <w:proofErr w:type="gramStart"/>
      <w:r w:rsidRPr="00A37F28">
        <w:t>a majority of</w:t>
      </w:r>
      <w:proofErr w:type="gramEnd"/>
      <w:r w:rsidRPr="00A37F28">
        <w:t xml:space="preserve"> the directors.</w:t>
      </w:r>
    </w:p>
    <w:p w14:paraId="2B8F9976" w14:textId="77777777" w:rsidR="00A37F28" w:rsidRPr="00A37F28" w:rsidRDefault="00A37F28" w:rsidP="00A37F28">
      <w:pPr>
        <w:spacing w:after="120"/>
      </w:pPr>
      <w:r w:rsidRPr="00A37F28">
        <w:t>Section 4.6. Notice and Open Meetings. Board meetings shall be open to members, except as permitted by law, and notice shall be posted, delivered, or otherwise provided as required by Chapters 617 and 720, Florida Statutes, as applicable. Notices concerning assessments, budgets, rules affecting parcel use, or other matters requiring special notice shall describe the matter as required by law.</w:t>
      </w:r>
    </w:p>
    <w:p w14:paraId="3EFF176A" w14:textId="77777777" w:rsidR="00A37F28" w:rsidRPr="00A37F28" w:rsidRDefault="00A37F28" w:rsidP="00A37F28">
      <w:pPr>
        <w:spacing w:after="120"/>
      </w:pPr>
      <w:r w:rsidRPr="00A37F28">
        <w:t xml:space="preserve">Section 4.7. Quorum and Voting. </w:t>
      </w:r>
      <w:proofErr w:type="gramStart"/>
      <w:r w:rsidRPr="00A37F28">
        <w:t>A majority of</w:t>
      </w:r>
      <w:proofErr w:type="gramEnd"/>
      <w:r w:rsidRPr="00A37F28">
        <w:t xml:space="preserve"> the directors </w:t>
      </w:r>
      <w:proofErr w:type="gramStart"/>
      <w:r w:rsidRPr="00A37F28">
        <w:t>constitutes</w:t>
      </w:r>
      <w:proofErr w:type="gramEnd"/>
      <w:r w:rsidRPr="00A37F28">
        <w:t xml:space="preserve"> a quorum. Unless a greater vote is required, an action is approved by </w:t>
      </w:r>
      <w:proofErr w:type="gramStart"/>
      <w:r w:rsidRPr="00A37F28">
        <w:t>a majority of</w:t>
      </w:r>
      <w:proofErr w:type="gramEnd"/>
      <w:r w:rsidRPr="00A37F28">
        <w:t xml:space="preserve"> directors present at a meeting where a quorum exists.</w:t>
      </w:r>
    </w:p>
    <w:p w14:paraId="5B32054A" w14:textId="77777777" w:rsidR="00A37F28" w:rsidRPr="00A37F28" w:rsidRDefault="00A37F28" w:rsidP="00A37F28">
      <w:pPr>
        <w:spacing w:after="120"/>
      </w:pPr>
      <w:r w:rsidRPr="00A37F28">
        <w:t xml:space="preserve">Section 4.8. Recall and Removal. Directors may be recalled or removed by the Owners in the manner provided by Chapters 617 and 720, Florida Statutes, as applicable. A recall petition, agreement, or meeting notice shall identify the </w:t>
      </w:r>
      <w:proofErr w:type="gramStart"/>
      <w:r w:rsidRPr="00A37F28">
        <w:t>directors</w:t>
      </w:r>
      <w:proofErr w:type="gramEnd"/>
      <w:r w:rsidRPr="00A37F28">
        <w:t xml:space="preserve"> subject to recall and comply with all statutory voting, notice, certification, and vacancy procedures.</w:t>
      </w:r>
    </w:p>
    <w:p w14:paraId="2901C22C" w14:textId="77777777" w:rsidR="00A37F28" w:rsidRPr="00A37F28" w:rsidRDefault="00A37F28" w:rsidP="00A37F28">
      <w:pPr>
        <w:spacing w:after="120"/>
      </w:pPr>
      <w:r w:rsidRPr="00A37F28">
        <w:t>Section 4.9. Compensation and Expenses. Directors serve without compensation unless approved by the Owners. The Association may reimburse reasonable expenses incurred in performing Board duties.</w:t>
      </w:r>
    </w:p>
    <w:p w14:paraId="4382E71A" w14:textId="77777777" w:rsidR="00A37F28" w:rsidRPr="00A37F28" w:rsidRDefault="00A37F28" w:rsidP="00A37F28">
      <w:pPr>
        <w:spacing w:after="120"/>
      </w:pPr>
      <w:r w:rsidRPr="00A37F28">
        <w:t>Section 4.10. Indemnification and Insurance. Directors and officers may be indemnified in the manner and subject to the standards and limitations provided by the Articles of Incorporation and Chapters 617 and 720, Florida Statutes, as applicable. The Association shall maintain any fidelity bond, insurance, or crime coverage required by law and may obtain directors’ and officers’ liability and other coverage the Board reasonably considers appropriate.</w:t>
      </w:r>
    </w:p>
    <w:p w14:paraId="0FE8B77A" w14:textId="77777777" w:rsidR="00A37F28" w:rsidRPr="00A37F28" w:rsidRDefault="00A37F28" w:rsidP="00A37F28">
      <w:pPr>
        <w:keepNext/>
        <w:keepLines/>
        <w:spacing w:before="120" w:after="60" w:line="260" w:lineRule="auto"/>
        <w:jc w:val="center"/>
        <w:outlineLvl w:val="0"/>
        <w:rPr>
          <w:rFonts w:asciiTheme="majorHAnsi" w:eastAsiaTheme="majorEastAsia" w:hAnsiTheme="majorHAnsi" w:cstheme="majorBidi"/>
          <w:b/>
          <w:color w:val="0F4761" w:themeColor="accent1" w:themeShade="BF"/>
          <w:sz w:val="26"/>
          <w:szCs w:val="40"/>
        </w:rPr>
      </w:pPr>
      <w:r w:rsidRPr="00A37F28">
        <w:rPr>
          <w:rFonts w:asciiTheme="majorHAnsi" w:eastAsiaTheme="majorEastAsia" w:hAnsiTheme="majorHAnsi" w:cstheme="majorBidi"/>
          <w:b/>
          <w:color w:val="0F4761" w:themeColor="accent1" w:themeShade="BF"/>
          <w:sz w:val="26"/>
          <w:szCs w:val="40"/>
        </w:rPr>
        <w:t>ARTICLE V — OFFICERS</w:t>
      </w:r>
    </w:p>
    <w:p w14:paraId="6DD36D6D" w14:textId="77777777" w:rsidR="00A37F28" w:rsidRPr="00A37F28" w:rsidRDefault="00A37F28" w:rsidP="00A37F28">
      <w:pPr>
        <w:spacing w:after="120"/>
      </w:pPr>
      <w:r w:rsidRPr="00A37F28">
        <w:t xml:space="preserve">Section 5.1. Officers. The officers shall include a President, one or more Vice Presidents as the Board determines, a Secretary, and a Treasurer. The Board may establish </w:t>
      </w:r>
      <w:proofErr w:type="gramStart"/>
      <w:r w:rsidRPr="00A37F28">
        <w:t>assistant</w:t>
      </w:r>
      <w:proofErr w:type="gramEnd"/>
      <w:r w:rsidRPr="00A37F28">
        <w:t xml:space="preserve"> or other offices as needed. Each officer must be an Owner or the authorized natural-person representative of an Owner that is not a natural person. The President shall be a director. The President and Secretary may not be the same person.</w:t>
      </w:r>
    </w:p>
    <w:p w14:paraId="6319F1F2" w14:textId="77777777" w:rsidR="00A37F28" w:rsidRPr="00A37F28" w:rsidRDefault="00A37F28" w:rsidP="00A37F28">
      <w:pPr>
        <w:spacing w:after="120"/>
      </w:pPr>
      <w:r w:rsidRPr="00A37F28">
        <w:lastRenderedPageBreak/>
        <w:t>Section 5.2. Election, Term, and Removal. The Board shall elect officers annually at its first meeting after the annual meeting. Officers serve until successors are elected and qualified unless sooner removed by a two-thirds vote of the Board. The Board shall fill an officer vacancy.</w:t>
      </w:r>
    </w:p>
    <w:p w14:paraId="7563BAC9" w14:textId="77777777" w:rsidR="00A37F28" w:rsidRPr="00A37F28" w:rsidRDefault="00A37F28" w:rsidP="00A37F28">
      <w:pPr>
        <w:spacing w:after="120"/>
      </w:pPr>
      <w:r w:rsidRPr="00A37F28">
        <w:t>Section 5.3. President. The President is the principal executive officer, presides at member and Board meetings, supervises Association affairs subject to Board direction, and signs instruments authorized by the Board.</w:t>
      </w:r>
    </w:p>
    <w:p w14:paraId="0E01A41D" w14:textId="77777777" w:rsidR="00A37F28" w:rsidRPr="00A37F28" w:rsidRDefault="00A37F28" w:rsidP="00A37F28">
      <w:pPr>
        <w:spacing w:after="120"/>
      </w:pPr>
      <w:r w:rsidRPr="00A37F28">
        <w:t>Section 5.4. Vice President. A Vice President performs the President’s duties during the President’s absence or inability to act and performs other duties assigned by the Board. If more than one Vice President is elected, the Board shall establish their order and responsibilities.</w:t>
      </w:r>
    </w:p>
    <w:p w14:paraId="7001A002" w14:textId="77777777" w:rsidR="00A37F28" w:rsidRPr="00A37F28" w:rsidRDefault="00A37F28" w:rsidP="00A37F28">
      <w:pPr>
        <w:spacing w:after="120"/>
      </w:pPr>
      <w:r w:rsidRPr="00A37F28">
        <w:t xml:space="preserve">Section 5.5. Secretary. The Secretary or </w:t>
      </w:r>
      <w:proofErr w:type="gramStart"/>
      <w:r w:rsidRPr="00A37F28">
        <w:t>designee</w:t>
      </w:r>
      <w:proofErr w:type="gramEnd"/>
      <w:r w:rsidRPr="00A37F28">
        <w:t xml:space="preserve"> shall maintain minutes and </w:t>
      </w:r>
      <w:proofErr w:type="gramStart"/>
      <w:r w:rsidRPr="00A37F28">
        <w:t>nonfinancial</w:t>
      </w:r>
      <w:proofErr w:type="gramEnd"/>
      <w:r w:rsidRPr="00A37F28">
        <w:t xml:space="preserve"> official records, provide notices, certify Association actions when required, and perform other assigned duties.</w:t>
      </w:r>
    </w:p>
    <w:p w14:paraId="096464C4" w14:textId="77777777" w:rsidR="00A37F28" w:rsidRPr="00A37F28" w:rsidRDefault="00A37F28" w:rsidP="00A37F28">
      <w:pPr>
        <w:spacing w:after="120"/>
      </w:pPr>
      <w:r w:rsidRPr="00A37F28">
        <w:t>Section 5.6. Treasurer. The Treasurer shall oversee Association funds, deposits, disbursements, budgets, and financial records subject to Board direction. The Board may delegate operational financial functions to a manager, management company, financial institution, accountant, or other qualified agent without relieving the Board or Treasurer of oversight responsibilities.</w:t>
      </w:r>
    </w:p>
    <w:p w14:paraId="6B7A6660" w14:textId="77777777" w:rsidR="00A37F28" w:rsidRPr="00A37F28" w:rsidRDefault="00A37F28" w:rsidP="00A37F28">
      <w:pPr>
        <w:spacing w:after="120"/>
      </w:pPr>
      <w:r w:rsidRPr="00A37F28">
        <w:t>Section 5.7. Compensation and Expenses. Officers serve without compensation unless approved by the Owners. The Association may reimburse reasonable expenses.</w:t>
      </w:r>
    </w:p>
    <w:p w14:paraId="51B67366" w14:textId="77777777" w:rsidR="00A37F28" w:rsidRPr="00A37F28" w:rsidRDefault="00A37F28" w:rsidP="00A37F28">
      <w:pPr>
        <w:keepNext/>
        <w:keepLines/>
        <w:spacing w:before="120" w:after="60" w:line="260" w:lineRule="auto"/>
        <w:jc w:val="center"/>
        <w:outlineLvl w:val="0"/>
        <w:rPr>
          <w:rFonts w:asciiTheme="majorHAnsi" w:eastAsiaTheme="majorEastAsia" w:hAnsiTheme="majorHAnsi" w:cstheme="majorBidi"/>
          <w:b/>
          <w:color w:val="0F4761" w:themeColor="accent1" w:themeShade="BF"/>
          <w:sz w:val="26"/>
          <w:szCs w:val="40"/>
        </w:rPr>
      </w:pPr>
      <w:r w:rsidRPr="00A37F28">
        <w:rPr>
          <w:rFonts w:asciiTheme="majorHAnsi" w:eastAsiaTheme="majorEastAsia" w:hAnsiTheme="majorHAnsi" w:cstheme="majorBidi"/>
          <w:b/>
          <w:color w:val="0F4761" w:themeColor="accent1" w:themeShade="BF"/>
          <w:sz w:val="26"/>
          <w:szCs w:val="40"/>
        </w:rPr>
        <w:t>ARTICLE VI — MANAGEMENT, EMPLOYEES, AND AGENTS</w:t>
      </w:r>
    </w:p>
    <w:p w14:paraId="5F75FA14" w14:textId="77777777" w:rsidR="00A37F28" w:rsidRPr="00A37F28" w:rsidRDefault="00A37F28" w:rsidP="00A37F28">
      <w:pPr>
        <w:spacing w:after="120"/>
      </w:pPr>
      <w:r w:rsidRPr="00A37F28">
        <w:t>Section 6.1. Management Authority. The Board may employ or contract with a manager, management company, accounting firm, attorney, engineer, contractor, employee, or other agent and may define duties, authority, compensation, and reporting requirements by contract or resolution.</w:t>
      </w:r>
    </w:p>
    <w:p w14:paraId="4C07ABEE" w14:textId="77777777" w:rsidR="00A37F28" w:rsidRPr="00A37F28" w:rsidRDefault="00A37F28" w:rsidP="00A37F28">
      <w:pPr>
        <w:spacing w:after="120"/>
      </w:pPr>
      <w:r w:rsidRPr="00A37F28">
        <w:t>Section 6.2. Delegation and Oversight. Delegation does not relieve the Board of duties that applicable law or the Governing Documents require the Board to perform. No agent may exercise authority reserved to the Owners or the Board.</w:t>
      </w:r>
    </w:p>
    <w:p w14:paraId="5D5B9B0E" w14:textId="77777777" w:rsidR="00A37F28" w:rsidRPr="00A37F28" w:rsidRDefault="00A37F28" w:rsidP="00A37F28">
      <w:pPr>
        <w:keepNext/>
        <w:keepLines/>
        <w:spacing w:before="120" w:after="60" w:line="260" w:lineRule="auto"/>
        <w:jc w:val="center"/>
        <w:outlineLvl w:val="0"/>
        <w:rPr>
          <w:rFonts w:asciiTheme="majorHAnsi" w:eastAsiaTheme="majorEastAsia" w:hAnsiTheme="majorHAnsi" w:cstheme="majorBidi"/>
          <w:b/>
          <w:color w:val="0F4761" w:themeColor="accent1" w:themeShade="BF"/>
          <w:sz w:val="26"/>
          <w:szCs w:val="40"/>
        </w:rPr>
      </w:pPr>
      <w:r w:rsidRPr="00A37F28">
        <w:rPr>
          <w:rFonts w:asciiTheme="majorHAnsi" w:eastAsiaTheme="majorEastAsia" w:hAnsiTheme="majorHAnsi" w:cstheme="majorBidi"/>
          <w:b/>
          <w:color w:val="0F4761" w:themeColor="accent1" w:themeShade="BF"/>
          <w:sz w:val="26"/>
          <w:szCs w:val="40"/>
        </w:rPr>
        <w:t>ARTICLE VII — CONTRACTS AND FINANCES</w:t>
      </w:r>
    </w:p>
    <w:p w14:paraId="1E5860DF" w14:textId="77777777" w:rsidR="00A37F28" w:rsidRPr="00A37F28" w:rsidRDefault="00A37F28" w:rsidP="00A37F28">
      <w:pPr>
        <w:spacing w:after="120"/>
      </w:pPr>
      <w:r w:rsidRPr="00A37F28">
        <w:t>Section 7.1. Contracts and Instruments. The Board may authorize officers or agents to execute contracts and instruments on behalf of the Association.</w:t>
      </w:r>
    </w:p>
    <w:p w14:paraId="3F891D5C" w14:textId="77777777" w:rsidR="00A37F28" w:rsidRPr="00A37F28" w:rsidRDefault="00A37F28" w:rsidP="00A37F28">
      <w:pPr>
        <w:spacing w:after="120"/>
      </w:pPr>
      <w:r w:rsidRPr="00A37F28">
        <w:t xml:space="preserve">Section 7.2. Borrowing. Unless counsel confirms a different controlling requirement, Association borrowing requires approval by at least two-thirds of the Board and </w:t>
      </w:r>
      <w:proofErr w:type="gramStart"/>
      <w:r w:rsidRPr="00A37F28">
        <w:t>a majority of</w:t>
      </w:r>
      <w:proofErr w:type="gramEnd"/>
      <w:r w:rsidRPr="00A37F28">
        <w:t xml:space="preserve"> all voting interests. The Association may pledge assessments and lien rights as security to the extent permitted by the Governing Documents and applicable law.</w:t>
      </w:r>
    </w:p>
    <w:p w14:paraId="0A381DCE" w14:textId="77777777" w:rsidR="00A37F28" w:rsidRPr="00A37F28" w:rsidRDefault="00A37F28" w:rsidP="00A37F28">
      <w:pPr>
        <w:spacing w:after="120"/>
      </w:pPr>
      <w:r w:rsidRPr="00A37F28">
        <w:t xml:space="preserve">Section 7.3. Disbursements and Internal Controls. Funds shall be disbursed only through controls approved by the Board and consistent with Chapters 617 and 720, Florida Statutes, as applicable. The Board shall require two authorized approvals for disbursements and transfers unless another documented lawful control </w:t>
      </w:r>
      <w:r w:rsidRPr="00A37F28">
        <w:lastRenderedPageBreak/>
        <w:t xml:space="preserve">provides equivalent segregation of duties and accountability. The Board may adopt reasonable banking, signature, </w:t>
      </w:r>
      <w:proofErr w:type="gramStart"/>
      <w:r w:rsidRPr="00A37F28">
        <w:t>electronic-payment</w:t>
      </w:r>
      <w:proofErr w:type="gramEnd"/>
      <w:r w:rsidRPr="00A37F28">
        <w:t>, purchasing, and fraud-prevention procedures.</w:t>
      </w:r>
    </w:p>
    <w:p w14:paraId="25DC10F9" w14:textId="77777777" w:rsidR="00A37F28" w:rsidRPr="00A37F28" w:rsidRDefault="00A37F28" w:rsidP="00A37F28">
      <w:pPr>
        <w:spacing w:after="120"/>
      </w:pPr>
      <w:r w:rsidRPr="00A37F28">
        <w:t>Section 7.4. Depositories and Investments. Association funds shall be held in depositories or investments approved by the Board and permitted by applicable law.</w:t>
      </w:r>
    </w:p>
    <w:p w14:paraId="0683EF96" w14:textId="77777777" w:rsidR="00A37F28" w:rsidRPr="00A37F28" w:rsidRDefault="00A37F28" w:rsidP="00A37F28">
      <w:pPr>
        <w:spacing w:after="120"/>
      </w:pPr>
      <w:r w:rsidRPr="00A37F28">
        <w:t>Section 7.5. Fiscal Year. The fiscal year begins January 1 unless changed by the Board as permitted by law.</w:t>
      </w:r>
    </w:p>
    <w:p w14:paraId="0E8AF9C7" w14:textId="77777777" w:rsidR="00A37F28" w:rsidRPr="00A37F28" w:rsidRDefault="00A37F28" w:rsidP="00A37F28">
      <w:pPr>
        <w:spacing w:after="120"/>
      </w:pPr>
      <w:r w:rsidRPr="00A37F28">
        <w:t>Section 7.6. Budget, Assessments, and Reserves. The Board shall prepare, notice, and adopt budgets and levy assessments in accordance with the Land Use Provisions, these Bylaws, and applicable Florida law. Administrative collection procedures may be established in Board-Approved Documents.</w:t>
      </w:r>
    </w:p>
    <w:p w14:paraId="049D082F" w14:textId="77777777" w:rsidR="00A37F28" w:rsidRPr="00A37F28" w:rsidRDefault="00A37F28" w:rsidP="00A37F28">
      <w:pPr>
        <w:spacing w:after="120"/>
      </w:pPr>
      <w:r w:rsidRPr="00A37F28">
        <w:t>Section 7.7. Financial Reporting and Review. The Association shall prepare financial reports and obtain any financial review, compilation, or audit required by applicable Florida law or approved by the Board or Owners.</w:t>
      </w:r>
    </w:p>
    <w:p w14:paraId="174FB217" w14:textId="77777777" w:rsidR="00A37F28" w:rsidRPr="00A37F28" w:rsidRDefault="00A37F28" w:rsidP="00A37F28">
      <w:pPr>
        <w:keepNext/>
        <w:keepLines/>
        <w:spacing w:before="120" w:after="60" w:line="260" w:lineRule="auto"/>
        <w:jc w:val="center"/>
        <w:outlineLvl w:val="0"/>
        <w:rPr>
          <w:rFonts w:asciiTheme="majorHAnsi" w:eastAsiaTheme="majorEastAsia" w:hAnsiTheme="majorHAnsi" w:cstheme="majorBidi"/>
          <w:b/>
          <w:color w:val="0F4761" w:themeColor="accent1" w:themeShade="BF"/>
          <w:sz w:val="26"/>
          <w:szCs w:val="40"/>
        </w:rPr>
      </w:pPr>
      <w:r w:rsidRPr="00A37F28">
        <w:rPr>
          <w:rFonts w:asciiTheme="majorHAnsi" w:eastAsiaTheme="majorEastAsia" w:hAnsiTheme="majorHAnsi" w:cstheme="majorBidi"/>
          <w:b/>
          <w:color w:val="0F4761" w:themeColor="accent1" w:themeShade="BF"/>
          <w:sz w:val="26"/>
          <w:szCs w:val="40"/>
        </w:rPr>
        <w:t>ARTICLE VIII — COMMITTEES AND ARCHITECTURAL REVIEW BOARD</w:t>
      </w:r>
    </w:p>
    <w:p w14:paraId="676FECFA" w14:textId="77777777" w:rsidR="00A37F28" w:rsidRPr="00A37F28" w:rsidRDefault="00A37F28" w:rsidP="00A37F28">
      <w:pPr>
        <w:spacing w:after="120"/>
      </w:pPr>
      <w:r w:rsidRPr="00A37F28">
        <w:t>Section 8.1. General Committee Authority. The Board may establish, combine, reorganize, suspend, or dissolve standing, special, advisory, and operational committees and may appoint and remove their members. Committee duties, membership qualifications, terms, meeting procedures, reporting, spending limits, and workflows may be established by Board resolution or Board-Approved Documents.</w:t>
      </w:r>
    </w:p>
    <w:p w14:paraId="4BE31DBE" w14:textId="77777777" w:rsidR="00A37F28" w:rsidRPr="00A37F28" w:rsidRDefault="00A37F28" w:rsidP="00A37F28">
      <w:pPr>
        <w:spacing w:after="120"/>
      </w:pPr>
      <w:r w:rsidRPr="00A37F28">
        <w:t xml:space="preserve">Section 8.2. Current Operational Committees. The Board may maintain committees addressing architectural review, grounds, irrigation, clubhouse facilities, budget, insurance, nominations, records or document review, compliance or </w:t>
      </w:r>
      <w:proofErr w:type="gramStart"/>
      <w:r w:rsidRPr="00A37F28">
        <w:t>fining</w:t>
      </w:r>
      <w:proofErr w:type="gramEnd"/>
      <w:r w:rsidRPr="00A37F28">
        <w:t xml:space="preserve">, and other subjects it considers appropriate. Listing a committee </w:t>
      </w:r>
      <w:proofErr w:type="gramStart"/>
      <w:r w:rsidRPr="00A37F28">
        <w:t>in</w:t>
      </w:r>
      <w:proofErr w:type="gramEnd"/>
      <w:r w:rsidRPr="00A37F28">
        <w:t xml:space="preserve"> these Bylaws does not require its continuation.</w:t>
      </w:r>
    </w:p>
    <w:p w14:paraId="62F8E394" w14:textId="77777777" w:rsidR="00A37F28" w:rsidRPr="00A37F28" w:rsidRDefault="00A37F28" w:rsidP="00A37F28">
      <w:pPr>
        <w:spacing w:after="120"/>
      </w:pPr>
      <w:r w:rsidRPr="00A37F28">
        <w:t>Section 8.3. Architectural Review Board. The Board may establish an Architectural Review Board consisting of at least three qualified members appointed by the Board. The ARB shall exercise the review authority delegated by the Land Use Provisions, other Governing Documents, and Board-approved ARB Guidelines.</w:t>
      </w:r>
    </w:p>
    <w:p w14:paraId="013F91A4" w14:textId="77777777" w:rsidR="00A37F28" w:rsidRPr="00A37F28" w:rsidRDefault="00A37F28" w:rsidP="00A37F28">
      <w:pPr>
        <w:spacing w:after="120"/>
      </w:pPr>
      <w:r w:rsidRPr="00A37F28">
        <w:t>Section 8.4. ARB Decisions and Appeals. ARB decisions shall be provided in writing. An Owner adversely affected by an ARB decision may request Board review by written notice filed within thirty days after delivery of the decision. The Board shall give the Owner at least fourteen days’ notice of the review meeting, allow the Owner an opportunity to be heard, and issue a written decision within sixty days after the request is filed. The Board may establish additional application, appeal, review, hearing, fee, and procedural requirements in ARB Guidelines consistent with the Governing Documents and Chapters 617 and 720, Florida Statutes, as applicable.</w:t>
      </w:r>
    </w:p>
    <w:p w14:paraId="7EC2F121" w14:textId="77777777" w:rsidR="00A37F28" w:rsidRPr="00A37F28" w:rsidRDefault="00A37F28" w:rsidP="00A37F28">
      <w:pPr>
        <w:spacing w:after="120"/>
      </w:pPr>
      <w:r w:rsidRPr="00A37F28">
        <w:t>Section 8.5. Compliance or Fining Committee. Any committee that reviews a Board-levied fine or suspension shall be appointed, composed, and operated in accordance with Chapters 617 and 720, Florida Statutes, as applicable and the Association’s Compliance and Fining Policy.</w:t>
      </w:r>
    </w:p>
    <w:p w14:paraId="17A973CE" w14:textId="77777777" w:rsidR="00A37F28" w:rsidRPr="00A37F28" w:rsidRDefault="00A37F28" w:rsidP="00A37F28">
      <w:pPr>
        <w:spacing w:after="120"/>
      </w:pPr>
      <w:r w:rsidRPr="00A37F28">
        <w:t>Section 8.6. No Separate-Entity Governance. An organization that is legally or financially separate from the Association, including any independent social club, is not an Association committee and is not governed by these Bylaws. The discontinued Bereavement Committee is not continued or recognized by these Bylaws.</w:t>
      </w:r>
    </w:p>
    <w:p w14:paraId="5ACC6BBE" w14:textId="77777777" w:rsidR="00A37F28" w:rsidRPr="00A37F28" w:rsidRDefault="00A37F28" w:rsidP="00A37F28">
      <w:pPr>
        <w:keepNext/>
        <w:keepLines/>
        <w:spacing w:before="120" w:after="60" w:line="260" w:lineRule="auto"/>
        <w:jc w:val="center"/>
        <w:outlineLvl w:val="0"/>
        <w:rPr>
          <w:rFonts w:asciiTheme="majorHAnsi" w:eastAsiaTheme="majorEastAsia" w:hAnsiTheme="majorHAnsi" w:cstheme="majorBidi"/>
          <w:b/>
          <w:color w:val="0F4761" w:themeColor="accent1" w:themeShade="BF"/>
          <w:sz w:val="26"/>
          <w:szCs w:val="40"/>
        </w:rPr>
      </w:pPr>
      <w:r w:rsidRPr="00A37F28">
        <w:rPr>
          <w:rFonts w:asciiTheme="majorHAnsi" w:eastAsiaTheme="majorEastAsia" w:hAnsiTheme="majorHAnsi" w:cstheme="majorBidi"/>
          <w:b/>
          <w:color w:val="0F4761" w:themeColor="accent1" w:themeShade="BF"/>
          <w:sz w:val="26"/>
          <w:szCs w:val="40"/>
        </w:rPr>
        <w:lastRenderedPageBreak/>
        <w:t>ARTICLE IX — BOARD-APPROVED DOCUMENTS</w:t>
      </w:r>
    </w:p>
    <w:p w14:paraId="6F4E43EB" w14:textId="77777777" w:rsidR="00A37F28" w:rsidRPr="00A37F28" w:rsidRDefault="00A37F28" w:rsidP="00A37F28">
      <w:pPr>
        <w:spacing w:after="120"/>
      </w:pPr>
      <w:r w:rsidRPr="00A37F28">
        <w:t xml:space="preserve">Section 9.1. Authority. The Board may adopt, amend, suspend, and </w:t>
      </w:r>
      <w:proofErr w:type="gramStart"/>
      <w:r w:rsidRPr="00A37F28">
        <w:t>repeal</w:t>
      </w:r>
      <w:proofErr w:type="gramEnd"/>
      <w:r w:rsidRPr="00A37F28">
        <w:t xml:space="preserve"> reasonable Board-Approved Documents within the authority granted by the Governing Documents and applicable Florida law.</w:t>
      </w:r>
    </w:p>
    <w:p w14:paraId="28907DCB" w14:textId="77777777" w:rsidR="00A37F28" w:rsidRPr="00A37F28" w:rsidRDefault="00A37F28" w:rsidP="00A37F28">
      <w:pPr>
        <w:spacing w:after="120"/>
      </w:pPr>
      <w:r w:rsidRPr="00A37F28">
        <w:t>Section 9.2. Subjects. Board-Approved Documents may address architectural review, grounds, irrigation, clubhouse and recreational facilities, animal administration, parking administration, rental administration, collections, compliance and fining procedures, records, meetings, elections, committees, forms, fees, schedules, technical specifications, and other operational matters.</w:t>
      </w:r>
    </w:p>
    <w:p w14:paraId="4A368C1E" w14:textId="77777777" w:rsidR="00A37F28" w:rsidRPr="00A37F28" w:rsidRDefault="00A37F28" w:rsidP="00A37F28">
      <w:pPr>
        <w:spacing w:after="120"/>
      </w:pPr>
      <w:r w:rsidRPr="00A37F28">
        <w:t>Section 9.3. Limitations. A Board-Approved Document may not amend a Governing Document; alter voting or assessment allocations; change amendment thresholds; create authority the Board does not possess; eliminate a fundamental Owner or Association duty; or conflict with applicable law.</w:t>
      </w:r>
    </w:p>
    <w:p w14:paraId="29AA3DA8" w14:textId="77777777" w:rsidR="00A37F28" w:rsidRPr="00A37F28" w:rsidRDefault="00A37F28" w:rsidP="00A37F28">
      <w:pPr>
        <w:spacing w:after="120"/>
      </w:pPr>
      <w:r w:rsidRPr="00A37F28">
        <w:t>Section 9.4. Adoption and Availability. Board-Approved Documents shall be adopted using the notice, meeting, and voting procedures required by Chapters 617 and 720, Florida Statutes, as applicable. Current versions shall be maintained with the Association’s official records and made available to Owners as required by law.</w:t>
      </w:r>
    </w:p>
    <w:p w14:paraId="030C18F2" w14:textId="77777777" w:rsidR="00A37F28" w:rsidRPr="00A37F28" w:rsidRDefault="00A37F28" w:rsidP="00A37F28">
      <w:pPr>
        <w:keepNext/>
        <w:keepLines/>
        <w:spacing w:before="120" w:after="60" w:line="260" w:lineRule="auto"/>
        <w:jc w:val="center"/>
        <w:outlineLvl w:val="0"/>
        <w:rPr>
          <w:rFonts w:asciiTheme="majorHAnsi" w:eastAsiaTheme="majorEastAsia" w:hAnsiTheme="majorHAnsi" w:cstheme="majorBidi"/>
          <w:b/>
          <w:color w:val="0F4761" w:themeColor="accent1" w:themeShade="BF"/>
          <w:sz w:val="26"/>
          <w:szCs w:val="40"/>
        </w:rPr>
      </w:pPr>
      <w:r w:rsidRPr="00A37F28">
        <w:rPr>
          <w:rFonts w:asciiTheme="majorHAnsi" w:eastAsiaTheme="majorEastAsia" w:hAnsiTheme="majorHAnsi" w:cstheme="majorBidi"/>
          <w:b/>
          <w:color w:val="0F4761" w:themeColor="accent1" w:themeShade="BF"/>
          <w:sz w:val="26"/>
          <w:szCs w:val="40"/>
        </w:rPr>
        <w:t>ARTICLE X — MEETING PROCEDURE</w:t>
      </w:r>
    </w:p>
    <w:p w14:paraId="0225B743" w14:textId="77777777" w:rsidR="00A37F28" w:rsidRPr="00A37F28" w:rsidRDefault="00A37F28" w:rsidP="00A37F28">
      <w:pPr>
        <w:spacing w:after="120"/>
      </w:pPr>
      <w:r w:rsidRPr="00A37F28">
        <w:t>Section 10.1. Member Participation. Members may attend and participate in member and open Board meetings as provided by applicable Florida law and reasonable meeting procedures adopted by the Board.</w:t>
      </w:r>
    </w:p>
    <w:p w14:paraId="7BF4336B" w14:textId="77777777" w:rsidR="00A37F28" w:rsidRPr="00A37F28" w:rsidRDefault="00A37F28" w:rsidP="00A37F28">
      <w:pPr>
        <w:spacing w:after="120"/>
      </w:pPr>
      <w:r w:rsidRPr="00A37F28">
        <w:t>Section 10.2. Parliamentary Procedure. The presiding officer may use a recognized parliamentary authority as a guide when it does not conflict with the Governing Documents, adopted meeting procedures, or applicable Florida law.</w:t>
      </w:r>
    </w:p>
    <w:p w14:paraId="62659BE8" w14:textId="77777777" w:rsidR="00A37F28" w:rsidRPr="00A37F28" w:rsidRDefault="00A37F28" w:rsidP="00A37F28">
      <w:pPr>
        <w:spacing w:after="120"/>
      </w:pPr>
      <w:r w:rsidRPr="00A37F28">
        <w:t>Section 10.3. Order and Decorum. The presiding officer shall maintain order, rule on procedural questions, and provide a fair opportunity for required member participation.</w:t>
      </w:r>
    </w:p>
    <w:p w14:paraId="6F1AF835" w14:textId="77777777" w:rsidR="00A37F28" w:rsidRPr="00A37F28" w:rsidRDefault="00A37F28" w:rsidP="00A37F28">
      <w:pPr>
        <w:keepNext/>
        <w:keepLines/>
        <w:spacing w:before="120" w:after="60" w:line="260" w:lineRule="auto"/>
        <w:jc w:val="center"/>
        <w:outlineLvl w:val="0"/>
        <w:rPr>
          <w:rFonts w:asciiTheme="majorHAnsi" w:eastAsiaTheme="majorEastAsia" w:hAnsiTheme="majorHAnsi" w:cstheme="majorBidi"/>
          <w:b/>
          <w:color w:val="0F4761" w:themeColor="accent1" w:themeShade="BF"/>
          <w:sz w:val="26"/>
          <w:szCs w:val="40"/>
        </w:rPr>
      </w:pPr>
      <w:r w:rsidRPr="00A37F28">
        <w:rPr>
          <w:rFonts w:asciiTheme="majorHAnsi" w:eastAsiaTheme="majorEastAsia" w:hAnsiTheme="majorHAnsi" w:cstheme="majorBidi"/>
          <w:b/>
          <w:color w:val="0F4761" w:themeColor="accent1" w:themeShade="BF"/>
          <w:sz w:val="26"/>
          <w:szCs w:val="40"/>
        </w:rPr>
        <w:t>ARTICLE XI — VACANCIES AND SUCCESSION</w:t>
      </w:r>
    </w:p>
    <w:p w14:paraId="78B0FCCA" w14:textId="77777777" w:rsidR="00A37F28" w:rsidRPr="00A37F28" w:rsidRDefault="00A37F28" w:rsidP="00A37F28">
      <w:pPr>
        <w:spacing w:after="120"/>
      </w:pPr>
      <w:r w:rsidRPr="00A37F28">
        <w:t xml:space="preserve">Section 11.1. Director Vacancies. </w:t>
      </w:r>
      <w:proofErr w:type="gramStart"/>
      <w:r w:rsidRPr="00A37F28">
        <w:t>Director</w:t>
      </w:r>
      <w:proofErr w:type="gramEnd"/>
      <w:r w:rsidRPr="00A37F28">
        <w:t xml:space="preserve"> vacancies shall be filled as provided in Article IV and applicable Florida law.</w:t>
      </w:r>
    </w:p>
    <w:p w14:paraId="38DED52F" w14:textId="77777777" w:rsidR="00A37F28" w:rsidRPr="00A37F28" w:rsidRDefault="00A37F28" w:rsidP="00A37F28">
      <w:pPr>
        <w:spacing w:after="120"/>
      </w:pPr>
      <w:r w:rsidRPr="00A37F28">
        <w:t>Section 11.2. Officer Vacancies. The Board shall fill an officer vacancy for the remaining term or until a successor is elected.</w:t>
      </w:r>
    </w:p>
    <w:p w14:paraId="57A53308" w14:textId="77777777" w:rsidR="00A37F28" w:rsidRPr="00A37F28" w:rsidRDefault="00A37F28" w:rsidP="00A37F28">
      <w:pPr>
        <w:spacing w:after="120"/>
      </w:pPr>
      <w:r w:rsidRPr="00A37F28">
        <w:t>Section 11.3. Continuity. The remaining directors may act to fill vacancies to the extent permitted by applicable Florida law.</w:t>
      </w:r>
    </w:p>
    <w:p w14:paraId="77A39444" w14:textId="77777777" w:rsidR="00A37F28" w:rsidRPr="00A37F28" w:rsidRDefault="00A37F28" w:rsidP="00A37F28">
      <w:pPr>
        <w:keepNext/>
        <w:keepLines/>
        <w:spacing w:before="120" w:after="60" w:line="260" w:lineRule="auto"/>
        <w:jc w:val="center"/>
        <w:outlineLvl w:val="0"/>
        <w:rPr>
          <w:rFonts w:asciiTheme="majorHAnsi" w:eastAsiaTheme="majorEastAsia" w:hAnsiTheme="majorHAnsi" w:cstheme="majorBidi"/>
          <w:b/>
          <w:color w:val="0F4761" w:themeColor="accent1" w:themeShade="BF"/>
          <w:sz w:val="26"/>
          <w:szCs w:val="40"/>
        </w:rPr>
      </w:pPr>
      <w:r w:rsidRPr="00A37F28">
        <w:rPr>
          <w:rFonts w:asciiTheme="majorHAnsi" w:eastAsiaTheme="majorEastAsia" w:hAnsiTheme="majorHAnsi" w:cstheme="majorBidi"/>
          <w:b/>
          <w:color w:val="0F4761" w:themeColor="accent1" w:themeShade="BF"/>
          <w:sz w:val="26"/>
          <w:szCs w:val="40"/>
        </w:rPr>
        <w:t>ARTICLE XII — AMENDMENTS, SEVERABILITY, AND RESTATEMENT</w:t>
      </w:r>
    </w:p>
    <w:p w14:paraId="597BF727" w14:textId="77777777" w:rsidR="00A37F28" w:rsidRPr="00A37F28" w:rsidRDefault="00A37F28" w:rsidP="00A37F28">
      <w:pPr>
        <w:spacing w:after="120"/>
      </w:pPr>
      <w:r w:rsidRPr="00A37F28">
        <w:t xml:space="preserve">Section 12.1. Amendments. These Bylaws may be amended by approval of </w:t>
      </w:r>
      <w:proofErr w:type="gramStart"/>
      <w:r w:rsidRPr="00A37F28">
        <w:t>a majority of</w:t>
      </w:r>
      <w:proofErr w:type="gramEnd"/>
      <w:r w:rsidRPr="00A37F28">
        <w:t xml:space="preserve"> all voting interests unless a different controlling requirement is established by the Governing Documents or Chapters 617 and 720, Florida Statutes, as applicable. Proposed amendments shall be provided to the Owners with the notice required by law.</w:t>
      </w:r>
    </w:p>
    <w:p w14:paraId="03C57627" w14:textId="77777777" w:rsidR="00A37F28" w:rsidRPr="00A37F28" w:rsidRDefault="00A37F28" w:rsidP="00A37F28">
      <w:pPr>
        <w:spacing w:after="120"/>
      </w:pPr>
      <w:r w:rsidRPr="00A37F28">
        <w:lastRenderedPageBreak/>
        <w:t xml:space="preserve">Section 12.2. Severability. If a provision is invalid or unenforceable, the remaining provisions </w:t>
      </w:r>
      <w:proofErr w:type="gramStart"/>
      <w:r w:rsidRPr="00A37F28">
        <w:t>remain effective to the fullest extent</w:t>
      </w:r>
      <w:proofErr w:type="gramEnd"/>
      <w:r w:rsidRPr="00A37F28">
        <w:t xml:space="preserve"> permitted by law.</w:t>
      </w:r>
    </w:p>
    <w:p w14:paraId="4952679F" w14:textId="77777777" w:rsidR="00A37F28" w:rsidRPr="00A37F28" w:rsidRDefault="00A37F28" w:rsidP="00A37F28">
      <w:pPr>
        <w:spacing w:after="120"/>
      </w:pPr>
      <w:r w:rsidRPr="00A37F28">
        <w:t>Section 12.3. Restatement and Prior Actions. Upon effective adoption, these Bylaws supersede prior Bylaws and amendments. They do not invalidate lawful prior actions, elections, contracts, policies, committee decisions, assessments, or obligations.</w:t>
      </w:r>
    </w:p>
    <w:p w14:paraId="795E141A" w14:textId="77777777" w:rsidR="00A37F28" w:rsidRPr="00A37F28" w:rsidRDefault="00A37F28" w:rsidP="00A37F28">
      <w:pPr>
        <w:keepNext/>
        <w:keepLines/>
        <w:spacing w:before="120" w:after="60" w:line="260" w:lineRule="auto"/>
        <w:jc w:val="center"/>
        <w:outlineLvl w:val="0"/>
        <w:rPr>
          <w:rFonts w:asciiTheme="majorHAnsi" w:eastAsiaTheme="majorEastAsia" w:hAnsiTheme="majorHAnsi" w:cstheme="majorBidi"/>
          <w:b/>
          <w:color w:val="0F4761" w:themeColor="accent1" w:themeShade="BF"/>
          <w:sz w:val="26"/>
          <w:szCs w:val="40"/>
        </w:rPr>
      </w:pPr>
      <w:r w:rsidRPr="00A37F28">
        <w:rPr>
          <w:rFonts w:asciiTheme="majorHAnsi" w:eastAsiaTheme="majorEastAsia" w:hAnsiTheme="majorHAnsi" w:cstheme="majorBidi"/>
          <w:b/>
          <w:color w:val="0F4761" w:themeColor="accent1" w:themeShade="BF"/>
          <w:sz w:val="26"/>
          <w:szCs w:val="40"/>
        </w:rPr>
        <w:t>ADOPTION AND CERTIFICATION</w:t>
      </w:r>
    </w:p>
    <w:p w14:paraId="29362561" w14:textId="77777777" w:rsidR="00A37F28" w:rsidRPr="00A37F28" w:rsidRDefault="00A37F28" w:rsidP="00A37F28">
      <w:pPr>
        <w:spacing w:after="120"/>
      </w:pPr>
      <w:r w:rsidRPr="00A37F28">
        <w:t>Adopted by the Owners in accordance with the Governing Documents and applicable Florida law on ____________________, 20____.</w:t>
      </w:r>
    </w:p>
    <w:p w14:paraId="1D44BE80" w14:textId="77777777" w:rsidR="00A37F28" w:rsidRPr="00A37F28" w:rsidRDefault="00A37F28" w:rsidP="00A37F28">
      <w:pPr>
        <w:spacing w:after="120"/>
      </w:pPr>
      <w:r w:rsidRPr="00A37F28">
        <w:t>THE PATIO HOMES OF CHESTNUT CREEK OWNERS ASSOCIATION, INC.</w:t>
      </w:r>
    </w:p>
    <w:p w14:paraId="714CFA2E" w14:textId="77777777" w:rsidR="00A37F28" w:rsidRPr="00A37F28" w:rsidRDefault="00A37F28" w:rsidP="00A37F28">
      <w:pPr>
        <w:spacing w:after="120"/>
      </w:pPr>
      <w:r w:rsidRPr="00A37F28">
        <w:t>By: ____________________________________</w:t>
      </w:r>
      <w:r w:rsidRPr="00A37F28">
        <w:br/>
        <w:t>Name: __________________________________</w:t>
      </w:r>
      <w:r w:rsidRPr="00A37F28">
        <w:br/>
        <w:t>Title: ___________________________________</w:t>
      </w:r>
    </w:p>
    <w:p w14:paraId="3126B411" w14:textId="77777777" w:rsidR="00A37F28" w:rsidRPr="00A37F28" w:rsidRDefault="00A37F28" w:rsidP="00A37F28">
      <w:pPr>
        <w:spacing w:after="120"/>
      </w:pPr>
      <w:r w:rsidRPr="00A37F28">
        <w:t>Attest: __________________________________</w:t>
      </w:r>
      <w:r w:rsidRPr="00A37F28">
        <w:br/>
        <w:t>Name: __________________________________</w:t>
      </w:r>
      <w:r w:rsidRPr="00A37F28">
        <w:br/>
        <w:t>Title: ___________________________________</w:t>
      </w:r>
    </w:p>
    <w:p w14:paraId="36A6205B" w14:textId="51346CFF" w:rsidR="00A37F28" w:rsidRPr="00A37F28" w:rsidRDefault="00A37F28" w:rsidP="00791BFB">
      <w:pPr>
        <w:spacing w:after="120"/>
      </w:pPr>
      <w:r w:rsidRPr="00A37F28">
        <w:t>Recording and acknowledgment pages: To be prepared in the form confirmed by legal counsel.</w:t>
      </w:r>
    </w:p>
    <w:p w14:paraId="3177FBFA" w14:textId="77777777" w:rsidR="00791BFB" w:rsidRDefault="00791BFB" w:rsidP="00791BFB">
      <w:pPr>
        <w:pStyle w:val="Heading1"/>
      </w:pPr>
      <w:r>
        <w:br w:type="page"/>
      </w:r>
    </w:p>
    <w:p w14:paraId="47230446" w14:textId="77777777" w:rsidR="00791BFB" w:rsidRDefault="00791BFB" w:rsidP="00791BFB">
      <w:pPr>
        <w:pStyle w:val="Heading1"/>
        <w:sectPr w:rsidR="00791BFB" w:rsidSect="00791BFB">
          <w:headerReference w:type="default" r:id="rId14"/>
          <w:footerReference w:type="default" r:id="rId15"/>
          <w:pgSz w:w="12240" w:h="15840"/>
          <w:pgMar w:top="900" w:right="600" w:bottom="1200" w:left="400" w:header="0" w:footer="1018" w:gutter="0"/>
          <w:pgNumType w:start="1"/>
          <w:cols w:space="720"/>
        </w:sectPr>
      </w:pPr>
    </w:p>
    <w:p w14:paraId="6906A449" w14:textId="77777777" w:rsidR="00AD22E4" w:rsidRDefault="00AD22E4" w:rsidP="00791BFB">
      <w:pPr>
        <w:pStyle w:val="Heading1"/>
      </w:pPr>
    </w:p>
    <w:p w14:paraId="38C5AA64" w14:textId="77777777" w:rsidR="00AD22E4" w:rsidRDefault="00AD22E4" w:rsidP="00791BFB">
      <w:pPr>
        <w:pStyle w:val="Heading1"/>
      </w:pPr>
    </w:p>
    <w:p w14:paraId="05B5CD60" w14:textId="77777777" w:rsidR="00AD22E4" w:rsidRDefault="00AD22E4" w:rsidP="00791BFB">
      <w:pPr>
        <w:pStyle w:val="Heading1"/>
      </w:pPr>
    </w:p>
    <w:p w14:paraId="1DCB3E36" w14:textId="77777777" w:rsidR="00AD22E4" w:rsidRDefault="00AD22E4" w:rsidP="00791BFB">
      <w:pPr>
        <w:pStyle w:val="Heading1"/>
      </w:pPr>
    </w:p>
    <w:p w14:paraId="195217D5" w14:textId="77777777" w:rsidR="00AD22E4" w:rsidRDefault="00AD22E4" w:rsidP="00791BFB">
      <w:pPr>
        <w:pStyle w:val="Heading1"/>
      </w:pPr>
    </w:p>
    <w:p w14:paraId="36665C77" w14:textId="092352BF" w:rsidR="00791BFB" w:rsidRPr="00791BFB" w:rsidRDefault="00A37F28" w:rsidP="00AD22E4">
      <w:pPr>
        <w:pStyle w:val="Heading1"/>
        <w:jc w:val="center"/>
        <w:rPr>
          <w:rFonts w:ascii="Aptos Display" w:hAnsi="Aptos Display"/>
          <w:sz w:val="32"/>
        </w:rPr>
      </w:pPr>
      <w:bookmarkStart w:id="5" w:name="_Toc242095521"/>
      <w:r w:rsidRPr="00A37F28">
        <w:t>Section 2 — Original Governing Documents</w:t>
      </w:r>
      <w:bookmarkEnd w:id="5"/>
    </w:p>
    <w:p w14:paraId="6DC746BD" w14:textId="77777777" w:rsidR="00791BFB" w:rsidRPr="00791BFB" w:rsidRDefault="00791BFB" w:rsidP="00791BFB">
      <w:pPr>
        <w:rPr>
          <w:rFonts w:ascii="Aptos Display" w:eastAsiaTheme="majorEastAsia" w:hAnsi="Aptos Display" w:cstheme="majorBidi"/>
          <w:sz w:val="32"/>
          <w:szCs w:val="40"/>
        </w:rPr>
      </w:pPr>
    </w:p>
    <w:p w14:paraId="20F4847C" w14:textId="77777777" w:rsidR="00791BFB" w:rsidRPr="00791BFB" w:rsidRDefault="00791BFB" w:rsidP="00791BFB">
      <w:pPr>
        <w:rPr>
          <w:rFonts w:ascii="Aptos Display" w:eastAsiaTheme="majorEastAsia" w:hAnsi="Aptos Display" w:cstheme="majorBidi"/>
          <w:sz w:val="32"/>
          <w:szCs w:val="40"/>
        </w:rPr>
      </w:pPr>
    </w:p>
    <w:p w14:paraId="008B9995" w14:textId="77777777" w:rsidR="00791BFB" w:rsidRPr="00791BFB" w:rsidRDefault="00791BFB" w:rsidP="00791BFB">
      <w:pPr>
        <w:rPr>
          <w:rFonts w:ascii="Aptos Display" w:eastAsiaTheme="majorEastAsia" w:hAnsi="Aptos Display" w:cstheme="majorBidi"/>
          <w:sz w:val="32"/>
          <w:szCs w:val="40"/>
        </w:rPr>
      </w:pPr>
    </w:p>
    <w:p w14:paraId="4D7DA33C" w14:textId="77777777" w:rsidR="00791BFB" w:rsidRPr="00791BFB" w:rsidRDefault="00791BFB" w:rsidP="00791BFB">
      <w:pPr>
        <w:rPr>
          <w:rFonts w:ascii="Aptos Display" w:eastAsiaTheme="majorEastAsia" w:hAnsi="Aptos Display" w:cstheme="majorBidi"/>
          <w:sz w:val="32"/>
          <w:szCs w:val="40"/>
        </w:rPr>
      </w:pPr>
    </w:p>
    <w:p w14:paraId="63DF2F2A" w14:textId="77777777" w:rsidR="00791BFB" w:rsidRPr="00791BFB" w:rsidRDefault="00791BFB" w:rsidP="00791BFB">
      <w:pPr>
        <w:rPr>
          <w:rFonts w:ascii="Aptos Display" w:eastAsiaTheme="majorEastAsia" w:hAnsi="Aptos Display" w:cstheme="majorBidi"/>
          <w:sz w:val="32"/>
          <w:szCs w:val="40"/>
        </w:rPr>
      </w:pPr>
    </w:p>
    <w:p w14:paraId="0D6E5AD9" w14:textId="77777777" w:rsidR="00791BFB" w:rsidRPr="00791BFB" w:rsidRDefault="00791BFB" w:rsidP="00791BFB">
      <w:pPr>
        <w:rPr>
          <w:rFonts w:ascii="Aptos Display" w:eastAsiaTheme="majorEastAsia" w:hAnsi="Aptos Display" w:cstheme="majorBidi"/>
          <w:sz w:val="32"/>
          <w:szCs w:val="40"/>
        </w:rPr>
      </w:pPr>
    </w:p>
    <w:p w14:paraId="5A151412" w14:textId="77777777" w:rsidR="00791BFB" w:rsidRPr="00791BFB" w:rsidRDefault="00791BFB" w:rsidP="00791BFB">
      <w:pPr>
        <w:rPr>
          <w:rFonts w:ascii="Aptos Display" w:eastAsiaTheme="majorEastAsia" w:hAnsi="Aptos Display" w:cstheme="majorBidi"/>
          <w:sz w:val="32"/>
          <w:szCs w:val="40"/>
        </w:rPr>
      </w:pPr>
    </w:p>
    <w:p w14:paraId="751C07EF" w14:textId="7E2D678E" w:rsidR="00791BFB" w:rsidRPr="00791BFB" w:rsidRDefault="00791BFB" w:rsidP="00791BFB">
      <w:pPr>
        <w:tabs>
          <w:tab w:val="left" w:pos="2449"/>
        </w:tabs>
        <w:rPr>
          <w:rFonts w:ascii="Aptos Display" w:eastAsiaTheme="majorEastAsia" w:hAnsi="Aptos Display" w:cstheme="majorBidi"/>
          <w:sz w:val="32"/>
          <w:szCs w:val="40"/>
        </w:rPr>
      </w:pPr>
      <w:r>
        <w:rPr>
          <w:rFonts w:ascii="Aptos Display" w:eastAsiaTheme="majorEastAsia" w:hAnsi="Aptos Display" w:cstheme="majorBidi"/>
          <w:sz w:val="32"/>
          <w:szCs w:val="40"/>
        </w:rPr>
        <w:tab/>
      </w:r>
    </w:p>
    <w:p w14:paraId="15392A1B" w14:textId="77777777" w:rsidR="00791BFB" w:rsidRPr="00791BFB" w:rsidRDefault="00791BFB" w:rsidP="00791BFB">
      <w:pPr>
        <w:rPr>
          <w:rFonts w:ascii="Aptos Display" w:eastAsiaTheme="majorEastAsia" w:hAnsi="Aptos Display" w:cstheme="majorBidi"/>
          <w:sz w:val="32"/>
          <w:szCs w:val="40"/>
        </w:rPr>
      </w:pPr>
    </w:p>
    <w:p w14:paraId="23D7D7C0" w14:textId="77777777" w:rsidR="00791BFB" w:rsidRPr="00791BFB" w:rsidRDefault="00791BFB" w:rsidP="00791BFB">
      <w:pPr>
        <w:rPr>
          <w:rFonts w:ascii="Aptos Display" w:eastAsiaTheme="majorEastAsia" w:hAnsi="Aptos Display" w:cstheme="majorBidi"/>
          <w:sz w:val="32"/>
          <w:szCs w:val="40"/>
        </w:rPr>
      </w:pPr>
    </w:p>
    <w:p w14:paraId="0999D7E0" w14:textId="77777777" w:rsidR="00791BFB" w:rsidRPr="00791BFB" w:rsidRDefault="00791BFB" w:rsidP="00791BFB">
      <w:pPr>
        <w:rPr>
          <w:rFonts w:ascii="Aptos Display" w:eastAsiaTheme="majorEastAsia" w:hAnsi="Aptos Display" w:cstheme="majorBidi"/>
          <w:sz w:val="32"/>
          <w:szCs w:val="40"/>
        </w:rPr>
      </w:pPr>
    </w:p>
    <w:p w14:paraId="5D7F780D" w14:textId="77777777" w:rsidR="00791BFB" w:rsidRPr="00791BFB" w:rsidRDefault="00791BFB" w:rsidP="00791BFB">
      <w:pPr>
        <w:rPr>
          <w:rFonts w:ascii="Aptos Display" w:eastAsiaTheme="majorEastAsia" w:hAnsi="Aptos Display" w:cstheme="majorBidi"/>
          <w:sz w:val="32"/>
          <w:szCs w:val="40"/>
        </w:rPr>
      </w:pPr>
    </w:p>
    <w:p w14:paraId="7F76EFB9" w14:textId="77777777" w:rsidR="00791BFB" w:rsidRDefault="00791BFB" w:rsidP="00A37F28">
      <w:pPr>
        <w:keepNext/>
        <w:keepLines/>
        <w:spacing w:before="200" w:after="40" w:line="278" w:lineRule="atLeast"/>
        <w:ind w:left="200"/>
        <w:outlineLvl w:val="0"/>
        <w:rPr>
          <w:rFonts w:ascii="Aptos Display" w:eastAsiaTheme="majorEastAsia" w:hAnsi="Aptos Display" w:cstheme="majorBidi"/>
          <w:color w:val="0F4761"/>
          <w:w w:val="99"/>
          <w:sz w:val="32"/>
          <w:szCs w:val="40"/>
        </w:rPr>
        <w:sectPr w:rsidR="00791BFB" w:rsidSect="00791BFB">
          <w:headerReference w:type="default" r:id="rId16"/>
          <w:footerReference w:type="default" r:id="rId17"/>
          <w:pgSz w:w="12240" w:h="15840"/>
          <w:pgMar w:top="1420" w:right="600" w:bottom="1200" w:left="400" w:header="0" w:footer="1018" w:gutter="0"/>
          <w:pgNumType w:start="1"/>
          <w:cols w:space="720"/>
        </w:sectPr>
      </w:pPr>
    </w:p>
    <w:p w14:paraId="44C08A78" w14:textId="77777777" w:rsidR="00A37F28" w:rsidRPr="00A37F28" w:rsidRDefault="00A37F28" w:rsidP="00A37F28">
      <w:pPr>
        <w:keepNext/>
        <w:keepLines/>
        <w:spacing w:before="200" w:after="40" w:line="278" w:lineRule="atLeast"/>
        <w:ind w:left="200"/>
        <w:outlineLvl w:val="0"/>
        <w:rPr>
          <w:rFonts w:ascii="Aptos Display" w:eastAsiaTheme="majorEastAsia" w:hAnsi="Aptos Display" w:cstheme="majorBidi"/>
          <w:color w:val="0F4761"/>
          <w:sz w:val="32"/>
          <w:szCs w:val="40"/>
        </w:rPr>
      </w:pPr>
      <w:r w:rsidRPr="00A37F28">
        <w:rPr>
          <w:rFonts w:ascii="Aptos Display" w:eastAsiaTheme="majorEastAsia" w:hAnsi="Aptos Display" w:cstheme="majorBidi"/>
          <w:color w:val="0F4761"/>
          <w:w w:val="99"/>
          <w:sz w:val="32"/>
          <w:szCs w:val="40"/>
        </w:rPr>
        <w:lastRenderedPageBreak/>
        <w:t xml:space="preserve">I </w:t>
      </w:r>
      <w:r w:rsidRPr="00A37F28">
        <w:rPr>
          <w:rFonts w:ascii="Aptos Display" w:eastAsiaTheme="majorEastAsia" w:hAnsi="Aptos Display" w:cstheme="majorBidi"/>
          <w:color w:val="0F4761"/>
          <w:sz w:val="32"/>
          <w:szCs w:val="40"/>
          <w:u w:val="thick"/>
        </w:rPr>
        <w:t>ARTICLES OF INCORPORATION</w:t>
      </w:r>
      <w:r w:rsidRPr="00A37F28">
        <w:rPr>
          <w:rFonts w:ascii="Aptos Display" w:eastAsiaTheme="majorEastAsia" w:hAnsi="Aptos Display" w:cstheme="majorBidi"/>
          <w:color w:val="0F4761"/>
          <w:sz w:val="32"/>
          <w:szCs w:val="40"/>
        </w:rPr>
        <w:t xml:space="preserve"> </w:t>
      </w:r>
      <w:r w:rsidRPr="00A37F28">
        <w:rPr>
          <w:rFonts w:ascii="Aptos Display" w:eastAsiaTheme="majorEastAsia" w:hAnsi="Aptos Display" w:cstheme="majorBidi"/>
          <w:color w:val="0F4761"/>
          <w:sz w:val="32"/>
          <w:szCs w:val="40"/>
          <w:u w:val="thick"/>
        </w:rPr>
        <w:t>1988</w:t>
      </w:r>
    </w:p>
    <w:p w14:paraId="298CE5D4" w14:textId="77777777" w:rsidR="00A37F28" w:rsidRPr="00A37F28" w:rsidRDefault="00A37F28" w:rsidP="00A37F28">
      <w:pPr>
        <w:keepNext/>
        <w:keepLines/>
        <w:spacing w:before="69" w:after="20" w:line="240" w:lineRule="atLeast"/>
        <w:ind w:left="786" w:right="588"/>
        <w:jc w:val="center"/>
        <w:outlineLvl w:val="3"/>
        <w:rPr>
          <w:rFonts w:ascii="Aptos" w:eastAsiaTheme="majorEastAsia" w:hAnsi="Aptos" w:cstheme="majorBidi"/>
          <w:i/>
          <w:iCs/>
          <w:color w:val="0F4761"/>
          <w:sz w:val="22"/>
        </w:rPr>
      </w:pPr>
      <w:r w:rsidRPr="00A37F28">
        <w:rPr>
          <w:rFonts w:ascii="Aptos" w:eastAsiaTheme="majorEastAsia" w:hAnsi="Aptos" w:cstheme="majorBidi"/>
          <w:i/>
          <w:iCs/>
          <w:color w:val="0F4761"/>
          <w:sz w:val="22"/>
        </w:rPr>
        <w:t>ARTICLES OF INCORPORATION OF</w:t>
      </w:r>
    </w:p>
    <w:p w14:paraId="1D59AD64" w14:textId="77777777" w:rsidR="00A37F28" w:rsidRPr="00A37F28" w:rsidRDefault="00A37F28" w:rsidP="00A37F28">
      <w:pPr>
        <w:spacing w:before="49"/>
        <w:ind w:left="202"/>
        <w:jc w:val="center"/>
        <w:rPr>
          <w:b/>
          <w:sz w:val="28"/>
        </w:rPr>
      </w:pPr>
      <w:r w:rsidRPr="00A37F28">
        <w:rPr>
          <w:b/>
          <w:sz w:val="28"/>
        </w:rPr>
        <w:t>THE PATIO HOMES OF CHESTNUT CREEK OWNERS ASSOCIATION, INC.</w:t>
      </w:r>
    </w:p>
    <w:p w14:paraId="145D91B9" w14:textId="77777777" w:rsidR="00A37F28" w:rsidRPr="00A37F28" w:rsidRDefault="00A37F28" w:rsidP="00A37F28">
      <w:pPr>
        <w:widowControl w:val="0"/>
        <w:autoSpaceDE w:val="0"/>
        <w:autoSpaceDN w:val="0"/>
        <w:spacing w:after="0" w:line="240" w:lineRule="auto"/>
        <w:rPr>
          <w:rFonts w:ascii="Times New Roman" w:eastAsia="Times New Roman" w:hAnsi="Times New Roman" w:cs="Times New Roman"/>
          <w:b/>
          <w:kern w:val="0"/>
          <w:sz w:val="30"/>
          <w:lang w:bidi="en-US"/>
          <w14:ligatures w14:val="none"/>
        </w:rPr>
      </w:pPr>
    </w:p>
    <w:p w14:paraId="64AC291E" w14:textId="77777777" w:rsidR="00A37F28" w:rsidRPr="00A37F28" w:rsidRDefault="00A37F28" w:rsidP="00A37F28">
      <w:pPr>
        <w:widowControl w:val="0"/>
        <w:autoSpaceDE w:val="0"/>
        <w:autoSpaceDN w:val="0"/>
        <w:spacing w:before="191" w:after="0" w:line="240"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By these Articles of Incorporation, the incorporators form a corporation not for profit under Florida law.</w:t>
      </w:r>
    </w:p>
    <w:p w14:paraId="3BB2459B" w14:textId="77777777" w:rsidR="00A37F28" w:rsidRPr="00A37F28" w:rsidRDefault="00A37F28" w:rsidP="00A37F28">
      <w:pPr>
        <w:widowControl w:val="0"/>
        <w:autoSpaceDE w:val="0"/>
        <w:autoSpaceDN w:val="0"/>
        <w:spacing w:after="0" w:line="240" w:lineRule="auto"/>
        <w:rPr>
          <w:rFonts w:ascii="Times New Roman" w:eastAsia="Times New Roman" w:hAnsi="Times New Roman" w:cs="Times New Roman"/>
          <w:kern w:val="0"/>
          <w:sz w:val="26"/>
          <w:lang w:bidi="en-US"/>
          <w14:ligatures w14:val="none"/>
        </w:rPr>
      </w:pPr>
    </w:p>
    <w:p w14:paraId="41251FC1" w14:textId="77777777" w:rsidR="00A37F28" w:rsidRPr="00A37F28" w:rsidRDefault="00A37F28" w:rsidP="00A37F28">
      <w:pPr>
        <w:widowControl w:val="0"/>
        <w:autoSpaceDE w:val="0"/>
        <w:autoSpaceDN w:val="0"/>
        <w:spacing w:before="5" w:after="0" w:line="240" w:lineRule="auto"/>
        <w:rPr>
          <w:rFonts w:ascii="Times New Roman" w:eastAsia="Times New Roman" w:hAnsi="Times New Roman" w:cs="Times New Roman"/>
          <w:kern w:val="0"/>
          <w:sz w:val="37"/>
          <w:lang w:bidi="en-US"/>
          <w14:ligatures w14:val="none"/>
        </w:rPr>
      </w:pPr>
    </w:p>
    <w:p w14:paraId="483FFDCA" w14:textId="77777777" w:rsidR="00A37F28" w:rsidRPr="00A37F28" w:rsidRDefault="00A37F28" w:rsidP="00A37F28">
      <w:pPr>
        <w:keepNext/>
        <w:keepLines/>
        <w:spacing w:before="60" w:after="20" w:line="240" w:lineRule="atLeast"/>
        <w:ind w:left="597" w:right="588"/>
        <w:jc w:val="center"/>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ARTICLE I</w:t>
      </w:r>
    </w:p>
    <w:p w14:paraId="59F7FD95" w14:textId="77777777" w:rsidR="00A37F28" w:rsidRPr="00A37F28" w:rsidRDefault="00A37F28" w:rsidP="00A37F28">
      <w:pPr>
        <w:widowControl w:val="0"/>
        <w:autoSpaceDE w:val="0"/>
        <w:autoSpaceDN w:val="0"/>
        <w:spacing w:before="10" w:after="0" w:line="240" w:lineRule="auto"/>
        <w:rPr>
          <w:rFonts w:ascii="Times New Roman" w:eastAsia="Times New Roman" w:hAnsi="Times New Roman" w:cs="Times New Roman"/>
          <w:b/>
          <w:kern w:val="0"/>
          <w:sz w:val="20"/>
          <w:lang w:bidi="en-US"/>
          <w14:ligatures w14:val="none"/>
        </w:rPr>
      </w:pPr>
    </w:p>
    <w:p w14:paraId="19C816BF" w14:textId="77777777" w:rsidR="00A37F28" w:rsidRPr="00A37F28" w:rsidRDefault="00A37F28" w:rsidP="00A37F28">
      <w:pPr>
        <w:ind w:left="787" w:right="587"/>
        <w:jc w:val="center"/>
        <w:rPr>
          <w:b/>
        </w:rPr>
      </w:pPr>
      <w:r w:rsidRPr="00A37F28">
        <w:rPr>
          <w:b/>
          <w:u w:val="thick"/>
        </w:rPr>
        <w:t>NAME OF CORPORATION</w:t>
      </w:r>
    </w:p>
    <w:p w14:paraId="2C1D5A28" w14:textId="77777777" w:rsidR="00A37F28" w:rsidRPr="00A37F28" w:rsidRDefault="00A37F28" w:rsidP="00A37F28">
      <w:pPr>
        <w:widowControl w:val="0"/>
        <w:autoSpaceDE w:val="0"/>
        <w:autoSpaceDN w:val="0"/>
        <w:spacing w:before="1" w:after="0" w:line="240" w:lineRule="auto"/>
        <w:rPr>
          <w:rFonts w:ascii="Times New Roman" w:eastAsia="Times New Roman" w:hAnsi="Times New Roman" w:cs="Times New Roman"/>
          <w:b/>
          <w:kern w:val="0"/>
          <w:sz w:val="21"/>
          <w:lang w:bidi="en-US"/>
          <w14:ligatures w14:val="none"/>
        </w:rPr>
      </w:pPr>
    </w:p>
    <w:p w14:paraId="67D76FBF" w14:textId="6112B321" w:rsidR="00A37F28" w:rsidRPr="00A37F28" w:rsidRDefault="00A37F28" w:rsidP="00791BFB">
      <w:pPr>
        <w:widowControl w:val="0"/>
        <w:autoSpaceDE w:val="0"/>
        <w:autoSpaceDN w:val="0"/>
        <w:spacing w:after="0" w:line="276" w:lineRule="auto"/>
        <w:ind w:left="320" w:right="390"/>
        <w:rPr>
          <w:rFonts w:ascii="Times New Roman" w:eastAsia="Times New Roman" w:hAnsi="Times New Roman" w:cs="Times New Roman"/>
          <w:kern w:val="0"/>
          <w:sz w:val="26"/>
          <w:lang w:bidi="en-US"/>
          <w14:ligatures w14:val="none"/>
        </w:rPr>
      </w:pPr>
      <w:r w:rsidRPr="00A37F28">
        <w:rPr>
          <w:rFonts w:ascii="Times New Roman" w:eastAsia="Times New Roman" w:hAnsi="Times New Roman" w:cs="Times New Roman"/>
          <w:kern w:val="0"/>
          <w:lang w:bidi="en-US"/>
          <w14:ligatures w14:val="none"/>
        </w:rPr>
        <w:t>The name of this corporation shall be THE PATIO HOMES OF CHESTNUT CREEK OWNERS ASSOCIATION, INC.</w:t>
      </w:r>
    </w:p>
    <w:p w14:paraId="4EE6EFE4" w14:textId="77777777" w:rsidR="00A37F28" w:rsidRPr="00A37F28" w:rsidRDefault="00A37F28" w:rsidP="00A37F28">
      <w:pPr>
        <w:widowControl w:val="0"/>
        <w:autoSpaceDE w:val="0"/>
        <w:autoSpaceDN w:val="0"/>
        <w:spacing w:after="0" w:line="240" w:lineRule="auto"/>
        <w:rPr>
          <w:rFonts w:ascii="Times New Roman" w:eastAsia="Times New Roman" w:hAnsi="Times New Roman" w:cs="Times New Roman"/>
          <w:kern w:val="0"/>
          <w:sz w:val="26"/>
          <w:lang w:bidi="en-US"/>
          <w14:ligatures w14:val="none"/>
        </w:rPr>
      </w:pPr>
    </w:p>
    <w:p w14:paraId="0C8DE130" w14:textId="77777777" w:rsidR="00A37F28" w:rsidRPr="00A37F28" w:rsidRDefault="00A37F28" w:rsidP="00A37F28">
      <w:pPr>
        <w:widowControl w:val="0"/>
        <w:autoSpaceDE w:val="0"/>
        <w:autoSpaceDN w:val="0"/>
        <w:spacing w:after="0" w:line="240" w:lineRule="auto"/>
        <w:rPr>
          <w:rFonts w:ascii="Times New Roman" w:eastAsia="Times New Roman" w:hAnsi="Times New Roman" w:cs="Times New Roman"/>
          <w:kern w:val="0"/>
          <w:sz w:val="26"/>
          <w:lang w:bidi="en-US"/>
          <w14:ligatures w14:val="none"/>
        </w:rPr>
      </w:pPr>
    </w:p>
    <w:p w14:paraId="01CD5A9A" w14:textId="77777777" w:rsidR="00791BFB" w:rsidRDefault="00A37F28" w:rsidP="00791BFB">
      <w:pPr>
        <w:widowControl w:val="0"/>
        <w:autoSpaceDE w:val="0"/>
        <w:autoSpaceDN w:val="0"/>
        <w:spacing w:before="230" w:after="0" w:line="240" w:lineRule="auto"/>
        <w:ind w:left="320"/>
        <w:rPr>
          <w:rFonts w:ascii="Times New Roman" w:eastAsia="Times New Roman" w:hAnsi="Times New Roman" w:cs="Times New Roman"/>
          <w:spacing w:val="-3"/>
          <w:kern w:val="0"/>
          <w:lang w:bidi="en-US"/>
          <w14:ligatures w14:val="none"/>
        </w:rPr>
      </w:pPr>
      <w:r w:rsidRPr="00A37F28">
        <w:rPr>
          <w:rFonts w:ascii="Times New Roman" w:eastAsia="Times New Roman" w:hAnsi="Times New Roman" w:cs="Times New Roman"/>
          <w:kern w:val="0"/>
          <w:lang w:bidi="en-US"/>
          <w14:ligatures w14:val="none"/>
        </w:rPr>
        <w:t xml:space="preserve">The Corporation shall have perpetual </w:t>
      </w:r>
      <w:r w:rsidRPr="00A37F28">
        <w:rPr>
          <w:rFonts w:ascii="Times New Roman" w:eastAsia="Times New Roman" w:hAnsi="Times New Roman" w:cs="Times New Roman"/>
          <w:spacing w:val="-3"/>
          <w:kern w:val="0"/>
          <w:lang w:bidi="en-US"/>
          <w14:ligatures w14:val="none"/>
        </w:rPr>
        <w:t>existence.</w:t>
      </w:r>
    </w:p>
    <w:p w14:paraId="5DEFA940" w14:textId="50A5C041" w:rsidR="00A37F28" w:rsidRPr="00A37F28" w:rsidRDefault="00A37F28" w:rsidP="00791BFB">
      <w:pPr>
        <w:widowControl w:val="0"/>
        <w:autoSpaceDE w:val="0"/>
        <w:autoSpaceDN w:val="0"/>
        <w:spacing w:before="230" w:after="0" w:line="240" w:lineRule="auto"/>
        <w:ind w:left="320"/>
        <w:rPr>
          <w:rFonts w:ascii="Aptos" w:eastAsiaTheme="majorEastAsia" w:hAnsi="Aptos" w:cstheme="majorBidi"/>
          <w:color w:val="0F4761"/>
          <w:sz w:val="22"/>
          <w:lang w:val="fr-FR"/>
        </w:rPr>
      </w:pPr>
      <w:r w:rsidRPr="00A37F28">
        <w:rPr>
          <w:rFonts w:ascii="Aptos" w:eastAsiaTheme="majorEastAsia" w:hAnsi="Aptos" w:cstheme="majorBidi"/>
          <w:color w:val="0F4761"/>
          <w:sz w:val="22"/>
          <w:lang w:val="fr-FR"/>
        </w:rPr>
        <w:t xml:space="preserve">ARTICLE II </w:t>
      </w:r>
      <w:r w:rsidRPr="00A37F28">
        <w:rPr>
          <w:rFonts w:ascii="Aptos" w:eastAsiaTheme="majorEastAsia" w:hAnsi="Aptos" w:cstheme="majorBidi"/>
          <w:color w:val="0F4761"/>
          <w:sz w:val="22"/>
          <w:u w:val="thick"/>
          <w:lang w:val="fr-FR"/>
        </w:rPr>
        <w:t>DURATION</w:t>
      </w:r>
    </w:p>
    <w:p w14:paraId="4E3CD3B1" w14:textId="77777777" w:rsidR="00A37F28" w:rsidRPr="00A37F28" w:rsidRDefault="00A37F28" w:rsidP="00A37F28">
      <w:pPr>
        <w:widowControl w:val="0"/>
        <w:autoSpaceDE w:val="0"/>
        <w:autoSpaceDN w:val="0"/>
        <w:spacing w:after="0" w:line="240" w:lineRule="auto"/>
        <w:rPr>
          <w:rFonts w:ascii="Times New Roman" w:eastAsia="Times New Roman" w:hAnsi="Times New Roman" w:cs="Times New Roman"/>
          <w:b/>
          <w:kern w:val="0"/>
          <w:sz w:val="26"/>
          <w:lang w:val="fr-FR" w:bidi="en-US"/>
          <w14:ligatures w14:val="none"/>
        </w:rPr>
      </w:pPr>
    </w:p>
    <w:p w14:paraId="0E92062B" w14:textId="77777777" w:rsidR="00A37F28" w:rsidRPr="00A37F28" w:rsidRDefault="00A37F28" w:rsidP="00A37F28">
      <w:pPr>
        <w:spacing w:before="216" w:line="451" w:lineRule="auto"/>
        <w:ind w:left="219" w:right="4783" w:hanging="156"/>
        <w:rPr>
          <w:b/>
          <w:lang w:val="fr-FR"/>
        </w:rPr>
      </w:pPr>
      <w:r w:rsidRPr="00A37F28">
        <w:rPr>
          <w:b/>
          <w:lang w:val="fr-FR"/>
        </w:rPr>
        <w:t xml:space="preserve">ARTICLE III </w:t>
      </w:r>
      <w:r w:rsidRPr="00A37F28">
        <w:rPr>
          <w:b/>
          <w:u w:val="thick"/>
          <w:lang w:val="fr-FR"/>
        </w:rPr>
        <w:t>PURPOSE</w:t>
      </w:r>
    </w:p>
    <w:p w14:paraId="040A5B91" w14:textId="77777777" w:rsidR="00A37F28" w:rsidRPr="00A37F28" w:rsidRDefault="00A37F28" w:rsidP="00A37F28">
      <w:pPr>
        <w:widowControl w:val="0"/>
        <w:autoSpaceDE w:val="0"/>
        <w:autoSpaceDN w:val="0"/>
        <w:spacing w:after="0" w:line="276" w:lineRule="auto"/>
        <w:ind w:left="320" w:right="116"/>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The purpose of the Corporation shall be to operate and manage the affairs and property of the development known as THE PATIO HOMES OF CHESTNUT CREEK (Patio Homes), located in Sarasota County, Florida, to be developed and constructed on the property described in Exhibit A, which is located in the CHESTNUT CREEK SUBDIVISION, and to perform all acts and assume all responsibilities incumbent upon it under the Declaration of Maintenance and Land Use Provisions for CHESTNUT CREEK, recorded in the Public Records of Sarasota County, Florida (the Declaration), as the Declaration may from time to time be amended and under the Second Supplemental Land Use Provisions for The Patio Homes of Chestnut Creek to be recorded in the Public Records of Sarasota County, Florida.</w:t>
      </w:r>
    </w:p>
    <w:p w14:paraId="1C676CAB" w14:textId="77777777" w:rsidR="00A37F28" w:rsidRPr="00A37F28" w:rsidRDefault="00A37F28" w:rsidP="00A37F28">
      <w:pPr>
        <w:widowControl w:val="0"/>
        <w:autoSpaceDE w:val="0"/>
        <w:autoSpaceDN w:val="0"/>
        <w:spacing w:before="6" w:after="0" w:line="240" w:lineRule="auto"/>
        <w:rPr>
          <w:rFonts w:ascii="Times New Roman" w:eastAsia="Times New Roman" w:hAnsi="Times New Roman" w:cs="Times New Roman"/>
          <w:kern w:val="0"/>
          <w:sz w:val="9"/>
          <w:lang w:bidi="en-US"/>
          <w14:ligatures w14:val="none"/>
        </w:rPr>
      </w:pPr>
    </w:p>
    <w:p w14:paraId="46C0AF4B" w14:textId="77777777" w:rsidR="00A37F28" w:rsidRPr="00A37F28" w:rsidRDefault="00A37F28" w:rsidP="00A37F28">
      <w:pPr>
        <w:keepNext/>
        <w:keepLines/>
        <w:spacing w:before="90" w:after="20" w:line="448" w:lineRule="auto"/>
        <w:ind w:left="4926" w:right="4721"/>
        <w:jc w:val="center"/>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 xml:space="preserve">ARTICLE IV </w:t>
      </w:r>
      <w:r w:rsidRPr="00A37F28">
        <w:rPr>
          <w:rFonts w:ascii="Aptos" w:eastAsiaTheme="majorEastAsia" w:hAnsi="Aptos" w:cstheme="majorBidi"/>
          <w:color w:val="0F4761"/>
          <w:sz w:val="22"/>
          <w:u w:val="thick"/>
        </w:rPr>
        <w:t>POWERS</w:t>
      </w:r>
    </w:p>
    <w:p w14:paraId="6F9289B7" w14:textId="77777777" w:rsidR="00791BFB" w:rsidRDefault="00A37F28" w:rsidP="00791BFB">
      <w:pPr>
        <w:widowControl w:val="0"/>
        <w:autoSpaceDE w:val="0"/>
        <w:autoSpaceDN w:val="0"/>
        <w:spacing w:before="3" w:after="0" w:line="276"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 xml:space="preserve">The Corporation shall have </w:t>
      </w:r>
      <w:proofErr w:type="gramStart"/>
      <w:r w:rsidRPr="00A37F28">
        <w:rPr>
          <w:rFonts w:ascii="Times New Roman" w:eastAsia="Times New Roman" w:hAnsi="Times New Roman" w:cs="Times New Roman"/>
          <w:kern w:val="0"/>
          <w:lang w:bidi="en-US"/>
          <w14:ligatures w14:val="none"/>
        </w:rPr>
        <w:t>all of</w:t>
      </w:r>
      <w:proofErr w:type="gramEnd"/>
      <w:r w:rsidRPr="00A37F28">
        <w:rPr>
          <w:rFonts w:ascii="Times New Roman" w:eastAsia="Times New Roman" w:hAnsi="Times New Roman" w:cs="Times New Roman"/>
          <w:kern w:val="0"/>
          <w:lang w:bidi="en-US"/>
          <w14:ligatures w14:val="none"/>
        </w:rPr>
        <w:t xml:space="preserve"> the statutory powers of a corporation not for profit, and </w:t>
      </w:r>
      <w:proofErr w:type="gramStart"/>
      <w:r w:rsidRPr="00A37F28">
        <w:rPr>
          <w:rFonts w:ascii="Times New Roman" w:eastAsia="Times New Roman" w:hAnsi="Times New Roman" w:cs="Times New Roman"/>
          <w:kern w:val="0"/>
          <w:lang w:bidi="en-US"/>
          <w14:ligatures w14:val="none"/>
        </w:rPr>
        <w:t>all of</w:t>
      </w:r>
      <w:proofErr w:type="gramEnd"/>
      <w:r w:rsidRPr="00A37F28">
        <w:rPr>
          <w:rFonts w:ascii="Times New Roman" w:eastAsia="Times New Roman" w:hAnsi="Times New Roman" w:cs="Times New Roman"/>
          <w:kern w:val="0"/>
          <w:lang w:bidi="en-US"/>
          <w14:ligatures w14:val="none"/>
        </w:rPr>
        <w:t xml:space="preserve"> the powers and duties set forth in the Declaration.</w:t>
      </w:r>
    </w:p>
    <w:p w14:paraId="0D78E028" w14:textId="77777777" w:rsidR="00791BFB" w:rsidRDefault="00791BFB" w:rsidP="00791BFB">
      <w:pPr>
        <w:widowControl w:val="0"/>
        <w:autoSpaceDE w:val="0"/>
        <w:autoSpaceDN w:val="0"/>
        <w:spacing w:before="3" w:after="0" w:line="276" w:lineRule="auto"/>
        <w:ind w:left="320"/>
        <w:rPr>
          <w:rFonts w:ascii="Times New Roman" w:eastAsia="Times New Roman" w:hAnsi="Times New Roman" w:cs="Times New Roman"/>
          <w:kern w:val="0"/>
          <w:lang w:bidi="en-US"/>
          <w14:ligatures w14:val="none"/>
        </w:rPr>
      </w:pPr>
    </w:p>
    <w:p w14:paraId="2253175C" w14:textId="7E0E8107" w:rsidR="00A37F28" w:rsidRPr="00A37F28" w:rsidRDefault="00A37F28" w:rsidP="00791BFB">
      <w:pPr>
        <w:widowControl w:val="0"/>
        <w:autoSpaceDE w:val="0"/>
        <w:autoSpaceDN w:val="0"/>
        <w:spacing w:before="3" w:after="0" w:line="276" w:lineRule="auto"/>
        <w:ind w:left="320"/>
        <w:rPr>
          <w:rFonts w:ascii="Aptos" w:eastAsiaTheme="majorEastAsia" w:hAnsi="Aptos" w:cstheme="majorBidi"/>
          <w:color w:val="0F4761"/>
          <w:sz w:val="22"/>
        </w:rPr>
      </w:pPr>
      <w:r w:rsidRPr="00A37F28">
        <w:rPr>
          <w:rFonts w:ascii="Aptos" w:eastAsiaTheme="majorEastAsia" w:hAnsi="Aptos" w:cstheme="majorBidi"/>
          <w:color w:val="0F4761"/>
          <w:sz w:val="22"/>
        </w:rPr>
        <w:lastRenderedPageBreak/>
        <w:t xml:space="preserve">ARTICLE V </w:t>
      </w:r>
      <w:r w:rsidRPr="00A37F28">
        <w:rPr>
          <w:rFonts w:ascii="Aptos" w:eastAsiaTheme="majorEastAsia" w:hAnsi="Aptos" w:cstheme="majorBidi"/>
          <w:color w:val="0F4761"/>
          <w:sz w:val="22"/>
          <w:u w:val="thick"/>
        </w:rPr>
        <w:t>MEMBERS</w:t>
      </w:r>
    </w:p>
    <w:p w14:paraId="68B3F6B1" w14:textId="77777777" w:rsidR="00A37F28" w:rsidRPr="00A37F28" w:rsidRDefault="00A37F28" w:rsidP="00A37F28">
      <w:pPr>
        <w:widowControl w:val="0"/>
        <w:autoSpaceDE w:val="0"/>
        <w:autoSpaceDN w:val="0"/>
        <w:spacing w:before="3" w:after="0" w:line="276" w:lineRule="auto"/>
        <w:ind w:left="320" w:right="469"/>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 xml:space="preserve">The qualifications of members and the manner of their admission shall </w:t>
      </w:r>
      <w:proofErr w:type="gramStart"/>
      <w:r w:rsidRPr="00A37F28">
        <w:rPr>
          <w:rFonts w:ascii="Times New Roman" w:eastAsia="Times New Roman" w:hAnsi="Times New Roman" w:cs="Times New Roman"/>
          <w:kern w:val="0"/>
          <w:lang w:bidi="en-US"/>
          <w14:ligatures w14:val="none"/>
        </w:rPr>
        <w:t>be as</w:t>
      </w:r>
      <w:proofErr w:type="gramEnd"/>
      <w:r w:rsidRPr="00A37F28">
        <w:rPr>
          <w:rFonts w:ascii="Times New Roman" w:eastAsia="Times New Roman" w:hAnsi="Times New Roman" w:cs="Times New Roman"/>
          <w:kern w:val="0"/>
          <w:lang w:bidi="en-US"/>
          <w14:ligatures w14:val="none"/>
        </w:rPr>
        <w:t xml:space="preserve"> provided in the Declaration and regulated by the Bylaws.</w:t>
      </w:r>
    </w:p>
    <w:p w14:paraId="5B0BCF13" w14:textId="77777777" w:rsidR="00A37F28" w:rsidRPr="00A37F28" w:rsidRDefault="00A37F28" w:rsidP="00A37F28">
      <w:pPr>
        <w:keepNext/>
        <w:keepLines/>
        <w:spacing w:before="68" w:after="20" w:line="240" w:lineRule="atLeast"/>
        <w:ind w:left="787" w:right="586"/>
        <w:jc w:val="center"/>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ARTICLE VI</w:t>
      </w:r>
    </w:p>
    <w:p w14:paraId="6F13DF85" w14:textId="77777777" w:rsidR="00A37F28" w:rsidRPr="00A37F28" w:rsidRDefault="00A37F28" w:rsidP="00A37F28">
      <w:pPr>
        <w:widowControl w:val="0"/>
        <w:autoSpaceDE w:val="0"/>
        <w:autoSpaceDN w:val="0"/>
        <w:spacing w:before="2" w:after="0" w:line="240" w:lineRule="auto"/>
        <w:rPr>
          <w:rFonts w:ascii="Times New Roman" w:eastAsia="Times New Roman" w:hAnsi="Times New Roman" w:cs="Times New Roman"/>
          <w:b/>
          <w:kern w:val="0"/>
          <w:sz w:val="21"/>
          <w:lang w:bidi="en-US"/>
          <w14:ligatures w14:val="none"/>
        </w:rPr>
      </w:pPr>
    </w:p>
    <w:p w14:paraId="6872E66D" w14:textId="77777777" w:rsidR="00A37F28" w:rsidRPr="00A37F28" w:rsidRDefault="00A37F28" w:rsidP="00A37F28">
      <w:pPr>
        <w:ind w:left="787" w:right="530"/>
        <w:jc w:val="center"/>
        <w:rPr>
          <w:b/>
        </w:rPr>
      </w:pPr>
      <w:r w:rsidRPr="00A37F28">
        <w:rPr>
          <w:b/>
          <w:u w:val="thick"/>
        </w:rPr>
        <w:t>REGISTERED OFFICE AND REGISTERED AGENT</w:t>
      </w:r>
    </w:p>
    <w:p w14:paraId="1AFEE035" w14:textId="77777777" w:rsidR="00A37F28" w:rsidRPr="00A37F28" w:rsidRDefault="00A37F28" w:rsidP="00A37F28">
      <w:pPr>
        <w:widowControl w:val="0"/>
        <w:autoSpaceDE w:val="0"/>
        <w:autoSpaceDN w:val="0"/>
        <w:spacing w:before="10" w:after="0" w:line="240" w:lineRule="auto"/>
        <w:rPr>
          <w:rFonts w:ascii="Times New Roman" w:eastAsia="Times New Roman" w:hAnsi="Times New Roman" w:cs="Times New Roman"/>
          <w:b/>
          <w:kern w:val="0"/>
          <w:sz w:val="20"/>
          <w:lang w:bidi="en-US"/>
          <w14:ligatures w14:val="none"/>
        </w:rPr>
      </w:pPr>
    </w:p>
    <w:p w14:paraId="3EC7CCDF" w14:textId="5D938825" w:rsidR="00A37F28" w:rsidRPr="00A37F28" w:rsidRDefault="00A37F28" w:rsidP="00791BFB">
      <w:pPr>
        <w:widowControl w:val="0"/>
        <w:autoSpaceDE w:val="0"/>
        <w:autoSpaceDN w:val="0"/>
        <w:spacing w:after="0"/>
        <w:ind w:left="320" w:right="390"/>
        <w:rPr>
          <w:rFonts w:ascii="Times New Roman" w:eastAsia="Times New Roman" w:hAnsi="Times New Roman" w:cs="Times New Roman"/>
          <w:kern w:val="0"/>
          <w:sz w:val="36"/>
          <w:lang w:bidi="en-US"/>
          <w14:ligatures w14:val="none"/>
        </w:rPr>
      </w:pPr>
      <w:r w:rsidRPr="00A37F28">
        <w:rPr>
          <w:rFonts w:ascii="Times New Roman" w:eastAsia="Times New Roman" w:hAnsi="Times New Roman" w:cs="Times New Roman"/>
          <w:kern w:val="0"/>
          <w:lang w:bidi="en-US"/>
          <w14:ligatures w14:val="none"/>
        </w:rPr>
        <w:t>The initial registered office of the Corporation shall be at 3859 Bee Ridge Road, Suite 12, Sarasota, Florida 34233, and the registered agent at that address shall be David McNabb.</w:t>
      </w:r>
    </w:p>
    <w:p w14:paraId="120B625A" w14:textId="77777777" w:rsidR="00A37F28" w:rsidRPr="00A37F28" w:rsidRDefault="00A37F28" w:rsidP="00A37F28">
      <w:pPr>
        <w:keepNext/>
        <w:keepLines/>
        <w:spacing w:before="60" w:after="20" w:line="240" w:lineRule="atLeast"/>
        <w:ind w:left="787" w:right="588"/>
        <w:jc w:val="center"/>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ARTICLE VII</w:t>
      </w:r>
    </w:p>
    <w:p w14:paraId="59C8DA48" w14:textId="77777777" w:rsidR="00A37F28" w:rsidRPr="00A37F28" w:rsidRDefault="00A37F28" w:rsidP="00A37F28">
      <w:pPr>
        <w:widowControl w:val="0"/>
        <w:autoSpaceDE w:val="0"/>
        <w:autoSpaceDN w:val="0"/>
        <w:spacing w:before="10" w:after="0" w:line="240" w:lineRule="auto"/>
        <w:rPr>
          <w:rFonts w:ascii="Times New Roman" w:eastAsia="Times New Roman" w:hAnsi="Times New Roman" w:cs="Times New Roman"/>
          <w:b/>
          <w:kern w:val="0"/>
          <w:sz w:val="20"/>
          <w:lang w:bidi="en-US"/>
          <w14:ligatures w14:val="none"/>
        </w:rPr>
      </w:pPr>
    </w:p>
    <w:p w14:paraId="096ACFDB" w14:textId="77777777" w:rsidR="00A37F28" w:rsidRPr="00A37F28" w:rsidRDefault="00A37F28" w:rsidP="00A37F28">
      <w:pPr>
        <w:ind w:left="786" w:right="588"/>
        <w:jc w:val="center"/>
        <w:rPr>
          <w:b/>
        </w:rPr>
      </w:pPr>
      <w:r w:rsidRPr="00A37F28">
        <w:rPr>
          <w:b/>
          <w:u w:val="thick"/>
        </w:rPr>
        <w:t>INITIAL BOARD OF DIRECTORS</w:t>
      </w:r>
    </w:p>
    <w:p w14:paraId="61B4B3E9" w14:textId="77777777" w:rsidR="00A37F28" w:rsidRPr="00A37F28" w:rsidRDefault="00A37F28" w:rsidP="00A37F28">
      <w:pPr>
        <w:widowControl w:val="0"/>
        <w:autoSpaceDE w:val="0"/>
        <w:autoSpaceDN w:val="0"/>
        <w:spacing w:before="1" w:after="0" w:line="240" w:lineRule="auto"/>
        <w:rPr>
          <w:rFonts w:ascii="Times New Roman" w:eastAsia="Times New Roman" w:hAnsi="Times New Roman" w:cs="Times New Roman"/>
          <w:b/>
          <w:kern w:val="0"/>
          <w:sz w:val="21"/>
          <w:lang w:bidi="en-US"/>
          <w14:ligatures w14:val="none"/>
        </w:rPr>
      </w:pPr>
    </w:p>
    <w:p w14:paraId="005580C1" w14:textId="77777777" w:rsidR="00791BFB" w:rsidRDefault="00A37F28" w:rsidP="00791BFB">
      <w:pPr>
        <w:widowControl w:val="0"/>
        <w:autoSpaceDE w:val="0"/>
        <w:autoSpaceDN w:val="0"/>
        <w:spacing w:after="0" w:line="276" w:lineRule="auto"/>
        <w:ind w:left="320" w:right="289"/>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 xml:space="preserve">The number of </w:t>
      </w:r>
      <w:proofErr w:type="gramStart"/>
      <w:r w:rsidRPr="00A37F28">
        <w:rPr>
          <w:rFonts w:ascii="Times New Roman" w:eastAsia="Times New Roman" w:hAnsi="Times New Roman" w:cs="Times New Roman"/>
          <w:kern w:val="0"/>
          <w:lang w:bidi="en-US"/>
          <w14:ligatures w14:val="none"/>
        </w:rPr>
        <w:t>persons</w:t>
      </w:r>
      <w:proofErr w:type="gramEnd"/>
      <w:r w:rsidRPr="00A37F28">
        <w:rPr>
          <w:rFonts w:ascii="Times New Roman" w:eastAsia="Times New Roman" w:hAnsi="Times New Roman" w:cs="Times New Roman"/>
          <w:kern w:val="0"/>
          <w:lang w:bidi="en-US"/>
          <w14:ligatures w14:val="none"/>
        </w:rPr>
        <w:t xml:space="preserve"> constituting the initial Board of Directors shall be three, and their names and addresses are as follows:</w:t>
      </w:r>
    </w:p>
    <w:p w14:paraId="432DF0F4" w14:textId="73F45B0A" w:rsidR="00A37F28" w:rsidRPr="00A37F28" w:rsidRDefault="00A37F28" w:rsidP="00791BFB">
      <w:pPr>
        <w:widowControl w:val="0"/>
        <w:autoSpaceDE w:val="0"/>
        <w:autoSpaceDN w:val="0"/>
        <w:spacing w:after="0" w:line="276" w:lineRule="auto"/>
        <w:ind w:left="320" w:right="289"/>
        <w:rPr>
          <w:rFonts w:ascii="Aptos" w:eastAsiaTheme="majorEastAsia" w:hAnsi="Aptos" w:cstheme="majorBidi"/>
          <w:color w:val="0F4761"/>
          <w:sz w:val="22"/>
        </w:rPr>
      </w:pPr>
      <w:r w:rsidRPr="00A37F28">
        <w:rPr>
          <w:rFonts w:ascii="Aptos" w:eastAsiaTheme="majorEastAsia" w:hAnsi="Aptos" w:cstheme="majorBidi"/>
          <w:color w:val="0F4761"/>
          <w:sz w:val="22"/>
          <w:u w:val="thick"/>
        </w:rPr>
        <w:t xml:space="preserve"> Name</w:t>
      </w:r>
      <w:r w:rsidRPr="00A37F28">
        <w:rPr>
          <w:rFonts w:ascii="Aptos" w:eastAsiaTheme="majorEastAsia" w:hAnsi="Aptos" w:cstheme="majorBidi"/>
          <w:color w:val="0F4761"/>
          <w:sz w:val="22"/>
        </w:rPr>
        <w:tab/>
      </w:r>
      <w:r w:rsidRPr="00A37F28">
        <w:rPr>
          <w:rFonts w:ascii="Aptos" w:eastAsiaTheme="majorEastAsia" w:hAnsi="Aptos" w:cstheme="majorBidi"/>
          <w:color w:val="0F4761"/>
          <w:sz w:val="22"/>
          <w:u w:val="thick"/>
        </w:rPr>
        <w:t>Address</w:t>
      </w:r>
    </w:p>
    <w:p w14:paraId="5481A0C6" w14:textId="77777777" w:rsidR="00A37F28" w:rsidRPr="00A37F28" w:rsidRDefault="00A37F28" w:rsidP="00A37F28">
      <w:pPr>
        <w:widowControl w:val="0"/>
        <w:autoSpaceDE w:val="0"/>
        <w:autoSpaceDN w:val="0"/>
        <w:spacing w:before="3" w:after="0" w:line="240" w:lineRule="auto"/>
        <w:rPr>
          <w:rFonts w:ascii="Times New Roman" w:eastAsia="Times New Roman" w:hAnsi="Times New Roman" w:cs="Times New Roman"/>
          <w:b/>
          <w:kern w:val="0"/>
          <w:sz w:val="23"/>
          <w:lang w:bidi="en-US"/>
          <w14:ligatures w14:val="none"/>
        </w:rPr>
      </w:pPr>
    </w:p>
    <w:p w14:paraId="0C01A77F" w14:textId="77777777" w:rsidR="00A37F28" w:rsidRPr="00A37F28" w:rsidRDefault="00A37F28" w:rsidP="00A37F28">
      <w:pPr>
        <w:widowControl w:val="0"/>
        <w:tabs>
          <w:tab w:val="left" w:pos="3920"/>
        </w:tabs>
        <w:autoSpaceDE w:val="0"/>
        <w:autoSpaceDN w:val="0"/>
        <w:spacing w:before="90" w:after="0" w:line="240"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David</w:t>
      </w:r>
      <w:r w:rsidRPr="00A37F28">
        <w:rPr>
          <w:rFonts w:ascii="Times New Roman" w:eastAsia="Times New Roman" w:hAnsi="Times New Roman" w:cs="Times New Roman"/>
          <w:spacing w:val="-1"/>
          <w:kern w:val="0"/>
          <w:lang w:bidi="en-US"/>
          <w14:ligatures w14:val="none"/>
        </w:rPr>
        <w:t xml:space="preserve"> </w:t>
      </w:r>
      <w:r w:rsidRPr="00A37F28">
        <w:rPr>
          <w:rFonts w:ascii="Times New Roman" w:eastAsia="Times New Roman" w:hAnsi="Times New Roman" w:cs="Times New Roman"/>
          <w:kern w:val="0"/>
          <w:lang w:bidi="en-US"/>
          <w14:ligatures w14:val="none"/>
        </w:rPr>
        <w:t>S.</w:t>
      </w:r>
      <w:r w:rsidRPr="00A37F28">
        <w:rPr>
          <w:rFonts w:ascii="Times New Roman" w:eastAsia="Times New Roman" w:hAnsi="Times New Roman" w:cs="Times New Roman"/>
          <w:spacing w:val="-1"/>
          <w:kern w:val="0"/>
          <w:lang w:bidi="en-US"/>
          <w14:ligatures w14:val="none"/>
        </w:rPr>
        <w:t xml:space="preserve"> </w:t>
      </w:r>
      <w:r w:rsidRPr="00A37F28">
        <w:rPr>
          <w:rFonts w:ascii="Times New Roman" w:eastAsia="Times New Roman" w:hAnsi="Times New Roman" w:cs="Times New Roman"/>
          <w:kern w:val="0"/>
          <w:lang w:bidi="en-US"/>
          <w14:ligatures w14:val="none"/>
        </w:rPr>
        <w:t>McNabb</w:t>
      </w:r>
      <w:r w:rsidRPr="00A37F28">
        <w:rPr>
          <w:rFonts w:ascii="Times New Roman" w:eastAsia="Times New Roman" w:hAnsi="Times New Roman" w:cs="Times New Roman"/>
          <w:kern w:val="0"/>
          <w:lang w:bidi="en-US"/>
          <w14:ligatures w14:val="none"/>
        </w:rPr>
        <w:tab/>
        <w:t>3859 Bee Ridge Road Sarasota, Florida</w:t>
      </w:r>
      <w:r w:rsidRPr="00A37F28">
        <w:rPr>
          <w:rFonts w:ascii="Times New Roman" w:eastAsia="Times New Roman" w:hAnsi="Times New Roman" w:cs="Times New Roman"/>
          <w:spacing w:val="-8"/>
          <w:kern w:val="0"/>
          <w:lang w:bidi="en-US"/>
          <w14:ligatures w14:val="none"/>
        </w:rPr>
        <w:t xml:space="preserve"> </w:t>
      </w:r>
      <w:r w:rsidRPr="00A37F28">
        <w:rPr>
          <w:rFonts w:ascii="Times New Roman" w:eastAsia="Times New Roman" w:hAnsi="Times New Roman" w:cs="Times New Roman"/>
          <w:kern w:val="0"/>
          <w:lang w:bidi="en-US"/>
          <w14:ligatures w14:val="none"/>
        </w:rPr>
        <w:t>34233</w:t>
      </w:r>
    </w:p>
    <w:p w14:paraId="36836544" w14:textId="77777777" w:rsidR="00A37F28" w:rsidRPr="00A37F28" w:rsidRDefault="00A37F28" w:rsidP="00A37F28">
      <w:pPr>
        <w:widowControl w:val="0"/>
        <w:tabs>
          <w:tab w:val="left" w:pos="3920"/>
        </w:tabs>
        <w:autoSpaceDE w:val="0"/>
        <w:autoSpaceDN w:val="0"/>
        <w:spacing w:before="41" w:after="0" w:line="240"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Richard</w:t>
      </w:r>
      <w:r w:rsidRPr="00A37F28">
        <w:rPr>
          <w:rFonts w:ascii="Times New Roman" w:eastAsia="Times New Roman" w:hAnsi="Times New Roman" w:cs="Times New Roman"/>
          <w:spacing w:val="-2"/>
          <w:kern w:val="0"/>
          <w:lang w:bidi="en-US"/>
          <w14:ligatures w14:val="none"/>
        </w:rPr>
        <w:t xml:space="preserve"> </w:t>
      </w:r>
      <w:r w:rsidRPr="00A37F28">
        <w:rPr>
          <w:rFonts w:ascii="Times New Roman" w:eastAsia="Times New Roman" w:hAnsi="Times New Roman" w:cs="Times New Roman"/>
          <w:kern w:val="0"/>
          <w:lang w:bidi="en-US"/>
          <w14:ligatures w14:val="none"/>
        </w:rPr>
        <w:t>Hamric</w:t>
      </w:r>
      <w:r w:rsidRPr="00A37F28">
        <w:rPr>
          <w:rFonts w:ascii="Times New Roman" w:eastAsia="Times New Roman" w:hAnsi="Times New Roman" w:cs="Times New Roman"/>
          <w:kern w:val="0"/>
          <w:lang w:bidi="en-US"/>
          <w14:ligatures w14:val="none"/>
        </w:rPr>
        <w:tab/>
        <w:t>3859 Bee Ridge Road Sarasota, Florida</w:t>
      </w:r>
      <w:r w:rsidRPr="00A37F28">
        <w:rPr>
          <w:rFonts w:ascii="Times New Roman" w:eastAsia="Times New Roman" w:hAnsi="Times New Roman" w:cs="Times New Roman"/>
          <w:spacing w:val="-8"/>
          <w:kern w:val="0"/>
          <w:lang w:bidi="en-US"/>
          <w14:ligatures w14:val="none"/>
        </w:rPr>
        <w:t xml:space="preserve"> </w:t>
      </w:r>
      <w:r w:rsidRPr="00A37F28">
        <w:rPr>
          <w:rFonts w:ascii="Times New Roman" w:eastAsia="Times New Roman" w:hAnsi="Times New Roman" w:cs="Times New Roman"/>
          <w:kern w:val="0"/>
          <w:lang w:bidi="en-US"/>
          <w14:ligatures w14:val="none"/>
        </w:rPr>
        <w:t>34233</w:t>
      </w:r>
    </w:p>
    <w:p w14:paraId="69D0A908" w14:textId="77777777" w:rsidR="00A37F28" w:rsidRPr="00A37F28" w:rsidRDefault="00A37F28" w:rsidP="00A37F28">
      <w:pPr>
        <w:widowControl w:val="0"/>
        <w:tabs>
          <w:tab w:val="left" w:pos="3920"/>
        </w:tabs>
        <w:autoSpaceDE w:val="0"/>
        <w:autoSpaceDN w:val="0"/>
        <w:spacing w:before="43" w:after="0" w:line="240"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Gary</w:t>
      </w:r>
      <w:r w:rsidRPr="00A37F28">
        <w:rPr>
          <w:rFonts w:ascii="Times New Roman" w:eastAsia="Times New Roman" w:hAnsi="Times New Roman" w:cs="Times New Roman"/>
          <w:spacing w:val="-1"/>
          <w:kern w:val="0"/>
          <w:lang w:bidi="en-US"/>
          <w14:ligatures w14:val="none"/>
        </w:rPr>
        <w:t xml:space="preserve"> </w:t>
      </w:r>
      <w:r w:rsidRPr="00A37F28">
        <w:rPr>
          <w:rFonts w:ascii="Times New Roman" w:eastAsia="Times New Roman" w:hAnsi="Times New Roman" w:cs="Times New Roman"/>
          <w:kern w:val="0"/>
          <w:lang w:bidi="en-US"/>
          <w14:ligatures w14:val="none"/>
        </w:rPr>
        <w:t>Emigh</w:t>
      </w:r>
      <w:r w:rsidRPr="00A37F28">
        <w:rPr>
          <w:rFonts w:ascii="Times New Roman" w:eastAsia="Times New Roman" w:hAnsi="Times New Roman" w:cs="Times New Roman"/>
          <w:kern w:val="0"/>
          <w:lang w:bidi="en-US"/>
          <w14:ligatures w14:val="none"/>
        </w:rPr>
        <w:tab/>
        <w:t>3859 Bee Ridge Road Sarasota, Florida</w:t>
      </w:r>
      <w:r w:rsidRPr="00A37F28">
        <w:rPr>
          <w:rFonts w:ascii="Times New Roman" w:eastAsia="Times New Roman" w:hAnsi="Times New Roman" w:cs="Times New Roman"/>
          <w:spacing w:val="-9"/>
          <w:kern w:val="0"/>
          <w:lang w:bidi="en-US"/>
          <w14:ligatures w14:val="none"/>
        </w:rPr>
        <w:t xml:space="preserve"> </w:t>
      </w:r>
      <w:r w:rsidRPr="00A37F28">
        <w:rPr>
          <w:rFonts w:ascii="Times New Roman" w:eastAsia="Times New Roman" w:hAnsi="Times New Roman" w:cs="Times New Roman"/>
          <w:kern w:val="0"/>
          <w:lang w:bidi="en-US"/>
          <w14:ligatures w14:val="none"/>
        </w:rPr>
        <w:t>34233</w:t>
      </w:r>
    </w:p>
    <w:p w14:paraId="04F1951E" w14:textId="77777777" w:rsidR="00A37F28" w:rsidRPr="00A37F28" w:rsidRDefault="00A37F28" w:rsidP="00A37F28">
      <w:pPr>
        <w:widowControl w:val="0"/>
        <w:autoSpaceDE w:val="0"/>
        <w:autoSpaceDN w:val="0"/>
        <w:spacing w:before="1" w:after="0" w:line="240" w:lineRule="auto"/>
        <w:rPr>
          <w:rFonts w:ascii="Times New Roman" w:eastAsia="Times New Roman" w:hAnsi="Times New Roman" w:cs="Times New Roman"/>
          <w:kern w:val="0"/>
          <w:sz w:val="31"/>
          <w:lang w:bidi="en-US"/>
          <w14:ligatures w14:val="none"/>
        </w:rPr>
      </w:pPr>
    </w:p>
    <w:p w14:paraId="42F24104" w14:textId="77777777" w:rsidR="00A37F28" w:rsidRPr="00A37F28" w:rsidRDefault="00A37F28" w:rsidP="00A37F28">
      <w:pPr>
        <w:keepNext/>
        <w:keepLines/>
        <w:spacing w:before="1" w:after="20" w:line="451" w:lineRule="auto"/>
        <w:ind w:left="2706" w:right="2486"/>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 xml:space="preserve">ARTICLE VIII </w:t>
      </w:r>
      <w:r w:rsidRPr="00A37F28">
        <w:rPr>
          <w:rFonts w:ascii="Aptos" w:eastAsiaTheme="majorEastAsia" w:hAnsi="Aptos" w:cstheme="majorBidi"/>
          <w:color w:val="0F4761"/>
          <w:sz w:val="22"/>
          <w:u w:val="thick"/>
        </w:rPr>
        <w:t>INDEMNIFICATION OF OFFICERS AND DIRECTORS</w:t>
      </w:r>
    </w:p>
    <w:p w14:paraId="62B51B3B" w14:textId="77777777" w:rsidR="00A37F28" w:rsidRPr="00A37F28" w:rsidRDefault="00A37F28" w:rsidP="00A37F28">
      <w:pPr>
        <w:widowControl w:val="0"/>
        <w:autoSpaceDE w:val="0"/>
        <w:autoSpaceDN w:val="0"/>
        <w:spacing w:after="0" w:line="276" w:lineRule="auto"/>
        <w:ind w:left="320" w:right="159"/>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All officers and directors, present or past, shall be indemnified by the Corporation to the fullest extent</w:t>
      </w:r>
      <w:r w:rsidRPr="00A37F28">
        <w:rPr>
          <w:rFonts w:ascii="Times New Roman" w:eastAsia="Times New Roman" w:hAnsi="Times New Roman" w:cs="Times New Roman"/>
          <w:spacing w:val="-19"/>
          <w:kern w:val="0"/>
          <w:lang w:bidi="en-US"/>
          <w14:ligatures w14:val="none"/>
        </w:rPr>
        <w:t xml:space="preserve"> </w:t>
      </w:r>
      <w:r w:rsidRPr="00A37F28">
        <w:rPr>
          <w:rFonts w:ascii="Times New Roman" w:eastAsia="Times New Roman" w:hAnsi="Times New Roman" w:cs="Times New Roman"/>
          <w:kern w:val="0"/>
          <w:lang w:bidi="en-US"/>
          <w14:ligatures w14:val="none"/>
        </w:rPr>
        <w:t>permitted by law against all expenses and liabilities including attorneys’ fees reasonably incurred in connection with any threatened, pending or completed action, suit or proceeding or settlement thereof in which they may become involved as a party or otherwise by reason of holding such office. The Corporation may purchase and maintain insurance on behalf of all officers and directors against any liability asserted against them or incurred by them in their capacity as officers and directors or arising out of their status as</w:t>
      </w:r>
      <w:r w:rsidRPr="00A37F28">
        <w:rPr>
          <w:rFonts w:ascii="Times New Roman" w:eastAsia="Times New Roman" w:hAnsi="Times New Roman" w:cs="Times New Roman"/>
          <w:spacing w:val="-4"/>
          <w:kern w:val="0"/>
          <w:lang w:bidi="en-US"/>
          <w14:ligatures w14:val="none"/>
        </w:rPr>
        <w:t xml:space="preserve"> </w:t>
      </w:r>
      <w:r w:rsidRPr="00A37F28">
        <w:rPr>
          <w:rFonts w:ascii="Times New Roman" w:eastAsia="Times New Roman" w:hAnsi="Times New Roman" w:cs="Times New Roman"/>
          <w:kern w:val="0"/>
          <w:lang w:bidi="en-US"/>
          <w14:ligatures w14:val="none"/>
        </w:rPr>
        <w:t>such.</w:t>
      </w:r>
    </w:p>
    <w:p w14:paraId="58E28C09" w14:textId="77777777" w:rsidR="00A37F28" w:rsidRPr="00A37F28" w:rsidRDefault="00A37F28" w:rsidP="00A37F28">
      <w:pPr>
        <w:keepNext/>
        <w:keepLines/>
        <w:spacing w:before="197" w:after="20" w:line="451" w:lineRule="auto"/>
        <w:ind w:right="4030"/>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 xml:space="preserve">ARTICLE IX </w:t>
      </w:r>
      <w:r w:rsidRPr="00A37F28">
        <w:rPr>
          <w:rFonts w:ascii="Aptos" w:eastAsiaTheme="majorEastAsia" w:hAnsi="Aptos" w:cstheme="majorBidi"/>
          <w:color w:val="0F4761"/>
          <w:sz w:val="22"/>
          <w:u w:val="thick"/>
        </w:rPr>
        <w:t>RIGHTS OF DEVELOPER</w:t>
      </w:r>
    </w:p>
    <w:p w14:paraId="06231ACD" w14:textId="77777777" w:rsidR="00A37F28" w:rsidRPr="00A37F28" w:rsidRDefault="00A37F28" w:rsidP="00A37F28">
      <w:pPr>
        <w:widowControl w:val="0"/>
        <w:autoSpaceDE w:val="0"/>
        <w:autoSpaceDN w:val="0"/>
        <w:spacing w:after="0" w:line="276" w:lineRule="auto"/>
        <w:ind w:left="320"/>
        <w:rPr>
          <w:rFonts w:ascii="Times New Roman" w:eastAsia="Times New Roman" w:hAnsi="Times New Roman" w:cs="Times New Roman"/>
          <w:kern w:val="0"/>
          <w:lang w:bidi="en-US"/>
          <w14:ligatures w14:val="none"/>
        </w:rPr>
      </w:pPr>
      <w:proofErr w:type="spellStart"/>
      <w:r w:rsidRPr="00A37F28">
        <w:rPr>
          <w:rFonts w:ascii="Times New Roman" w:eastAsia="Times New Roman" w:hAnsi="Times New Roman" w:cs="Times New Roman"/>
          <w:kern w:val="0"/>
          <w:lang w:bidi="en-US"/>
          <w14:ligatures w14:val="none"/>
        </w:rPr>
        <w:t>McNABB</w:t>
      </w:r>
      <w:proofErr w:type="spellEnd"/>
      <w:r w:rsidRPr="00A37F28">
        <w:rPr>
          <w:rFonts w:ascii="Times New Roman" w:eastAsia="Times New Roman" w:hAnsi="Times New Roman" w:cs="Times New Roman"/>
          <w:kern w:val="0"/>
          <w:lang w:bidi="en-US"/>
          <w14:ligatures w14:val="none"/>
        </w:rPr>
        <w:t xml:space="preserve"> HOMES, INC., a Florida corporation, the developer of the Patio Homes (Developer), shall have full right and authority to manage the affairs and exclusive right to elect </w:t>
      </w:r>
      <w:proofErr w:type="gramStart"/>
      <w:r w:rsidRPr="00A37F28">
        <w:rPr>
          <w:rFonts w:ascii="Times New Roman" w:eastAsia="Times New Roman" w:hAnsi="Times New Roman" w:cs="Times New Roman"/>
          <w:kern w:val="0"/>
          <w:lang w:bidi="en-US"/>
          <w14:ligatures w14:val="none"/>
        </w:rPr>
        <w:t>a majority of</w:t>
      </w:r>
      <w:proofErr w:type="gramEnd"/>
      <w:r w:rsidRPr="00A37F28">
        <w:rPr>
          <w:rFonts w:ascii="Times New Roman" w:eastAsia="Times New Roman" w:hAnsi="Times New Roman" w:cs="Times New Roman"/>
          <w:kern w:val="0"/>
          <w:lang w:bidi="en-US"/>
          <w14:ligatures w14:val="none"/>
        </w:rPr>
        <w:t xml:space="preserve"> the directors (who need not be Lot Owners) until:</w:t>
      </w:r>
    </w:p>
    <w:p w14:paraId="0BC7E2AC" w14:textId="77777777" w:rsidR="00A37F28" w:rsidRPr="00A37F28" w:rsidRDefault="00A37F28" w:rsidP="00F14C79">
      <w:pPr>
        <w:widowControl w:val="0"/>
        <w:numPr>
          <w:ilvl w:val="0"/>
          <w:numId w:val="2"/>
        </w:numPr>
        <w:tabs>
          <w:tab w:val="left" w:pos="1040"/>
          <w:tab w:val="left" w:pos="1041"/>
        </w:tabs>
        <w:autoSpaceDE w:val="0"/>
        <w:autoSpaceDN w:val="0"/>
        <w:spacing w:before="198" w:after="0" w:line="276" w:lineRule="auto"/>
        <w:ind w:right="354"/>
      </w:pPr>
      <w:r w:rsidRPr="00A37F28">
        <w:t>The Developer no longer intends to offer for sale to the public any of the lands described in Exhibit A; or</w:t>
      </w:r>
    </w:p>
    <w:p w14:paraId="0E4F9CCE" w14:textId="77777777" w:rsidR="00A37F28" w:rsidRPr="00A37F28" w:rsidRDefault="00A37F28" w:rsidP="00F14C79">
      <w:pPr>
        <w:widowControl w:val="0"/>
        <w:numPr>
          <w:ilvl w:val="0"/>
          <w:numId w:val="2"/>
        </w:numPr>
        <w:tabs>
          <w:tab w:val="left" w:pos="1040"/>
          <w:tab w:val="left" w:pos="1041"/>
        </w:tabs>
        <w:autoSpaceDE w:val="0"/>
        <w:autoSpaceDN w:val="0"/>
        <w:spacing w:before="200" w:after="0" w:line="240" w:lineRule="auto"/>
        <w:ind w:left="1040"/>
      </w:pPr>
      <w:r w:rsidRPr="00A37F28">
        <w:t>The Developer no longer owns any of the land described in Exhibit A; whichever first</w:t>
      </w:r>
      <w:r w:rsidRPr="00A37F28">
        <w:rPr>
          <w:spacing w:val="-8"/>
        </w:rPr>
        <w:t xml:space="preserve"> </w:t>
      </w:r>
      <w:r w:rsidRPr="00A37F28">
        <w:t>occurs,</w:t>
      </w:r>
    </w:p>
    <w:p w14:paraId="1F3F46C8" w14:textId="77777777" w:rsidR="00A37F28" w:rsidRPr="00A37F28" w:rsidRDefault="00A37F28" w:rsidP="00A37F28">
      <w:pPr>
        <w:widowControl w:val="0"/>
        <w:autoSpaceDE w:val="0"/>
        <w:autoSpaceDN w:val="0"/>
        <w:spacing w:before="1" w:after="0" w:line="240" w:lineRule="auto"/>
        <w:rPr>
          <w:rFonts w:ascii="Times New Roman" w:eastAsia="Times New Roman" w:hAnsi="Times New Roman" w:cs="Times New Roman"/>
          <w:kern w:val="0"/>
          <w:sz w:val="21"/>
          <w:lang w:bidi="en-US"/>
          <w14:ligatures w14:val="none"/>
        </w:rPr>
      </w:pPr>
    </w:p>
    <w:p w14:paraId="598B261F" w14:textId="77777777" w:rsidR="00A37F28" w:rsidRPr="00A37F28" w:rsidRDefault="00A37F28" w:rsidP="00A37F28">
      <w:pPr>
        <w:widowControl w:val="0"/>
        <w:autoSpaceDE w:val="0"/>
        <w:autoSpaceDN w:val="0"/>
        <w:spacing w:after="0" w:line="276" w:lineRule="auto"/>
        <w:ind w:left="320" w:right="39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 xml:space="preserve">During the period Developer is in control of the Corporation, the directors shall exercise all rights that would </w:t>
      </w:r>
      <w:r w:rsidRPr="00A37F28">
        <w:rPr>
          <w:rFonts w:ascii="Times New Roman" w:eastAsia="Times New Roman" w:hAnsi="Times New Roman" w:cs="Times New Roman"/>
          <w:kern w:val="0"/>
          <w:lang w:bidi="en-US"/>
          <w14:ligatures w14:val="none"/>
        </w:rPr>
        <w:lastRenderedPageBreak/>
        <w:t xml:space="preserve">otherwise be </w:t>
      </w:r>
      <w:proofErr w:type="gramStart"/>
      <w:r w:rsidRPr="00A37F28">
        <w:rPr>
          <w:rFonts w:ascii="Times New Roman" w:eastAsia="Times New Roman" w:hAnsi="Times New Roman" w:cs="Times New Roman"/>
          <w:kern w:val="0"/>
          <w:lang w:bidi="en-US"/>
          <w14:ligatures w14:val="none"/>
        </w:rPr>
        <w:t>exercisable</w:t>
      </w:r>
      <w:proofErr w:type="gramEnd"/>
      <w:r w:rsidRPr="00A37F28">
        <w:rPr>
          <w:rFonts w:ascii="Times New Roman" w:eastAsia="Times New Roman" w:hAnsi="Times New Roman" w:cs="Times New Roman"/>
          <w:kern w:val="0"/>
          <w:lang w:bidi="en-US"/>
          <w14:ligatures w14:val="none"/>
        </w:rPr>
        <w:t xml:space="preserve"> by the members.</w:t>
      </w:r>
    </w:p>
    <w:p w14:paraId="6BB75A13" w14:textId="09843200" w:rsidR="00A37F28" w:rsidRPr="00A37F28" w:rsidRDefault="00A37F28" w:rsidP="00791BFB">
      <w:pPr>
        <w:keepNext/>
        <w:keepLines/>
        <w:spacing w:before="67" w:after="20" w:line="240" w:lineRule="atLeast"/>
        <w:ind w:left="787" w:right="588"/>
        <w:jc w:val="center"/>
        <w:outlineLvl w:val="4"/>
        <w:rPr>
          <w:rFonts w:ascii="Times New Roman" w:eastAsia="Times New Roman" w:hAnsi="Times New Roman" w:cs="Times New Roman"/>
          <w:b/>
          <w:kern w:val="0"/>
          <w:sz w:val="20"/>
          <w:lang w:bidi="en-US"/>
          <w14:ligatures w14:val="none"/>
        </w:rPr>
      </w:pPr>
      <w:r w:rsidRPr="00A37F28">
        <w:rPr>
          <w:rFonts w:ascii="Aptos" w:eastAsiaTheme="majorEastAsia" w:hAnsi="Aptos" w:cstheme="majorBidi"/>
          <w:color w:val="0F4761"/>
          <w:sz w:val="22"/>
        </w:rPr>
        <w:t>ARTICLE X</w:t>
      </w:r>
    </w:p>
    <w:p w14:paraId="5C2EED7E" w14:textId="03722BFE" w:rsidR="00A37F28" w:rsidRPr="00A37F28" w:rsidRDefault="00A37F28" w:rsidP="00791BFB">
      <w:pPr>
        <w:ind w:left="200"/>
        <w:jc w:val="center"/>
        <w:rPr>
          <w:rFonts w:ascii="Times New Roman" w:eastAsia="Times New Roman" w:hAnsi="Times New Roman" w:cs="Times New Roman"/>
          <w:b/>
          <w:kern w:val="0"/>
          <w:sz w:val="21"/>
          <w:lang w:bidi="en-US"/>
          <w14:ligatures w14:val="none"/>
        </w:rPr>
      </w:pPr>
      <w:r w:rsidRPr="00A37F28">
        <w:rPr>
          <w:b/>
          <w:u w:val="thick"/>
        </w:rPr>
        <w:t xml:space="preserve"> INCORPORATORS</w:t>
      </w:r>
    </w:p>
    <w:p w14:paraId="08492E27" w14:textId="5BC6FCFC" w:rsidR="00A37F28" w:rsidRPr="00A37F28" w:rsidRDefault="00A37F28" w:rsidP="00791BFB">
      <w:pPr>
        <w:tabs>
          <w:tab w:val="left" w:pos="4640"/>
        </w:tabs>
        <w:ind w:left="320"/>
        <w:rPr>
          <w:rFonts w:ascii="Times New Roman" w:eastAsia="Times New Roman" w:hAnsi="Times New Roman" w:cs="Times New Roman"/>
          <w:b/>
          <w:kern w:val="0"/>
          <w:sz w:val="23"/>
          <w:lang w:bidi="en-US"/>
          <w14:ligatures w14:val="none"/>
        </w:rPr>
      </w:pPr>
      <w:r w:rsidRPr="00A37F28">
        <w:rPr>
          <w:b/>
          <w:u w:val="thick"/>
        </w:rPr>
        <w:t>Name</w:t>
      </w:r>
      <w:r w:rsidRPr="00A37F28">
        <w:rPr>
          <w:b/>
        </w:rPr>
        <w:tab/>
      </w:r>
      <w:r w:rsidRPr="00A37F28">
        <w:rPr>
          <w:b/>
          <w:u w:val="thick"/>
        </w:rPr>
        <w:t>Address</w:t>
      </w:r>
    </w:p>
    <w:p w14:paraId="7A7C4DC7" w14:textId="77777777" w:rsidR="00A37F28" w:rsidRPr="00A37F28" w:rsidRDefault="00A37F28" w:rsidP="00A37F28">
      <w:pPr>
        <w:widowControl w:val="0"/>
        <w:tabs>
          <w:tab w:val="left" w:pos="3920"/>
        </w:tabs>
        <w:autoSpaceDE w:val="0"/>
        <w:autoSpaceDN w:val="0"/>
        <w:spacing w:before="90" w:after="0" w:line="240"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David</w:t>
      </w:r>
      <w:r w:rsidRPr="00A37F28">
        <w:rPr>
          <w:rFonts w:ascii="Times New Roman" w:eastAsia="Times New Roman" w:hAnsi="Times New Roman" w:cs="Times New Roman"/>
          <w:spacing w:val="-1"/>
          <w:kern w:val="0"/>
          <w:lang w:bidi="en-US"/>
          <w14:ligatures w14:val="none"/>
        </w:rPr>
        <w:t xml:space="preserve"> </w:t>
      </w:r>
      <w:r w:rsidRPr="00A37F28">
        <w:rPr>
          <w:rFonts w:ascii="Times New Roman" w:eastAsia="Times New Roman" w:hAnsi="Times New Roman" w:cs="Times New Roman"/>
          <w:kern w:val="0"/>
          <w:lang w:bidi="en-US"/>
          <w14:ligatures w14:val="none"/>
        </w:rPr>
        <w:t>S.</w:t>
      </w:r>
      <w:r w:rsidRPr="00A37F28">
        <w:rPr>
          <w:rFonts w:ascii="Times New Roman" w:eastAsia="Times New Roman" w:hAnsi="Times New Roman" w:cs="Times New Roman"/>
          <w:spacing w:val="-1"/>
          <w:kern w:val="0"/>
          <w:lang w:bidi="en-US"/>
          <w14:ligatures w14:val="none"/>
        </w:rPr>
        <w:t xml:space="preserve"> </w:t>
      </w:r>
      <w:r w:rsidRPr="00A37F28">
        <w:rPr>
          <w:rFonts w:ascii="Times New Roman" w:eastAsia="Times New Roman" w:hAnsi="Times New Roman" w:cs="Times New Roman"/>
          <w:kern w:val="0"/>
          <w:lang w:bidi="en-US"/>
          <w14:ligatures w14:val="none"/>
        </w:rPr>
        <w:t>McNabb</w:t>
      </w:r>
      <w:r w:rsidRPr="00A37F28">
        <w:rPr>
          <w:rFonts w:ascii="Times New Roman" w:eastAsia="Times New Roman" w:hAnsi="Times New Roman" w:cs="Times New Roman"/>
          <w:kern w:val="0"/>
          <w:lang w:bidi="en-US"/>
          <w14:ligatures w14:val="none"/>
        </w:rPr>
        <w:tab/>
        <w:t>3859 Bee Ridge Road, Sarasota, Florida</w:t>
      </w:r>
      <w:r w:rsidRPr="00A37F28">
        <w:rPr>
          <w:rFonts w:ascii="Times New Roman" w:eastAsia="Times New Roman" w:hAnsi="Times New Roman" w:cs="Times New Roman"/>
          <w:spacing w:val="-8"/>
          <w:kern w:val="0"/>
          <w:lang w:bidi="en-US"/>
          <w14:ligatures w14:val="none"/>
        </w:rPr>
        <w:t xml:space="preserve"> </w:t>
      </w:r>
      <w:r w:rsidRPr="00A37F28">
        <w:rPr>
          <w:rFonts w:ascii="Times New Roman" w:eastAsia="Times New Roman" w:hAnsi="Times New Roman" w:cs="Times New Roman"/>
          <w:kern w:val="0"/>
          <w:lang w:bidi="en-US"/>
          <w14:ligatures w14:val="none"/>
        </w:rPr>
        <w:t>34233</w:t>
      </w:r>
    </w:p>
    <w:p w14:paraId="0DC0D3AA" w14:textId="77777777" w:rsidR="00A37F28" w:rsidRPr="00A37F28" w:rsidRDefault="00A37F28" w:rsidP="00A37F28">
      <w:pPr>
        <w:widowControl w:val="0"/>
        <w:tabs>
          <w:tab w:val="left" w:pos="3920"/>
        </w:tabs>
        <w:autoSpaceDE w:val="0"/>
        <w:autoSpaceDN w:val="0"/>
        <w:spacing w:before="44" w:after="0" w:line="240"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Richard</w:t>
      </w:r>
      <w:r w:rsidRPr="00A37F28">
        <w:rPr>
          <w:rFonts w:ascii="Times New Roman" w:eastAsia="Times New Roman" w:hAnsi="Times New Roman" w:cs="Times New Roman"/>
          <w:spacing w:val="-2"/>
          <w:kern w:val="0"/>
          <w:lang w:bidi="en-US"/>
          <w14:ligatures w14:val="none"/>
        </w:rPr>
        <w:t xml:space="preserve"> </w:t>
      </w:r>
      <w:r w:rsidRPr="00A37F28">
        <w:rPr>
          <w:rFonts w:ascii="Times New Roman" w:eastAsia="Times New Roman" w:hAnsi="Times New Roman" w:cs="Times New Roman"/>
          <w:kern w:val="0"/>
          <w:lang w:bidi="en-US"/>
          <w14:ligatures w14:val="none"/>
        </w:rPr>
        <w:t>Hamric</w:t>
      </w:r>
      <w:r w:rsidRPr="00A37F28">
        <w:rPr>
          <w:rFonts w:ascii="Times New Roman" w:eastAsia="Times New Roman" w:hAnsi="Times New Roman" w:cs="Times New Roman"/>
          <w:kern w:val="0"/>
          <w:lang w:bidi="en-US"/>
          <w14:ligatures w14:val="none"/>
        </w:rPr>
        <w:tab/>
        <w:t>3859 Bee Ridge Road, Sarasota, Florida</w:t>
      </w:r>
      <w:r w:rsidRPr="00A37F28">
        <w:rPr>
          <w:rFonts w:ascii="Times New Roman" w:eastAsia="Times New Roman" w:hAnsi="Times New Roman" w:cs="Times New Roman"/>
          <w:spacing w:val="-8"/>
          <w:kern w:val="0"/>
          <w:lang w:bidi="en-US"/>
          <w14:ligatures w14:val="none"/>
        </w:rPr>
        <w:t xml:space="preserve"> </w:t>
      </w:r>
      <w:r w:rsidRPr="00A37F28">
        <w:rPr>
          <w:rFonts w:ascii="Times New Roman" w:eastAsia="Times New Roman" w:hAnsi="Times New Roman" w:cs="Times New Roman"/>
          <w:kern w:val="0"/>
          <w:lang w:bidi="en-US"/>
          <w14:ligatures w14:val="none"/>
        </w:rPr>
        <w:t>34233</w:t>
      </w:r>
    </w:p>
    <w:p w14:paraId="4F17932E" w14:textId="2C18750E" w:rsidR="00A37F28" w:rsidRDefault="00A37F28" w:rsidP="00791BFB">
      <w:pPr>
        <w:widowControl w:val="0"/>
        <w:tabs>
          <w:tab w:val="left" w:pos="3920"/>
        </w:tabs>
        <w:autoSpaceDE w:val="0"/>
        <w:autoSpaceDN w:val="0"/>
        <w:spacing w:before="40" w:after="0" w:line="240"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Gary</w:t>
      </w:r>
      <w:r w:rsidRPr="00A37F28">
        <w:rPr>
          <w:rFonts w:ascii="Times New Roman" w:eastAsia="Times New Roman" w:hAnsi="Times New Roman" w:cs="Times New Roman"/>
          <w:spacing w:val="-1"/>
          <w:kern w:val="0"/>
          <w:lang w:bidi="en-US"/>
          <w14:ligatures w14:val="none"/>
        </w:rPr>
        <w:t xml:space="preserve"> </w:t>
      </w:r>
      <w:r w:rsidRPr="00A37F28">
        <w:rPr>
          <w:rFonts w:ascii="Times New Roman" w:eastAsia="Times New Roman" w:hAnsi="Times New Roman" w:cs="Times New Roman"/>
          <w:kern w:val="0"/>
          <w:lang w:bidi="en-US"/>
          <w14:ligatures w14:val="none"/>
        </w:rPr>
        <w:t>Emigh</w:t>
      </w:r>
      <w:r w:rsidRPr="00A37F28">
        <w:rPr>
          <w:rFonts w:ascii="Times New Roman" w:eastAsia="Times New Roman" w:hAnsi="Times New Roman" w:cs="Times New Roman"/>
          <w:kern w:val="0"/>
          <w:lang w:bidi="en-US"/>
          <w14:ligatures w14:val="none"/>
        </w:rPr>
        <w:tab/>
        <w:t>3859 Bee Ridge Road, Sarasota, Florida</w:t>
      </w:r>
      <w:r w:rsidRPr="00A37F28">
        <w:rPr>
          <w:rFonts w:ascii="Times New Roman" w:eastAsia="Times New Roman" w:hAnsi="Times New Roman" w:cs="Times New Roman"/>
          <w:spacing w:val="-9"/>
          <w:kern w:val="0"/>
          <w:lang w:bidi="en-US"/>
          <w14:ligatures w14:val="none"/>
        </w:rPr>
        <w:t xml:space="preserve"> </w:t>
      </w:r>
      <w:r w:rsidRPr="00A37F28">
        <w:rPr>
          <w:rFonts w:ascii="Times New Roman" w:eastAsia="Times New Roman" w:hAnsi="Times New Roman" w:cs="Times New Roman"/>
          <w:kern w:val="0"/>
          <w:lang w:bidi="en-US"/>
          <w14:ligatures w14:val="none"/>
        </w:rPr>
        <w:t>34233</w:t>
      </w:r>
    </w:p>
    <w:p w14:paraId="197B17E2" w14:textId="77777777" w:rsidR="00791BFB" w:rsidRPr="00A37F28" w:rsidRDefault="00791BFB" w:rsidP="00791BFB">
      <w:pPr>
        <w:widowControl w:val="0"/>
        <w:tabs>
          <w:tab w:val="left" w:pos="3920"/>
        </w:tabs>
        <w:autoSpaceDE w:val="0"/>
        <w:autoSpaceDN w:val="0"/>
        <w:spacing w:before="40" w:after="0" w:line="240" w:lineRule="auto"/>
        <w:ind w:left="320"/>
        <w:rPr>
          <w:rFonts w:ascii="Times New Roman" w:eastAsia="Times New Roman" w:hAnsi="Times New Roman" w:cs="Times New Roman"/>
          <w:kern w:val="0"/>
          <w:sz w:val="22"/>
          <w:lang w:bidi="en-US"/>
          <w14:ligatures w14:val="none"/>
        </w:rPr>
      </w:pPr>
    </w:p>
    <w:p w14:paraId="11261A62" w14:textId="66C6E8FA" w:rsidR="00A37F28" w:rsidRPr="00A37F28" w:rsidRDefault="00A37F28" w:rsidP="00791BFB">
      <w:pPr>
        <w:keepNext/>
        <w:keepLines/>
        <w:spacing w:before="1" w:after="20" w:line="448" w:lineRule="auto"/>
        <w:ind w:left="4461" w:right="4837" w:firstLine="595"/>
        <w:outlineLvl w:val="4"/>
        <w:rPr>
          <w:rFonts w:ascii="Times New Roman" w:eastAsia="Times New Roman" w:hAnsi="Times New Roman" w:cs="Times New Roman"/>
          <w:b/>
          <w:kern w:val="0"/>
          <w:sz w:val="19"/>
          <w:lang w:bidi="en-US"/>
          <w14:ligatures w14:val="none"/>
        </w:rPr>
      </w:pPr>
      <w:r w:rsidRPr="00A37F28">
        <w:rPr>
          <w:rFonts w:ascii="Aptos" w:eastAsiaTheme="majorEastAsia" w:hAnsi="Aptos" w:cstheme="majorBidi"/>
          <w:color w:val="0F4761"/>
          <w:sz w:val="22"/>
        </w:rPr>
        <w:t xml:space="preserve">ARTICLE X </w:t>
      </w:r>
      <w:r w:rsidRPr="00A37F28">
        <w:rPr>
          <w:rFonts w:ascii="Aptos" w:eastAsiaTheme="majorEastAsia" w:hAnsi="Aptos" w:cstheme="majorBidi"/>
          <w:color w:val="0F4761"/>
          <w:sz w:val="22"/>
          <w:u w:val="thick"/>
        </w:rPr>
        <w:t>AMENDMENTS</w:t>
      </w:r>
    </w:p>
    <w:p w14:paraId="7DCEE87B" w14:textId="77777777" w:rsidR="00A37F28" w:rsidRPr="00A37F28" w:rsidRDefault="00A37F28" w:rsidP="00A37F28">
      <w:pPr>
        <w:widowControl w:val="0"/>
        <w:autoSpaceDE w:val="0"/>
        <w:autoSpaceDN w:val="0"/>
        <w:spacing w:before="90" w:after="0" w:line="276" w:lineRule="auto"/>
        <w:ind w:left="320" w:right="116"/>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 xml:space="preserve">Any provisions contained in these Articles of Incorporation may be amended or repealed by the Developer, while it controls the Corporation, and thereafter, by a </w:t>
      </w:r>
      <w:r w:rsidRPr="00A37F28">
        <w:rPr>
          <w:rFonts w:ascii="Times New Roman" w:eastAsia="Times New Roman" w:hAnsi="Times New Roman" w:cs="Times New Roman"/>
          <w:b/>
          <w:kern w:val="0"/>
          <w:u w:val="thick"/>
          <w:lang w:bidi="en-US"/>
          <w14:ligatures w14:val="none"/>
        </w:rPr>
        <w:t>two-thirds</w:t>
      </w:r>
      <w:r w:rsidRPr="00A37F28">
        <w:rPr>
          <w:rFonts w:ascii="Times New Roman" w:eastAsia="Times New Roman" w:hAnsi="Times New Roman" w:cs="Times New Roman"/>
          <w:b/>
          <w:kern w:val="0"/>
          <w:lang w:bidi="en-US"/>
          <w14:ligatures w14:val="none"/>
        </w:rPr>
        <w:t xml:space="preserve"> </w:t>
      </w:r>
      <w:r w:rsidRPr="00A37F28">
        <w:rPr>
          <w:rFonts w:ascii="Times New Roman" w:eastAsia="Times New Roman" w:hAnsi="Times New Roman" w:cs="Times New Roman"/>
          <w:kern w:val="0"/>
          <w:lang w:bidi="en-US"/>
          <w14:ligatures w14:val="none"/>
        </w:rPr>
        <w:t>vote of all members of the Association; and all rights conferred upon the members herein are granted subject to this right.</w:t>
      </w:r>
    </w:p>
    <w:p w14:paraId="05B9B072" w14:textId="77777777" w:rsidR="00A37F28" w:rsidRPr="00A37F28" w:rsidRDefault="00A37F28" w:rsidP="00A37F28">
      <w:pPr>
        <w:widowControl w:val="0"/>
        <w:autoSpaceDE w:val="0"/>
        <w:autoSpaceDN w:val="0"/>
        <w:spacing w:before="200" w:after="0" w:line="276" w:lineRule="auto"/>
        <w:ind w:left="320" w:right="433"/>
        <w:jc w:val="both"/>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 xml:space="preserve">IN WITNESS, these Articles of Incorporation have been executed by the </w:t>
      </w:r>
      <w:proofErr w:type="gramStart"/>
      <w:r w:rsidRPr="00A37F28">
        <w:rPr>
          <w:rFonts w:ascii="Times New Roman" w:eastAsia="Times New Roman" w:hAnsi="Times New Roman" w:cs="Times New Roman"/>
          <w:kern w:val="0"/>
          <w:lang w:bidi="en-US"/>
          <w14:ligatures w14:val="none"/>
        </w:rPr>
        <w:t>incorporators</w:t>
      </w:r>
      <w:proofErr w:type="gramEnd"/>
      <w:r w:rsidRPr="00A37F28">
        <w:rPr>
          <w:rFonts w:ascii="Times New Roman" w:eastAsia="Times New Roman" w:hAnsi="Times New Roman" w:cs="Times New Roman"/>
          <w:kern w:val="0"/>
          <w:lang w:bidi="en-US"/>
          <w14:ligatures w14:val="none"/>
        </w:rPr>
        <w:t xml:space="preserve"> this 4 day of</w:t>
      </w:r>
      <w:r w:rsidRPr="00A37F28">
        <w:rPr>
          <w:rFonts w:ascii="Times New Roman" w:eastAsia="Times New Roman" w:hAnsi="Times New Roman" w:cs="Times New Roman"/>
          <w:spacing w:val="-21"/>
          <w:kern w:val="0"/>
          <w:lang w:bidi="en-US"/>
          <w14:ligatures w14:val="none"/>
        </w:rPr>
        <w:t xml:space="preserve"> </w:t>
      </w:r>
      <w:proofErr w:type="gramStart"/>
      <w:r w:rsidRPr="00A37F28">
        <w:rPr>
          <w:rFonts w:ascii="Times New Roman" w:eastAsia="Times New Roman" w:hAnsi="Times New Roman" w:cs="Times New Roman"/>
          <w:kern w:val="0"/>
          <w:lang w:bidi="en-US"/>
          <w14:ligatures w14:val="none"/>
        </w:rPr>
        <w:t>October,</w:t>
      </w:r>
      <w:proofErr w:type="gramEnd"/>
      <w:r w:rsidRPr="00A37F28">
        <w:rPr>
          <w:rFonts w:ascii="Times New Roman" w:eastAsia="Times New Roman" w:hAnsi="Times New Roman" w:cs="Times New Roman"/>
          <w:kern w:val="0"/>
          <w:lang w:bidi="en-US"/>
          <w14:ligatures w14:val="none"/>
        </w:rPr>
        <w:t xml:space="preserve"> 1988.</w:t>
      </w:r>
    </w:p>
    <w:p w14:paraId="3FB2BF55" w14:textId="77777777" w:rsidR="00A37F28" w:rsidRPr="00A37F28" w:rsidRDefault="00A37F28" w:rsidP="00A37F28">
      <w:pPr>
        <w:widowControl w:val="0"/>
        <w:autoSpaceDE w:val="0"/>
        <w:autoSpaceDN w:val="0"/>
        <w:spacing w:before="200" w:after="0" w:line="448" w:lineRule="auto"/>
        <w:ind w:left="320" w:right="9381"/>
        <w:jc w:val="both"/>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 xml:space="preserve">David McNabb Richard </w:t>
      </w:r>
      <w:r w:rsidRPr="00A37F28">
        <w:rPr>
          <w:rFonts w:ascii="Times New Roman" w:eastAsia="Times New Roman" w:hAnsi="Times New Roman" w:cs="Times New Roman"/>
          <w:spacing w:val="-4"/>
          <w:kern w:val="0"/>
          <w:lang w:bidi="en-US"/>
          <w14:ligatures w14:val="none"/>
        </w:rPr>
        <w:t xml:space="preserve">Hamric </w:t>
      </w:r>
      <w:r w:rsidRPr="00A37F28">
        <w:rPr>
          <w:rFonts w:ascii="Times New Roman" w:eastAsia="Times New Roman" w:hAnsi="Times New Roman" w:cs="Times New Roman"/>
          <w:kern w:val="0"/>
          <w:lang w:bidi="en-US"/>
          <w14:ligatures w14:val="none"/>
        </w:rPr>
        <w:t>Gary Emigh</w:t>
      </w:r>
    </w:p>
    <w:p w14:paraId="47630961" w14:textId="77777777" w:rsidR="00A37F28" w:rsidRPr="00A37F28" w:rsidRDefault="00A37F28" w:rsidP="00A37F28">
      <w:pPr>
        <w:widowControl w:val="0"/>
        <w:autoSpaceDE w:val="0"/>
        <w:autoSpaceDN w:val="0"/>
        <w:spacing w:before="5" w:after="0" w:line="240" w:lineRule="auto"/>
        <w:ind w:left="320"/>
        <w:jc w:val="both"/>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State of Florida County of Sarasota</w:t>
      </w:r>
    </w:p>
    <w:p w14:paraId="3D6B9E7D" w14:textId="77777777" w:rsidR="00A37F28" w:rsidRPr="00A37F28" w:rsidRDefault="00A37F28" w:rsidP="00A37F28">
      <w:pPr>
        <w:widowControl w:val="0"/>
        <w:autoSpaceDE w:val="0"/>
        <w:autoSpaceDN w:val="0"/>
        <w:spacing w:before="10" w:after="0" w:line="240" w:lineRule="auto"/>
        <w:rPr>
          <w:rFonts w:ascii="Times New Roman" w:eastAsia="Times New Roman" w:hAnsi="Times New Roman" w:cs="Times New Roman"/>
          <w:kern w:val="0"/>
          <w:sz w:val="20"/>
          <w:lang w:bidi="en-US"/>
          <w14:ligatures w14:val="none"/>
        </w:rPr>
      </w:pPr>
    </w:p>
    <w:p w14:paraId="64ABE97D" w14:textId="77777777" w:rsidR="00A37F28" w:rsidRPr="00A37F28" w:rsidRDefault="00A37F28" w:rsidP="00A37F28">
      <w:pPr>
        <w:widowControl w:val="0"/>
        <w:autoSpaceDE w:val="0"/>
        <w:autoSpaceDN w:val="0"/>
        <w:spacing w:after="0" w:line="276" w:lineRule="auto"/>
        <w:ind w:left="320" w:right="39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 xml:space="preserve">The foregoing instrument was acknowledged before </w:t>
      </w:r>
      <w:proofErr w:type="gramStart"/>
      <w:r w:rsidRPr="00A37F28">
        <w:rPr>
          <w:rFonts w:ascii="Times New Roman" w:eastAsia="Times New Roman" w:hAnsi="Times New Roman" w:cs="Times New Roman"/>
          <w:kern w:val="0"/>
          <w:lang w:bidi="en-US"/>
          <w14:ligatures w14:val="none"/>
        </w:rPr>
        <w:t>me</w:t>
      </w:r>
      <w:proofErr w:type="gramEnd"/>
      <w:r w:rsidRPr="00A37F28">
        <w:rPr>
          <w:rFonts w:ascii="Times New Roman" w:eastAsia="Times New Roman" w:hAnsi="Times New Roman" w:cs="Times New Roman"/>
          <w:kern w:val="0"/>
          <w:lang w:bidi="en-US"/>
          <w14:ligatures w14:val="none"/>
        </w:rPr>
        <w:t xml:space="preserve"> </w:t>
      </w:r>
      <w:proofErr w:type="gramStart"/>
      <w:r w:rsidRPr="00A37F28">
        <w:rPr>
          <w:rFonts w:ascii="Times New Roman" w:eastAsia="Times New Roman" w:hAnsi="Times New Roman" w:cs="Times New Roman"/>
          <w:kern w:val="0"/>
          <w:lang w:bidi="en-US"/>
          <w14:ligatures w14:val="none"/>
        </w:rPr>
        <w:t>this</w:t>
      </w:r>
      <w:proofErr w:type="gramEnd"/>
      <w:r w:rsidRPr="00A37F28">
        <w:rPr>
          <w:rFonts w:ascii="Times New Roman" w:eastAsia="Times New Roman" w:hAnsi="Times New Roman" w:cs="Times New Roman"/>
          <w:kern w:val="0"/>
          <w:lang w:bidi="en-US"/>
          <w14:ligatures w14:val="none"/>
        </w:rPr>
        <w:t xml:space="preserve"> 4 day of </w:t>
      </w:r>
      <w:proofErr w:type="gramStart"/>
      <w:r w:rsidRPr="00A37F28">
        <w:rPr>
          <w:rFonts w:ascii="Times New Roman" w:eastAsia="Times New Roman" w:hAnsi="Times New Roman" w:cs="Times New Roman"/>
          <w:kern w:val="0"/>
          <w:lang w:bidi="en-US"/>
          <w14:ligatures w14:val="none"/>
        </w:rPr>
        <w:t>October,</w:t>
      </w:r>
      <w:proofErr w:type="gramEnd"/>
      <w:r w:rsidRPr="00A37F28">
        <w:rPr>
          <w:rFonts w:ascii="Times New Roman" w:eastAsia="Times New Roman" w:hAnsi="Times New Roman" w:cs="Times New Roman"/>
          <w:kern w:val="0"/>
          <w:lang w:bidi="en-US"/>
          <w14:ligatures w14:val="none"/>
        </w:rPr>
        <w:t xml:space="preserve"> 1988, by David McNabb, Richard Hamric and Gary Emigh.</w:t>
      </w:r>
    </w:p>
    <w:p w14:paraId="67EBCB92" w14:textId="2C6B8EBA" w:rsidR="00A37F28" w:rsidRPr="00A37F28" w:rsidRDefault="00A37F28" w:rsidP="00791BFB">
      <w:pPr>
        <w:widowControl w:val="0"/>
        <w:tabs>
          <w:tab w:val="left" w:pos="5360"/>
        </w:tabs>
        <w:autoSpaceDE w:val="0"/>
        <w:autoSpaceDN w:val="0"/>
        <w:spacing w:before="201" w:after="0" w:line="451" w:lineRule="auto"/>
        <w:ind w:left="5361" w:right="4270" w:hanging="5041"/>
        <w:rPr>
          <w:rFonts w:ascii="Georgia" w:eastAsiaTheme="majorEastAsia" w:hAnsi="Aptos" w:cstheme="majorBidi"/>
          <w:color w:val="0F4761"/>
          <w:sz w:val="22"/>
        </w:rPr>
      </w:pPr>
      <w:r w:rsidRPr="00A37F28">
        <w:rPr>
          <w:rFonts w:ascii="Times New Roman" w:eastAsia="Times New Roman" w:hAnsi="Times New Roman" w:cs="Times New Roman"/>
          <w:kern w:val="0"/>
          <w:lang w:bidi="en-US"/>
          <w14:ligatures w14:val="none"/>
        </w:rPr>
        <w:t>My</w:t>
      </w:r>
      <w:r w:rsidRPr="00A37F28">
        <w:rPr>
          <w:rFonts w:ascii="Times New Roman" w:eastAsia="Times New Roman" w:hAnsi="Times New Roman" w:cs="Times New Roman"/>
          <w:spacing w:val="-2"/>
          <w:kern w:val="0"/>
          <w:lang w:bidi="en-US"/>
          <w14:ligatures w14:val="none"/>
        </w:rPr>
        <w:t xml:space="preserve"> </w:t>
      </w:r>
      <w:r w:rsidRPr="00A37F28">
        <w:rPr>
          <w:rFonts w:ascii="Times New Roman" w:eastAsia="Times New Roman" w:hAnsi="Times New Roman" w:cs="Times New Roman"/>
          <w:kern w:val="0"/>
          <w:lang w:bidi="en-US"/>
          <w14:ligatures w14:val="none"/>
        </w:rPr>
        <w:t>Commission</w:t>
      </w:r>
      <w:r w:rsidRPr="00A37F28">
        <w:rPr>
          <w:rFonts w:ascii="Times New Roman" w:eastAsia="Times New Roman" w:hAnsi="Times New Roman" w:cs="Times New Roman"/>
          <w:spacing w:val="-1"/>
          <w:kern w:val="0"/>
          <w:lang w:bidi="en-US"/>
          <w14:ligatures w14:val="none"/>
        </w:rPr>
        <w:t xml:space="preserve"> </w:t>
      </w:r>
      <w:r w:rsidRPr="00A37F28">
        <w:rPr>
          <w:rFonts w:ascii="Times New Roman" w:eastAsia="Times New Roman" w:hAnsi="Times New Roman" w:cs="Times New Roman"/>
          <w:kern w:val="0"/>
          <w:lang w:bidi="en-US"/>
          <w14:ligatures w14:val="none"/>
        </w:rPr>
        <w:t>Expires:</w:t>
      </w:r>
      <w:r w:rsidRPr="00A37F28">
        <w:rPr>
          <w:rFonts w:ascii="Times New Roman" w:eastAsia="Times New Roman" w:hAnsi="Times New Roman" w:cs="Times New Roman"/>
          <w:kern w:val="0"/>
          <w:lang w:bidi="en-US"/>
          <w14:ligatures w14:val="none"/>
        </w:rPr>
        <w:tab/>
        <w:t xml:space="preserve">Edwin M. </w:t>
      </w:r>
      <w:r w:rsidRPr="00A37F28">
        <w:rPr>
          <w:rFonts w:ascii="Times New Roman" w:eastAsia="Times New Roman" w:hAnsi="Times New Roman" w:cs="Times New Roman"/>
          <w:spacing w:val="-4"/>
          <w:kern w:val="0"/>
          <w:lang w:bidi="en-US"/>
          <w14:ligatures w14:val="none"/>
        </w:rPr>
        <w:t xml:space="preserve">Boyer </w:t>
      </w:r>
      <w:r w:rsidRPr="00A37F28">
        <w:rPr>
          <w:rFonts w:ascii="Times New Roman" w:eastAsia="Times New Roman" w:hAnsi="Times New Roman" w:cs="Times New Roman"/>
          <w:kern w:val="0"/>
          <w:lang w:bidi="en-US"/>
          <w14:ligatures w14:val="none"/>
        </w:rPr>
        <w:t>Notary</w:t>
      </w:r>
      <w:r w:rsidRPr="00A37F28">
        <w:rPr>
          <w:rFonts w:ascii="Times New Roman" w:eastAsia="Times New Roman" w:hAnsi="Times New Roman" w:cs="Times New Roman"/>
          <w:spacing w:val="-1"/>
          <w:kern w:val="0"/>
          <w:lang w:bidi="en-US"/>
          <w14:ligatures w14:val="none"/>
        </w:rPr>
        <w:t xml:space="preserve"> </w:t>
      </w:r>
      <w:r w:rsidRPr="00A37F28">
        <w:rPr>
          <w:rFonts w:ascii="Times New Roman" w:eastAsia="Times New Roman" w:hAnsi="Times New Roman" w:cs="Times New Roman"/>
          <w:kern w:val="0"/>
          <w:lang w:bidi="en-US"/>
          <w14:ligatures w14:val="none"/>
        </w:rPr>
        <w:t>Public</w:t>
      </w:r>
      <w:r w:rsidR="00791BFB">
        <w:rPr>
          <w:rFonts w:ascii="Georgia" w:eastAsiaTheme="majorEastAsia" w:hAnsi="Aptos" w:cstheme="majorBidi"/>
          <w:color w:val="0F4761"/>
          <w:sz w:val="22"/>
        </w:rPr>
        <w:br w:type="page"/>
      </w:r>
      <w:r w:rsidRPr="00A37F28">
        <w:rPr>
          <w:rFonts w:ascii="Georgia" w:eastAsiaTheme="majorEastAsia" w:hAnsi="Aptos" w:cstheme="majorBidi"/>
          <w:color w:val="0F4761"/>
          <w:sz w:val="22"/>
        </w:rPr>
        <w:lastRenderedPageBreak/>
        <w:t>EXHIBIT A</w:t>
      </w:r>
    </w:p>
    <w:p w14:paraId="411316C8" w14:textId="77777777" w:rsidR="00A37F28" w:rsidRPr="00A37F28" w:rsidRDefault="00A37F28" w:rsidP="00A37F28">
      <w:pPr>
        <w:ind w:left="320"/>
        <w:rPr>
          <w:rFonts w:ascii="Georgia"/>
        </w:rPr>
      </w:pPr>
      <w:r w:rsidRPr="00A37F28">
        <w:rPr>
          <w:rFonts w:ascii="Georgia"/>
          <w:sz w:val="22"/>
        </w:rPr>
        <w:t>THE PATIO HOMES OF CHESTNUT CREEK, UNIT NO. 1</w:t>
      </w:r>
    </w:p>
    <w:p w14:paraId="145DC316" w14:textId="77777777" w:rsidR="00A37F28" w:rsidRPr="00A37F28" w:rsidRDefault="00A37F28" w:rsidP="00A37F28">
      <w:pPr>
        <w:widowControl w:val="0"/>
        <w:autoSpaceDE w:val="0"/>
        <w:autoSpaceDN w:val="0"/>
        <w:spacing w:before="10" w:after="0" w:line="240" w:lineRule="auto"/>
        <w:rPr>
          <w:rFonts w:ascii="Georgia" w:eastAsia="Times New Roman" w:hAnsi="Times New Roman" w:cs="Times New Roman"/>
          <w:kern w:val="0"/>
          <w:sz w:val="20"/>
          <w:lang w:bidi="en-US"/>
          <w14:ligatures w14:val="none"/>
        </w:rPr>
      </w:pPr>
    </w:p>
    <w:p w14:paraId="6C11E0F5" w14:textId="77777777" w:rsidR="00A37F28" w:rsidRPr="00A37F28" w:rsidRDefault="00A37F28" w:rsidP="00A37F28">
      <w:pPr>
        <w:spacing w:line="276" w:lineRule="auto"/>
        <w:ind w:left="320" w:right="272"/>
        <w:rPr>
          <w:rFonts w:ascii="Georgia"/>
        </w:rPr>
      </w:pPr>
      <w:r w:rsidRPr="00A37F28">
        <w:rPr>
          <w:rFonts w:ascii="Georgia"/>
          <w:sz w:val="22"/>
        </w:rPr>
        <w:t xml:space="preserve">A PARCEL OF LAND SITUATE IN </w:t>
      </w:r>
      <w:proofErr w:type="gramStart"/>
      <w:r w:rsidRPr="00A37F28">
        <w:rPr>
          <w:rFonts w:ascii="Georgia"/>
          <w:sz w:val="22"/>
        </w:rPr>
        <w:t>THE SECTION</w:t>
      </w:r>
      <w:proofErr w:type="gramEnd"/>
      <w:r w:rsidRPr="00A37F28">
        <w:rPr>
          <w:rFonts w:ascii="Georgia"/>
          <w:sz w:val="22"/>
        </w:rPr>
        <w:t xml:space="preserve"> 14, TOWNSHIP 39 SOUTH, RANGE 19 EAST, SARASOTA COUNTY, FLORIDA IS MORE PARTICULARLY DESCRIBED AS FOLLOWS:</w:t>
      </w:r>
    </w:p>
    <w:p w14:paraId="04EFF92A" w14:textId="77777777" w:rsidR="00A37F28" w:rsidRPr="00A37F28" w:rsidRDefault="00A37F28" w:rsidP="00A37F28">
      <w:pPr>
        <w:spacing w:before="200" w:line="276" w:lineRule="auto"/>
        <w:ind w:left="320" w:right="159"/>
        <w:rPr>
          <w:rFonts w:ascii="Georgia" w:hAnsi="Georgia"/>
        </w:rPr>
      </w:pPr>
      <w:r w:rsidRPr="00A37F28">
        <w:rPr>
          <w:rFonts w:ascii="Georgia" w:hAnsi="Georgia"/>
          <w:sz w:val="22"/>
        </w:rPr>
        <w:t>BEGINNING AT THE NORTHEAST CORNER OF "THE VILLAS OF CHESTNUT CREEK, UNIT NO. I" AS RECORDED IN PLAT BOOK 30, AT PAGE 13 THRU 13F PUBLIC RECORDS OF SARASOTA COUNTY, FLORIDA; THENCE SOUTH 65° 50'08" WEST ALONG THE NORTHWESTERLY LINE OF SAID UNIT NO. I, 1070.99' TO THE MOST NORTHWESTERLY CORNER OF SAID UNIT NO I; THENCE NORTH 07°47'4101 WEST, 373,49'; THENCE NORTH 22°55'13"EAST, 50.00'; THENCE NORTH 32°11'56"Ejl.ST, 266.43 1;</w:t>
      </w:r>
    </w:p>
    <w:p w14:paraId="053671F0" w14:textId="77777777" w:rsidR="00A37F28" w:rsidRPr="00A37F28" w:rsidRDefault="00A37F28" w:rsidP="00A37F28">
      <w:pPr>
        <w:spacing w:line="276" w:lineRule="auto"/>
        <w:ind w:left="320" w:right="110"/>
        <w:rPr>
          <w:rFonts w:ascii="Georgia" w:hAnsi="Georgia"/>
        </w:rPr>
      </w:pPr>
      <w:r w:rsidRPr="00A37F28">
        <w:rPr>
          <w:rFonts w:ascii="Georgia" w:hAnsi="Georgia"/>
          <w:sz w:val="22"/>
        </w:rPr>
        <w:t xml:space="preserve">THENCE NORTH 08 °55 1 02"EAST, 278.66 1; THENCE NORTH 29° 33'20"EAST, 179.28' TO A POINT ON A CURVE TO THE LEFT WHOSE RADIUS POINT LIES NORTH 86°57'25" WEST, 1271.86'; THENCE NORTHEASTERLY ALONG SAID CURVE TO THE LEFT FOR AN ARC DISTANCE OF 11.28' THROUGH A CENTRAL ANGLE OF 00°30'30"; THENCE NORTH 02°32'05"EAST, 71.54'; THENCE SOUTH 87° 27'55"WEST, 120.00'; THENCE NORTH 84°23'45"EAST, 50.51' TO A POINT OF CURVATURE OF A CURVE TO THE LEFT WHOSE RADIUS POINT LIES NORTH 31°13'13"EAST, 25.00'; THENCE SOUTHEASTERLY ALONG SAID CURVE TO THE LEFT FOR AN ARC DISTANCE OF 12.52' THROUGH A CENTRAL ANGLE OF 28 °41'07"; THENCE SOUTH 87°27'55"EAST, 74,02 1 TO THE POINT OF CURVATURE OF A CURVE TO THE RIGHT; THENCE SOUTHEASTERLY ALONG SAID CURVE TO THE RIGHT HAVING A RADIUS OF 397.40' FOR AN ARC DISTANCE OF 37.64' THROUGH A CENTRAL ANGLE OF 05° 25'34"; THENCE NORTH 123.59'; THENCE NORTH </w:t>
      </w:r>
      <w:proofErr w:type="spellStart"/>
      <w:r w:rsidRPr="00A37F28">
        <w:rPr>
          <w:rFonts w:ascii="Georgia" w:hAnsi="Georgia"/>
          <w:sz w:val="22"/>
        </w:rPr>
        <w:t>ll</w:t>
      </w:r>
      <w:proofErr w:type="spellEnd"/>
      <w:r w:rsidRPr="00A37F28">
        <w:rPr>
          <w:rFonts w:ascii="Georgia" w:hAnsi="Georgia"/>
          <w:sz w:val="22"/>
        </w:rPr>
        <w:t xml:space="preserve"> 0 47'1811EAST, 40.21' TO A POINT ON A CURVE TO THE LEFT WHOSE RADIUS POINT LIES NORTH 64° 55'06"EAST, 25,00'; THENCE SOUTHEASTERLY ALONG SAID CURVE TO THE LEFT FOR AN ARC DISTANCE OF 28.33' THROUGH A CENTRAL ANGLE OF 64° 55'06"; THENCE EAST, 25,00' TO A POINT OF CURVATURE OF A CURVE TO THE RIGHT; THENCE SOUTHEASTERLY ALONG SAID CURVE TO THE RIGHT HAVING A RADIUS OF 25,00' FOR AN ARC DISTANCE OF 39.27' THROUGH A CENTRAL ANGLE OF 90&gt; 00'00"; THENCE SOUTH, 93.23' TO THE POINT OF CURVATURE OF A CURVE TO THE LEFT; THENCE SOUTHEASTERLY ALONG SAID CURVE TO THE LEFT HAVING A RADIUS OF 25.00' FOR AN ARC DISTANCE OF 32,92' THROUGH A CENTRAL ANGLE OF 75°27'27"; THENCE SOUTH 77°52'39"EAST, 24.54' TO THE POINT OF CURVATURE OF A CURVE TO THE LEFT; THENCE NORTHEASTERLY ALONG SAID CURVE TO THE LEFT HAVING A RADIUS OF 25.00' FOR AN ARC DISTANCE OF 27.58' THROUGH A CENTRAL ANGLE OF 63° 12'30'; THENCE SOUTH 00° 22'34"EAST. 43.00' TO A POINT OF CURVATURE OF A CURVE TO THE LEFT WHOSE RADIUS POINT LIES NORTH</w:t>
      </w:r>
    </w:p>
    <w:p w14:paraId="55966F91" w14:textId="0532AE66" w:rsidR="00791BFB" w:rsidRDefault="00A37F28" w:rsidP="006D33C5">
      <w:pPr>
        <w:spacing w:before="1" w:line="276" w:lineRule="auto"/>
        <w:ind w:left="320" w:right="116"/>
        <w:rPr>
          <w:rFonts w:ascii="Aptos Display" w:eastAsiaTheme="majorEastAsia" w:hAnsi="Aptos Display" w:cstheme="majorBidi"/>
          <w:color w:val="0F4761"/>
          <w:sz w:val="32"/>
          <w:szCs w:val="40"/>
        </w:rPr>
      </w:pPr>
      <w:r w:rsidRPr="00A37F28">
        <w:rPr>
          <w:rFonts w:ascii="Georgia" w:hAnsi="Georgia"/>
          <w:sz w:val="22"/>
        </w:rPr>
        <w:t>04° 21'39"EAST, 320.57'; THENCE SOUTHEASTERLY ALONG SAID CURVE TO THE LEFT FOR AN ARC DISTANCE OF 26.50' THROUGH A CENTRAL ANGLE OF 04° 44'13" TO A POINT OF REVERSE CURVATURE OF A CURVE TO THE RIGHT; THENCE SOUTHEASTERLY ALONG SAID CURVE TO THE RIGHT HAVING A RADIUS OF 299.20' FOR AN ARC DISTANCE OF 73,22' THROUGH A CENTRAL ANGLE OF 14°01'17" TO A POINT OF REVERSE CURVATURE OF A CURVE TO THE LEFT; THENCE NORTHEASTERLY ALONG SAID CURVE TO THE LEFT HAVING A RADIUS OF 25.00' FOR AN ARC DISTANCE OF 13:87' THROUGH A CENTRAL ANGLE OF 31°471 08"; THENCE SOUTH 80°15'06"EAST, 5,0 061; THENCE SOUTH 76°39'42"EAST, 12,6 627,64' TO THE P,O,B, 681; THENCE SOUTH 00°22'34"EAST, CONTAINING 18.845 ACRES OF LAND MORE OR LESS.</w:t>
      </w:r>
    </w:p>
    <w:p w14:paraId="46BE998E" w14:textId="77777777" w:rsidR="00791BFB" w:rsidRDefault="00791BFB" w:rsidP="00A37F28">
      <w:pPr>
        <w:keepNext/>
        <w:keepLines/>
        <w:spacing w:before="200" w:after="40" w:line="278" w:lineRule="atLeast"/>
        <w:ind w:left="787" w:right="585"/>
        <w:outlineLvl w:val="0"/>
        <w:rPr>
          <w:rFonts w:ascii="Aptos Display" w:eastAsiaTheme="majorEastAsia" w:hAnsi="Aptos Display" w:cstheme="majorBidi"/>
          <w:color w:val="0F4761"/>
          <w:sz w:val="32"/>
          <w:szCs w:val="40"/>
        </w:rPr>
        <w:sectPr w:rsidR="00791BFB" w:rsidSect="00A046BA">
          <w:headerReference w:type="default" r:id="rId18"/>
          <w:pgSz w:w="12240" w:h="15840"/>
          <w:pgMar w:top="900" w:right="600" w:bottom="1200" w:left="400" w:header="0" w:footer="1018" w:gutter="0"/>
          <w:pgNumType w:start="1"/>
          <w:cols w:space="720"/>
        </w:sectPr>
      </w:pPr>
    </w:p>
    <w:p w14:paraId="20C53E54" w14:textId="2280983D" w:rsidR="00A37F28" w:rsidRPr="00A37F28" w:rsidRDefault="00A37F28" w:rsidP="00A37F28">
      <w:pPr>
        <w:keepNext/>
        <w:keepLines/>
        <w:spacing w:before="200" w:after="40" w:line="278" w:lineRule="atLeast"/>
        <w:ind w:left="787" w:right="585"/>
        <w:outlineLvl w:val="0"/>
        <w:rPr>
          <w:rFonts w:ascii="Aptos Display" w:eastAsiaTheme="majorEastAsia" w:hAnsi="Aptos Display" w:cstheme="majorBidi"/>
          <w:color w:val="0F4761"/>
          <w:sz w:val="32"/>
          <w:szCs w:val="40"/>
        </w:rPr>
      </w:pPr>
      <w:r w:rsidRPr="00A37F28">
        <w:rPr>
          <w:rFonts w:ascii="Aptos Display" w:eastAsiaTheme="majorEastAsia" w:hAnsi="Aptos Display" w:cstheme="majorBidi"/>
          <w:color w:val="0F4761"/>
          <w:sz w:val="32"/>
          <w:szCs w:val="40"/>
        </w:rPr>
        <w:lastRenderedPageBreak/>
        <w:t xml:space="preserve">II </w:t>
      </w:r>
      <w:r w:rsidRPr="00A37F28">
        <w:rPr>
          <w:rFonts w:ascii="Aptos Display" w:eastAsiaTheme="majorEastAsia" w:hAnsi="Aptos Display" w:cstheme="majorBidi"/>
          <w:color w:val="0F4761"/>
          <w:sz w:val="32"/>
          <w:szCs w:val="40"/>
          <w:u w:val="thick"/>
        </w:rPr>
        <w:t>LAND USE</w:t>
      </w:r>
      <w:r w:rsidRPr="00A37F28">
        <w:rPr>
          <w:rFonts w:ascii="Aptos Display" w:eastAsiaTheme="majorEastAsia" w:hAnsi="Aptos Display" w:cstheme="majorBidi"/>
          <w:color w:val="0F4761"/>
          <w:sz w:val="32"/>
          <w:szCs w:val="40"/>
        </w:rPr>
        <w:t xml:space="preserve"> </w:t>
      </w:r>
      <w:r w:rsidRPr="00A37F28">
        <w:rPr>
          <w:rFonts w:ascii="Aptos Display" w:eastAsiaTheme="majorEastAsia" w:hAnsi="Aptos Display" w:cstheme="majorBidi"/>
          <w:color w:val="0F4761"/>
          <w:sz w:val="32"/>
          <w:szCs w:val="40"/>
          <w:u w:val="thick"/>
        </w:rPr>
        <w:t>PROVISION</w:t>
      </w:r>
      <w:r w:rsidRPr="00A37F28">
        <w:rPr>
          <w:rFonts w:ascii="Aptos Display" w:eastAsiaTheme="majorEastAsia" w:hAnsi="Aptos Display" w:cstheme="majorBidi"/>
          <w:color w:val="0F4761"/>
          <w:sz w:val="32"/>
          <w:szCs w:val="40"/>
        </w:rPr>
        <w:t xml:space="preserve"> </w:t>
      </w:r>
      <w:r w:rsidRPr="00A37F28">
        <w:rPr>
          <w:rFonts w:ascii="Aptos Display" w:eastAsiaTheme="majorEastAsia" w:hAnsi="Aptos Display" w:cstheme="majorBidi"/>
          <w:color w:val="0F4761"/>
          <w:sz w:val="32"/>
          <w:szCs w:val="40"/>
          <w:u w:val="thick"/>
        </w:rPr>
        <w:t>MAY 13, 1999</w:t>
      </w:r>
    </w:p>
    <w:p w14:paraId="49F4E44C" w14:textId="77777777" w:rsidR="00A37F28" w:rsidRPr="00A37F28" w:rsidRDefault="00A37F28" w:rsidP="00A37F28">
      <w:pPr>
        <w:widowControl w:val="0"/>
        <w:autoSpaceDE w:val="0"/>
        <w:autoSpaceDN w:val="0"/>
        <w:spacing w:before="76" w:after="0" w:line="240"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Instrument Prepared by</w:t>
      </w:r>
    </w:p>
    <w:p w14:paraId="52E711E6" w14:textId="77777777" w:rsidR="00A37F28" w:rsidRPr="00A37F28" w:rsidRDefault="00A37F28" w:rsidP="00A37F28">
      <w:pPr>
        <w:widowControl w:val="0"/>
        <w:tabs>
          <w:tab w:val="left" w:pos="6081"/>
        </w:tabs>
        <w:autoSpaceDE w:val="0"/>
        <w:autoSpaceDN w:val="0"/>
        <w:spacing w:after="0" w:line="240"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Edwin M.</w:t>
      </w:r>
      <w:r w:rsidRPr="00A37F28">
        <w:rPr>
          <w:rFonts w:ascii="Times New Roman" w:eastAsia="Times New Roman" w:hAnsi="Times New Roman" w:cs="Times New Roman"/>
          <w:spacing w:val="-1"/>
          <w:kern w:val="0"/>
          <w:lang w:bidi="en-US"/>
          <w14:ligatures w14:val="none"/>
        </w:rPr>
        <w:t xml:space="preserve"> </w:t>
      </w:r>
      <w:r w:rsidRPr="00A37F28">
        <w:rPr>
          <w:rFonts w:ascii="Times New Roman" w:eastAsia="Times New Roman" w:hAnsi="Times New Roman" w:cs="Times New Roman"/>
          <w:kern w:val="0"/>
          <w:lang w:bidi="en-US"/>
          <w14:ligatures w14:val="none"/>
        </w:rPr>
        <w:t>Boyer,</w:t>
      </w:r>
      <w:r w:rsidRPr="00A37F28">
        <w:rPr>
          <w:rFonts w:ascii="Times New Roman" w:eastAsia="Times New Roman" w:hAnsi="Times New Roman" w:cs="Times New Roman"/>
          <w:spacing w:val="-1"/>
          <w:kern w:val="0"/>
          <w:lang w:bidi="en-US"/>
          <w14:ligatures w14:val="none"/>
        </w:rPr>
        <w:t xml:space="preserve"> </w:t>
      </w:r>
      <w:r w:rsidRPr="00A37F28">
        <w:rPr>
          <w:rFonts w:ascii="Times New Roman" w:eastAsia="Times New Roman" w:hAnsi="Times New Roman" w:cs="Times New Roman"/>
          <w:kern w:val="0"/>
          <w:lang w:bidi="en-US"/>
          <w14:ligatures w14:val="none"/>
        </w:rPr>
        <w:t>Esq.</w:t>
      </w:r>
      <w:r w:rsidRPr="00A37F28">
        <w:rPr>
          <w:rFonts w:ascii="Times New Roman" w:eastAsia="Times New Roman" w:hAnsi="Times New Roman" w:cs="Times New Roman"/>
          <w:kern w:val="0"/>
          <w:lang w:bidi="en-US"/>
          <w14:ligatures w14:val="none"/>
        </w:rPr>
        <w:tab/>
        <w:t>Instrument # 1999066676 51 P68</w:t>
      </w:r>
    </w:p>
    <w:p w14:paraId="05A679AD" w14:textId="77777777" w:rsidR="00A37F28" w:rsidRPr="00A37F28" w:rsidRDefault="00A37F28" w:rsidP="00A37F28">
      <w:pPr>
        <w:widowControl w:val="0"/>
        <w:tabs>
          <w:tab w:val="left" w:pos="6081"/>
        </w:tabs>
        <w:autoSpaceDE w:val="0"/>
        <w:autoSpaceDN w:val="0"/>
        <w:spacing w:after="0" w:line="240"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1800 SECOND St.,</w:t>
      </w:r>
      <w:r w:rsidRPr="00A37F28">
        <w:rPr>
          <w:rFonts w:ascii="Times New Roman" w:eastAsia="Times New Roman" w:hAnsi="Times New Roman" w:cs="Times New Roman"/>
          <w:spacing w:val="-1"/>
          <w:kern w:val="0"/>
          <w:lang w:bidi="en-US"/>
          <w14:ligatures w14:val="none"/>
        </w:rPr>
        <w:t xml:space="preserve"> </w:t>
      </w:r>
      <w:r w:rsidRPr="00A37F28">
        <w:rPr>
          <w:rFonts w:ascii="Times New Roman" w:eastAsia="Times New Roman" w:hAnsi="Times New Roman" w:cs="Times New Roman"/>
          <w:kern w:val="0"/>
          <w:lang w:bidi="en-US"/>
          <w14:ligatures w14:val="none"/>
        </w:rPr>
        <w:t>Suite</w:t>
      </w:r>
      <w:r w:rsidRPr="00A37F28">
        <w:rPr>
          <w:rFonts w:ascii="Times New Roman" w:eastAsia="Times New Roman" w:hAnsi="Times New Roman" w:cs="Times New Roman"/>
          <w:spacing w:val="-4"/>
          <w:kern w:val="0"/>
          <w:lang w:bidi="en-US"/>
          <w14:ligatures w14:val="none"/>
        </w:rPr>
        <w:t xml:space="preserve"> </w:t>
      </w:r>
      <w:r w:rsidRPr="00A37F28">
        <w:rPr>
          <w:rFonts w:ascii="Times New Roman" w:eastAsia="Times New Roman" w:hAnsi="Times New Roman" w:cs="Times New Roman"/>
          <w:kern w:val="0"/>
          <w:lang w:bidi="en-US"/>
          <w14:ligatures w14:val="none"/>
        </w:rPr>
        <w:t>760</w:t>
      </w:r>
      <w:r w:rsidRPr="00A37F28">
        <w:rPr>
          <w:rFonts w:ascii="Times New Roman" w:eastAsia="Times New Roman" w:hAnsi="Times New Roman" w:cs="Times New Roman"/>
          <w:kern w:val="0"/>
          <w:lang w:bidi="en-US"/>
          <w14:ligatures w14:val="none"/>
        </w:rPr>
        <w:tab/>
        <w:t>1999 May 13 05:01 PM</w:t>
      </w:r>
    </w:p>
    <w:p w14:paraId="5E96A282" w14:textId="77777777" w:rsidR="00A37F28" w:rsidRPr="00A37F28" w:rsidRDefault="00A37F28" w:rsidP="00A37F28">
      <w:pPr>
        <w:widowControl w:val="0"/>
        <w:autoSpaceDE w:val="0"/>
        <w:autoSpaceDN w:val="0"/>
        <w:spacing w:after="0" w:line="240"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Sarasota, FL 34236</w:t>
      </w:r>
    </w:p>
    <w:p w14:paraId="53E54C10" w14:textId="77777777" w:rsidR="00A37F28" w:rsidRPr="00A37F28" w:rsidRDefault="00A37F28" w:rsidP="00A37F28">
      <w:pPr>
        <w:widowControl w:val="0"/>
        <w:autoSpaceDE w:val="0"/>
        <w:autoSpaceDN w:val="0"/>
        <w:spacing w:after="0" w:line="240" w:lineRule="auto"/>
        <w:rPr>
          <w:rFonts w:ascii="Times New Roman" w:eastAsia="Times New Roman" w:hAnsi="Times New Roman" w:cs="Times New Roman"/>
          <w:kern w:val="0"/>
          <w:sz w:val="26"/>
          <w:lang w:bidi="en-US"/>
          <w14:ligatures w14:val="none"/>
        </w:rPr>
      </w:pPr>
    </w:p>
    <w:p w14:paraId="1EA3DECD" w14:textId="77777777" w:rsidR="00A37F28" w:rsidRPr="00A37F28" w:rsidRDefault="00A37F28" w:rsidP="00A37F28">
      <w:pPr>
        <w:widowControl w:val="0"/>
        <w:autoSpaceDE w:val="0"/>
        <w:autoSpaceDN w:val="0"/>
        <w:spacing w:after="0" w:line="240" w:lineRule="auto"/>
        <w:rPr>
          <w:rFonts w:ascii="Times New Roman" w:eastAsia="Times New Roman" w:hAnsi="Times New Roman" w:cs="Times New Roman"/>
          <w:kern w:val="0"/>
          <w:sz w:val="22"/>
          <w:lang w:bidi="en-US"/>
          <w14:ligatures w14:val="none"/>
        </w:rPr>
      </w:pPr>
    </w:p>
    <w:p w14:paraId="0FA721E9" w14:textId="77777777" w:rsidR="00A37F28" w:rsidRPr="00A37F28" w:rsidRDefault="00A37F28" w:rsidP="00A37F28">
      <w:pPr>
        <w:keepNext/>
        <w:keepLines/>
        <w:spacing w:before="60" w:after="20" w:line="451" w:lineRule="auto"/>
        <w:ind w:left="3520" w:right="1423" w:hanging="1895"/>
        <w:jc w:val="both"/>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AMENDED AND RESTATED SECOND LAND USE PROVISIONS FOR THE PATIO HOMES OF CHESTNUT CREEK</w:t>
      </w:r>
    </w:p>
    <w:p w14:paraId="19CCAD68" w14:textId="77777777" w:rsidR="00A37F28" w:rsidRPr="00A37F28" w:rsidRDefault="00A37F28" w:rsidP="00A37F28">
      <w:pPr>
        <w:widowControl w:val="0"/>
        <w:autoSpaceDE w:val="0"/>
        <w:autoSpaceDN w:val="0"/>
        <w:spacing w:after="0" w:line="273" w:lineRule="exact"/>
        <w:ind w:left="320"/>
        <w:jc w:val="both"/>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THESE AMENDED AND RESTATED SECOND SUPPLEMENTAL LAND USE PROVISIONS FOR THE</w:t>
      </w:r>
    </w:p>
    <w:p w14:paraId="5C252660" w14:textId="77777777" w:rsidR="00A37F28" w:rsidRPr="00A37F28" w:rsidRDefault="00A37F28" w:rsidP="00A37F28">
      <w:pPr>
        <w:widowControl w:val="0"/>
        <w:autoSpaceDE w:val="0"/>
        <w:autoSpaceDN w:val="0"/>
        <w:spacing w:before="43" w:after="0" w:line="276" w:lineRule="auto"/>
        <w:ind w:left="320" w:right="250"/>
        <w:jc w:val="both"/>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 xml:space="preserve">PATIO HOMES OF CHESTNUT CREEK are entered into and made by </w:t>
      </w:r>
      <w:proofErr w:type="gramStart"/>
      <w:r w:rsidRPr="00A37F28">
        <w:rPr>
          <w:rFonts w:ascii="Times New Roman" w:eastAsia="Times New Roman" w:hAnsi="Times New Roman" w:cs="Times New Roman"/>
          <w:kern w:val="0"/>
          <w:lang w:bidi="en-US"/>
          <w14:ligatures w14:val="none"/>
        </w:rPr>
        <w:t>a majority of</w:t>
      </w:r>
      <w:proofErr w:type="gramEnd"/>
      <w:r w:rsidRPr="00A37F28">
        <w:rPr>
          <w:rFonts w:ascii="Times New Roman" w:eastAsia="Times New Roman" w:hAnsi="Times New Roman" w:cs="Times New Roman"/>
          <w:kern w:val="0"/>
          <w:lang w:bidi="en-US"/>
          <w14:ligatures w14:val="none"/>
        </w:rPr>
        <w:t xml:space="preserve"> the undersigned Owners of record of Lots within The Patio Homes of Chestnut Creek pursuant to Article VII, Section 7.2 of the Second Supplemental Land Use Provisions for the Patio Homes of Chestnut Creek.</w:t>
      </w:r>
    </w:p>
    <w:p w14:paraId="183E288A" w14:textId="77777777" w:rsidR="00A37F28" w:rsidRPr="00A37F28" w:rsidRDefault="00A37F28" w:rsidP="00A37F28">
      <w:pPr>
        <w:keepNext/>
        <w:keepLines/>
        <w:spacing w:before="201" w:after="20" w:line="240" w:lineRule="atLeast"/>
        <w:ind w:left="787" w:right="588"/>
        <w:jc w:val="center"/>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WITNESETH:</w:t>
      </w:r>
    </w:p>
    <w:p w14:paraId="23A5ECAF" w14:textId="77777777" w:rsidR="00A37F28" w:rsidRPr="00A37F28" w:rsidRDefault="00A37F28" w:rsidP="00A37F28">
      <w:pPr>
        <w:widowControl w:val="0"/>
        <w:autoSpaceDE w:val="0"/>
        <w:autoSpaceDN w:val="0"/>
        <w:spacing w:before="10" w:after="0" w:line="240" w:lineRule="auto"/>
        <w:rPr>
          <w:rFonts w:ascii="Times New Roman" w:eastAsia="Times New Roman" w:hAnsi="Times New Roman" w:cs="Times New Roman"/>
          <w:b/>
          <w:kern w:val="0"/>
          <w:sz w:val="20"/>
          <w:lang w:bidi="en-US"/>
          <w14:ligatures w14:val="none"/>
        </w:rPr>
      </w:pPr>
    </w:p>
    <w:p w14:paraId="2F75B20B" w14:textId="77777777" w:rsidR="00A37F28" w:rsidRPr="00A37F28" w:rsidRDefault="00A37F28" w:rsidP="00A37F28">
      <w:pPr>
        <w:widowControl w:val="0"/>
        <w:autoSpaceDE w:val="0"/>
        <w:autoSpaceDN w:val="0"/>
        <w:spacing w:after="0" w:line="276" w:lineRule="auto"/>
        <w:ind w:left="320" w:right="132"/>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WHEREAS, the properties within The Patio Homes of Chestnut Creek, as described in those certain Second Supplemental Land Use Provisions for the Patio Homes of Chestnut Creek, recorded in Official Records Book 2034, Pages 2557, et seq., of the Public Records of Sarasota County, Florida, are restricted pursuant to those certain Second Supplemental Land Use Provisions for the Patio Homes of Chestnut Creek recorded in Official Records Book 2034, Pages 2557, et seq., of the Public Records of Sarasota County, Florida, as amended by that certain First Amendment to Second Supplemental Land Use Provisions for The Patio Homes of Chestnut Creek, recorded in Official Records Book 2153, Pages 1754, et seq., of the Public Records of Sarasota County, Florida; and as amended by that certain Second Amendment to Second Supplemental Land Use Provisions for the Patio Homes of Chestnut Creek recorded in Official Records Book 2196, Pages 2172, et seq., of the Public Records of Sarasota County, Florida, and by those certain Second Supplemental Land Use Provisions for the Patio Homes of Chestnut Creek Unit No. 2, recorded in Official Records Book 2153, Pages 1749, et seq., of the Public Records of Sarasota County, Florida, which submitted additional lands to the provisions of the Second Supplemental Land Use Provisions for the Patio Homes of Chestnut</w:t>
      </w:r>
      <w:r w:rsidRPr="00A37F28">
        <w:rPr>
          <w:rFonts w:ascii="Times New Roman" w:eastAsia="Times New Roman" w:hAnsi="Times New Roman" w:cs="Times New Roman"/>
          <w:spacing w:val="-4"/>
          <w:kern w:val="0"/>
          <w:lang w:bidi="en-US"/>
          <w14:ligatures w14:val="none"/>
        </w:rPr>
        <w:t xml:space="preserve"> </w:t>
      </w:r>
      <w:r w:rsidRPr="00A37F28">
        <w:rPr>
          <w:rFonts w:ascii="Times New Roman" w:eastAsia="Times New Roman" w:hAnsi="Times New Roman" w:cs="Times New Roman"/>
          <w:kern w:val="0"/>
          <w:lang w:bidi="en-US"/>
          <w14:ligatures w14:val="none"/>
        </w:rPr>
        <w:t>Creek.</w:t>
      </w:r>
    </w:p>
    <w:p w14:paraId="513C19E0" w14:textId="77777777" w:rsidR="00A37F28" w:rsidRPr="00A37F28" w:rsidRDefault="00A37F28" w:rsidP="00A37F28">
      <w:pPr>
        <w:widowControl w:val="0"/>
        <w:autoSpaceDE w:val="0"/>
        <w:autoSpaceDN w:val="0"/>
        <w:spacing w:before="202" w:after="0" w:line="276" w:lineRule="auto"/>
        <w:ind w:left="320" w:right="415"/>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WHEREAS, The Patio Homes of Chestnut Creek are also part of Chestnut Creek Subdivision, all of which is subject to the provisions of the Declaration of Maintenance and Land Use Provisions for Chestnut Creek Subdivision recorded in Official Records Book 1794, 'pages 1015-1045, of the Public Records of Sarasota County, Florida</w:t>
      </w:r>
    </w:p>
    <w:p w14:paraId="09B983F7" w14:textId="77777777" w:rsidR="00A37F28" w:rsidRPr="00A37F28" w:rsidRDefault="00A37F28" w:rsidP="00A37F28">
      <w:pPr>
        <w:widowControl w:val="0"/>
        <w:autoSpaceDE w:val="0"/>
        <w:autoSpaceDN w:val="0"/>
        <w:spacing w:before="200" w:after="0" w:line="276" w:lineRule="auto"/>
        <w:ind w:left="320" w:right="249"/>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 xml:space="preserve">WHEREAS, the undersigned Owners of real property located in The Patio Homes of Chestnut Creek wish to amend and restate all the restrictions contained in the Second Supplemental Land Use Provisions for the Patio Homes of Chestnut Creek recorded in Official Records Book 2034, Pages 2557, et seq., of the Public Records of Sarasota County, Florida, as set forth herein pursuant to their authority granted in Article VII, Section 7.2 of the Second Supplemental Land Use Provisions for the Patio Homes of Chestnut Creek, recorded in Official </w:t>
      </w:r>
      <w:r w:rsidRPr="00A37F28">
        <w:rPr>
          <w:rFonts w:ascii="Times New Roman" w:eastAsia="Times New Roman" w:hAnsi="Times New Roman" w:cs="Times New Roman"/>
          <w:kern w:val="0"/>
          <w:lang w:bidi="en-US"/>
          <w14:ligatures w14:val="none"/>
        </w:rPr>
        <w:lastRenderedPageBreak/>
        <w:t>Records Book 2034, Pages 2557, et seq., of the Public Records of Sarasota County, Florida.</w:t>
      </w:r>
    </w:p>
    <w:p w14:paraId="2D084930" w14:textId="77777777" w:rsidR="00A37F28" w:rsidRPr="00A37F28" w:rsidRDefault="00A37F28" w:rsidP="00A37F28">
      <w:pPr>
        <w:widowControl w:val="0"/>
        <w:autoSpaceDE w:val="0"/>
        <w:autoSpaceDN w:val="0"/>
        <w:spacing w:before="68" w:after="0" w:line="276" w:lineRule="auto"/>
        <w:ind w:left="320" w:right="476"/>
        <w:jc w:val="both"/>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 xml:space="preserve"> THEREFORE, the undersigned being Owners of property in The Patio Homes of Chestnut Creek and entitled to so amend said Second Supplemental Land Use Provisions for the Patio Homes of Chestnut</w:t>
      </w:r>
      <w:r w:rsidRPr="00A37F28">
        <w:rPr>
          <w:rFonts w:ascii="Times New Roman" w:eastAsia="Times New Roman" w:hAnsi="Times New Roman" w:cs="Times New Roman"/>
          <w:spacing w:val="-16"/>
          <w:kern w:val="0"/>
          <w:lang w:bidi="en-US"/>
          <w14:ligatures w14:val="none"/>
        </w:rPr>
        <w:t xml:space="preserve"> </w:t>
      </w:r>
      <w:r w:rsidRPr="00A37F28">
        <w:rPr>
          <w:rFonts w:ascii="Times New Roman" w:eastAsia="Times New Roman" w:hAnsi="Times New Roman" w:cs="Times New Roman"/>
          <w:kern w:val="0"/>
          <w:lang w:bidi="en-US"/>
          <w14:ligatures w14:val="none"/>
        </w:rPr>
        <w:t>Creek, hereby amend and restate the aforesaid restrictions and amendments in their entirety as</w:t>
      </w:r>
      <w:r w:rsidRPr="00A37F28">
        <w:rPr>
          <w:rFonts w:ascii="Times New Roman" w:eastAsia="Times New Roman" w:hAnsi="Times New Roman" w:cs="Times New Roman"/>
          <w:spacing w:val="-5"/>
          <w:kern w:val="0"/>
          <w:lang w:bidi="en-US"/>
          <w14:ligatures w14:val="none"/>
        </w:rPr>
        <w:t xml:space="preserve"> </w:t>
      </w:r>
      <w:r w:rsidRPr="00A37F28">
        <w:rPr>
          <w:rFonts w:ascii="Times New Roman" w:eastAsia="Times New Roman" w:hAnsi="Times New Roman" w:cs="Times New Roman"/>
          <w:kern w:val="0"/>
          <w:lang w:bidi="en-US"/>
          <w14:ligatures w14:val="none"/>
        </w:rPr>
        <w:t>follows:</w:t>
      </w:r>
    </w:p>
    <w:p w14:paraId="25C96973" w14:textId="77777777" w:rsidR="00791BFB" w:rsidRDefault="00A37F28" w:rsidP="00791BFB">
      <w:pPr>
        <w:widowControl w:val="0"/>
        <w:autoSpaceDE w:val="0"/>
        <w:autoSpaceDN w:val="0"/>
        <w:spacing w:before="201" w:after="0" w:line="276" w:lineRule="auto"/>
        <w:ind w:left="320" w:right="162"/>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These Amended and Restated Second Supplemental Land Use Provisions for the Patio Homes of Chestnut Creek, amend, replace, and restate in their entirety Article I through Article VIII of those certain Second Supplemental Land Use Provisions for the Patio Homes of Chestnut Creek recorded in Official Records Book 2034, Pages 2557, et seq., of the Public Records of Sarasota County, Florida, as amended by that certain First Amendment to Second Supplemental Land Use Provisions for the Patio Homes of Chestnut Creek recorded in Official Records Book 2153, Pages 1754, et seq., of the Public Records of Sarasota County, Florida, as amended by that certain Second Amendment to Second Supplemental Land Use Provisions for the Patio Homes of Chestnut Creek, recorded in Official Records Book 2196, Pages 2172, et seq., of the Public Records of Sarasota County, Florida, as follows:</w:t>
      </w:r>
    </w:p>
    <w:p w14:paraId="49262D0D" w14:textId="4592A4CF" w:rsidR="00A37F28" w:rsidRPr="00A37F28" w:rsidRDefault="00A37F28" w:rsidP="00791BFB">
      <w:pPr>
        <w:widowControl w:val="0"/>
        <w:autoSpaceDE w:val="0"/>
        <w:autoSpaceDN w:val="0"/>
        <w:spacing w:before="201" w:after="0" w:line="276" w:lineRule="auto"/>
        <w:ind w:left="320" w:right="162"/>
        <w:rPr>
          <w:rFonts w:ascii="Aptos" w:eastAsiaTheme="majorEastAsia" w:hAnsi="Aptos" w:cstheme="majorBidi"/>
          <w:color w:val="0F4761"/>
          <w:sz w:val="22"/>
        </w:rPr>
      </w:pPr>
      <w:r w:rsidRPr="00A37F28">
        <w:rPr>
          <w:rFonts w:ascii="Aptos" w:eastAsiaTheme="majorEastAsia" w:hAnsi="Aptos" w:cstheme="majorBidi"/>
          <w:color w:val="0F4761"/>
          <w:sz w:val="22"/>
        </w:rPr>
        <w:t xml:space="preserve">ARTICLE I </w:t>
      </w:r>
      <w:r w:rsidRPr="00A37F28">
        <w:rPr>
          <w:rFonts w:ascii="Aptos" w:eastAsiaTheme="majorEastAsia" w:hAnsi="Aptos" w:cstheme="majorBidi"/>
          <w:color w:val="0F4761"/>
          <w:sz w:val="22"/>
          <w:u w:val="thick"/>
        </w:rPr>
        <w:t>DEFINITIONS</w:t>
      </w:r>
    </w:p>
    <w:p w14:paraId="589B1D3E" w14:textId="77777777" w:rsidR="00A37F28" w:rsidRPr="00A37F28" w:rsidRDefault="00A37F28" w:rsidP="00A37F28">
      <w:pPr>
        <w:widowControl w:val="0"/>
        <w:autoSpaceDE w:val="0"/>
        <w:autoSpaceDN w:val="0"/>
        <w:spacing w:before="2" w:after="0" w:line="276" w:lineRule="auto"/>
        <w:ind w:left="320" w:right="116"/>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Section 1.1. “CHESTNUT CREEK SUBDIVISION” shall mean and refer to that certain real property herein above described according to the plat there of as recorded Book in Plat Book 30 at pages 13 through 13E inclusive of the Public Records of Sarasota County, Florida and such additional real property as may subsequently be platted within CHESTNUT CREEK as to which real property this Declaration shall be deemed amended to refer to.</w:t>
      </w:r>
    </w:p>
    <w:p w14:paraId="51BDC557" w14:textId="77777777" w:rsidR="00A37F28" w:rsidRPr="00A37F28" w:rsidRDefault="00A37F28" w:rsidP="00A37F28">
      <w:pPr>
        <w:widowControl w:val="0"/>
        <w:autoSpaceDE w:val="0"/>
        <w:autoSpaceDN w:val="0"/>
        <w:spacing w:before="199" w:after="0" w:line="276" w:lineRule="auto"/>
        <w:ind w:left="320" w:right="153"/>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Section 1.2. “'THE PATIO HOMES OF CHESTNUT CREEK” shall mean and refer to that certain real property described in Exhibit “A” and Exhibit “B” attached hereto lying within the CHESTNUT CREEK SUBDIVISION on which by special exception to the zoning ordinance of Sarasota County cluster housing units may be constructed as herein above</w:t>
      </w:r>
      <w:r w:rsidRPr="00A37F28">
        <w:rPr>
          <w:rFonts w:ascii="Times New Roman" w:eastAsia="Times New Roman" w:hAnsi="Times New Roman" w:cs="Times New Roman"/>
          <w:spacing w:val="-5"/>
          <w:kern w:val="0"/>
          <w:lang w:bidi="en-US"/>
          <w14:ligatures w14:val="none"/>
        </w:rPr>
        <w:t xml:space="preserve"> </w:t>
      </w:r>
      <w:r w:rsidRPr="00A37F28">
        <w:rPr>
          <w:rFonts w:ascii="Times New Roman" w:eastAsia="Times New Roman" w:hAnsi="Times New Roman" w:cs="Times New Roman"/>
          <w:kern w:val="0"/>
          <w:lang w:bidi="en-US"/>
          <w14:ligatures w14:val="none"/>
        </w:rPr>
        <w:t>described.</w:t>
      </w:r>
    </w:p>
    <w:p w14:paraId="78487112" w14:textId="77777777" w:rsidR="00A37F28" w:rsidRPr="00A37F28" w:rsidRDefault="00A37F28" w:rsidP="00A37F28">
      <w:pPr>
        <w:widowControl w:val="0"/>
        <w:autoSpaceDE w:val="0"/>
        <w:autoSpaceDN w:val="0"/>
        <w:spacing w:before="202" w:after="0" w:line="276" w:lineRule="auto"/>
        <w:ind w:left="320" w:right="143"/>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 xml:space="preserve">Section 1.3. </w:t>
      </w:r>
      <w:proofErr w:type="gramStart"/>
      <w:r w:rsidRPr="00A37F28">
        <w:rPr>
          <w:rFonts w:ascii="Times New Roman" w:eastAsia="Times New Roman" w:hAnsi="Times New Roman" w:cs="Times New Roman"/>
          <w:kern w:val="0"/>
          <w:lang w:bidi="en-US"/>
          <w14:ligatures w14:val="none"/>
        </w:rPr>
        <w:t>“Declaration” will mean the</w:t>
      </w:r>
      <w:proofErr w:type="gramEnd"/>
      <w:r w:rsidRPr="00A37F28">
        <w:rPr>
          <w:rFonts w:ascii="Times New Roman" w:eastAsia="Times New Roman" w:hAnsi="Times New Roman" w:cs="Times New Roman"/>
          <w:kern w:val="0"/>
          <w:lang w:bidi="en-US"/>
          <w14:ligatures w14:val="none"/>
        </w:rPr>
        <w:t xml:space="preserve"> Declaration of Maintenance and Land Use Provisions for CHESTNUT CREEK SUBDIVISION </w:t>
      </w:r>
      <w:proofErr w:type="gramStart"/>
      <w:r w:rsidRPr="00A37F28">
        <w:rPr>
          <w:rFonts w:ascii="Times New Roman" w:eastAsia="Times New Roman" w:hAnsi="Times New Roman" w:cs="Times New Roman"/>
          <w:kern w:val="0"/>
          <w:lang w:bidi="en-US"/>
          <w14:ligatures w14:val="none"/>
        </w:rPr>
        <w:t>recorded</w:t>
      </w:r>
      <w:proofErr w:type="gramEnd"/>
      <w:r w:rsidRPr="00A37F28">
        <w:rPr>
          <w:rFonts w:ascii="Times New Roman" w:eastAsia="Times New Roman" w:hAnsi="Times New Roman" w:cs="Times New Roman"/>
          <w:kern w:val="0"/>
          <w:lang w:bidi="en-US"/>
          <w14:ligatures w14:val="none"/>
        </w:rPr>
        <w:t xml:space="preserve"> in Official Records Book </w:t>
      </w:r>
      <w:proofErr w:type="gramStart"/>
      <w:r w:rsidRPr="00A37F28">
        <w:rPr>
          <w:rFonts w:ascii="Times New Roman" w:eastAsia="Times New Roman" w:hAnsi="Times New Roman" w:cs="Times New Roman"/>
          <w:kern w:val="0"/>
          <w:lang w:bidi="en-US"/>
          <w14:ligatures w14:val="none"/>
        </w:rPr>
        <w:t>1754,·</w:t>
      </w:r>
      <w:proofErr w:type="gramEnd"/>
      <w:r w:rsidRPr="00A37F28">
        <w:rPr>
          <w:rFonts w:ascii="Times New Roman" w:eastAsia="Times New Roman" w:hAnsi="Times New Roman" w:cs="Times New Roman"/>
          <w:kern w:val="0"/>
          <w:lang w:bidi="en-US"/>
          <w14:ligatures w14:val="none"/>
        </w:rPr>
        <w:t>Pages 1014 through 1045 of the Public Records of Sarasota County, Florida.</w:t>
      </w:r>
    </w:p>
    <w:p w14:paraId="0E26B0E9" w14:textId="77777777" w:rsidR="00A37F28" w:rsidRPr="00A37F28" w:rsidRDefault="00A37F28" w:rsidP="00A37F28">
      <w:pPr>
        <w:widowControl w:val="0"/>
        <w:tabs>
          <w:tab w:val="left" w:pos="6801"/>
        </w:tabs>
        <w:autoSpaceDE w:val="0"/>
        <w:autoSpaceDN w:val="0"/>
        <w:spacing w:before="200" w:after="0" w:line="276" w:lineRule="auto"/>
        <w:ind w:left="320" w:right="204"/>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Section 1.4. “Master Association” will mean and refer to the CHESTNUT CREEK MASTER</w:t>
      </w:r>
      <w:r w:rsidRPr="00A37F28">
        <w:rPr>
          <w:rFonts w:ascii="Times New Roman" w:eastAsia="Times New Roman" w:hAnsi="Times New Roman" w:cs="Times New Roman"/>
          <w:spacing w:val="-24"/>
          <w:kern w:val="0"/>
          <w:lang w:bidi="en-US"/>
          <w14:ligatures w14:val="none"/>
        </w:rPr>
        <w:t xml:space="preserve"> </w:t>
      </w:r>
      <w:r w:rsidRPr="00A37F28">
        <w:rPr>
          <w:rFonts w:ascii="Times New Roman" w:eastAsia="Times New Roman" w:hAnsi="Times New Roman" w:cs="Times New Roman"/>
          <w:kern w:val="0"/>
          <w:lang w:bidi="en-US"/>
          <w14:ligatures w14:val="none"/>
        </w:rPr>
        <w:t>ASSOCIATION, INC., a nonprofit Florida Corporation, its successors</w:t>
      </w:r>
      <w:r w:rsidRPr="00A37F28">
        <w:rPr>
          <w:rFonts w:ascii="Times New Roman" w:eastAsia="Times New Roman" w:hAnsi="Times New Roman" w:cs="Times New Roman"/>
          <w:spacing w:val="-9"/>
          <w:kern w:val="0"/>
          <w:lang w:bidi="en-US"/>
          <w14:ligatures w14:val="none"/>
        </w:rPr>
        <w:t xml:space="preserve"> </w:t>
      </w:r>
      <w:r w:rsidRPr="00A37F28">
        <w:rPr>
          <w:rFonts w:ascii="Times New Roman" w:eastAsia="Times New Roman" w:hAnsi="Times New Roman" w:cs="Times New Roman"/>
          <w:kern w:val="0"/>
          <w:lang w:bidi="en-US"/>
          <w14:ligatures w14:val="none"/>
        </w:rPr>
        <w:t>and</w:t>
      </w:r>
      <w:r w:rsidRPr="00A37F28">
        <w:rPr>
          <w:rFonts w:ascii="Times New Roman" w:eastAsia="Times New Roman" w:hAnsi="Times New Roman" w:cs="Times New Roman"/>
          <w:spacing w:val="-1"/>
          <w:kern w:val="0"/>
          <w:lang w:bidi="en-US"/>
          <w14:ligatures w14:val="none"/>
        </w:rPr>
        <w:t xml:space="preserve"> </w:t>
      </w:r>
      <w:r w:rsidRPr="00A37F28">
        <w:rPr>
          <w:rFonts w:ascii="Times New Roman" w:eastAsia="Times New Roman" w:hAnsi="Times New Roman" w:cs="Times New Roman"/>
          <w:kern w:val="0"/>
          <w:lang w:bidi="en-US"/>
          <w14:ligatures w14:val="none"/>
        </w:rPr>
        <w:t>assigns.</w:t>
      </w:r>
      <w:r w:rsidRPr="00A37F28">
        <w:rPr>
          <w:rFonts w:ascii="Times New Roman" w:eastAsia="Times New Roman" w:hAnsi="Times New Roman" w:cs="Times New Roman"/>
          <w:kern w:val="0"/>
          <w:lang w:bidi="en-US"/>
          <w14:ligatures w14:val="none"/>
        </w:rPr>
        <w:tab/>
        <w:t>'</w:t>
      </w:r>
    </w:p>
    <w:p w14:paraId="7D5D8760" w14:textId="77777777" w:rsidR="00A37F28" w:rsidRPr="00A37F28" w:rsidRDefault="00A37F28" w:rsidP="00A37F28">
      <w:pPr>
        <w:widowControl w:val="0"/>
        <w:autoSpaceDE w:val="0"/>
        <w:autoSpaceDN w:val="0"/>
        <w:spacing w:before="201" w:after="0" w:line="276" w:lineRule="auto"/>
        <w:ind w:left="320" w:right="381"/>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Section 1.5. “Association” will mean and refer to THE PATIO HOMES OF CHESTNUT CREEK OWNERS ASSOCIATION, INC., a nonprofit Florida Corporation, its successors and assigns.</w:t>
      </w:r>
    </w:p>
    <w:p w14:paraId="081F5894" w14:textId="77777777" w:rsidR="00A37F28" w:rsidRPr="00A37F28" w:rsidRDefault="00A37F28" w:rsidP="00A37F28">
      <w:pPr>
        <w:widowControl w:val="0"/>
        <w:autoSpaceDE w:val="0"/>
        <w:autoSpaceDN w:val="0"/>
        <w:spacing w:before="198" w:after="0"/>
        <w:ind w:left="320" w:right="623"/>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Section 1.6. “Board of Directors” or “Board” will mean and refer to the Board of Directors of THE PATIO HOMES OF CHESTNUT CREEK OWNERS ASSOCIATION, INC.</w:t>
      </w:r>
    </w:p>
    <w:p w14:paraId="3595CC0E" w14:textId="77777777" w:rsidR="00A37F28" w:rsidRPr="00A37F28" w:rsidRDefault="00A37F28" w:rsidP="00A37F28">
      <w:pPr>
        <w:widowControl w:val="0"/>
        <w:autoSpaceDE w:val="0"/>
        <w:autoSpaceDN w:val="0"/>
        <w:spacing w:before="195" w:after="0" w:line="276" w:lineRule="auto"/>
        <w:ind w:left="320" w:right="164"/>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 xml:space="preserve">Section 1.7. “Patio Homes Lot Owner” will mean and refer to the record Owner, whether one or more persons or entities, of the fee simple title to any lot which is a part of THE PATIO HOMES OF CHESTNUT CREEK including contract </w:t>
      </w:r>
      <w:proofErr w:type="gramStart"/>
      <w:r w:rsidRPr="00A37F28">
        <w:rPr>
          <w:rFonts w:ascii="Times New Roman" w:eastAsia="Times New Roman" w:hAnsi="Times New Roman" w:cs="Times New Roman"/>
          <w:kern w:val="0"/>
          <w:lang w:bidi="en-US"/>
          <w14:ligatures w14:val="none"/>
        </w:rPr>
        <w:t>sellers, but</w:t>
      </w:r>
      <w:proofErr w:type="gramEnd"/>
      <w:r w:rsidRPr="00A37F28">
        <w:rPr>
          <w:rFonts w:ascii="Times New Roman" w:eastAsia="Times New Roman" w:hAnsi="Times New Roman" w:cs="Times New Roman"/>
          <w:kern w:val="0"/>
          <w:lang w:bidi="en-US"/>
          <w14:ligatures w14:val="none"/>
        </w:rPr>
        <w:t xml:space="preserve"> excluding those having such interest merely as security for the performance of an </w:t>
      </w:r>
      <w:r w:rsidRPr="00A37F28">
        <w:rPr>
          <w:rFonts w:ascii="Times New Roman" w:eastAsia="Times New Roman" w:hAnsi="Times New Roman" w:cs="Times New Roman"/>
          <w:kern w:val="0"/>
          <w:lang w:bidi="en-US"/>
          <w14:ligatures w14:val="none"/>
        </w:rPr>
        <w:lastRenderedPageBreak/>
        <w:t>obligation.</w:t>
      </w:r>
    </w:p>
    <w:p w14:paraId="4EC207F5" w14:textId="704D7F2E" w:rsidR="00791BFB" w:rsidRDefault="00791BFB" w:rsidP="00A37F28">
      <w:pPr>
        <w:spacing w:line="276" w:lineRule="auto"/>
      </w:pPr>
      <w:r>
        <w:br w:type="page"/>
      </w:r>
    </w:p>
    <w:p w14:paraId="2575C620" w14:textId="54C9C646" w:rsidR="00A37F28" w:rsidRPr="00A37F28" w:rsidRDefault="00A37F28" w:rsidP="00791BFB">
      <w:pPr>
        <w:widowControl w:val="0"/>
        <w:autoSpaceDE w:val="0"/>
        <w:autoSpaceDN w:val="0"/>
        <w:spacing w:before="68" w:after="0" w:line="276" w:lineRule="auto"/>
        <w:ind w:left="320" w:right="477"/>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lastRenderedPageBreak/>
        <w:t xml:space="preserve">Section 1.8. “Lot” shall mean and refer to any numbered parcel of real property suitable and intended for the erection thereupon of a Dwelling Unit and shown within the recorded plat of THE PATIO HOMES OF CHESTNUT </w:t>
      </w:r>
      <w:proofErr w:type="spellStart"/>
      <w:r w:rsidRPr="00A37F28">
        <w:rPr>
          <w:rFonts w:ascii="Times New Roman" w:eastAsia="Times New Roman" w:hAnsi="Times New Roman" w:cs="Times New Roman"/>
          <w:kern w:val="0"/>
          <w:lang w:bidi="en-US"/>
          <w14:ligatures w14:val="none"/>
        </w:rPr>
        <w:t>CREEK.Section</w:t>
      </w:r>
      <w:proofErr w:type="spellEnd"/>
      <w:r w:rsidRPr="00A37F28">
        <w:rPr>
          <w:rFonts w:ascii="Times New Roman" w:eastAsia="Times New Roman" w:hAnsi="Times New Roman" w:cs="Times New Roman"/>
          <w:kern w:val="0"/>
          <w:lang w:bidi="en-US"/>
          <w14:ligatures w14:val="none"/>
        </w:rPr>
        <w:t xml:space="preserve"> 1.9. “Property” shall mean and refer to any Lot within THE PATIO HOMES OF CHESTNUT</w:t>
      </w:r>
      <w:r w:rsidRPr="00A37F28">
        <w:rPr>
          <w:rFonts w:ascii="Times New Roman" w:eastAsia="Times New Roman" w:hAnsi="Times New Roman" w:cs="Times New Roman"/>
          <w:spacing w:val="-13"/>
          <w:kern w:val="0"/>
          <w:lang w:bidi="en-US"/>
          <w14:ligatures w14:val="none"/>
        </w:rPr>
        <w:t xml:space="preserve"> </w:t>
      </w:r>
      <w:r w:rsidRPr="00A37F28">
        <w:rPr>
          <w:rFonts w:ascii="Times New Roman" w:eastAsia="Times New Roman" w:hAnsi="Times New Roman" w:cs="Times New Roman"/>
          <w:kern w:val="0"/>
          <w:lang w:bidi="en-US"/>
          <w14:ligatures w14:val="none"/>
        </w:rPr>
        <w:t>CREEK together with the Dwelling Unit and any other improvement constructed</w:t>
      </w:r>
      <w:r w:rsidRPr="00A37F28">
        <w:rPr>
          <w:rFonts w:ascii="Times New Roman" w:eastAsia="Times New Roman" w:hAnsi="Times New Roman" w:cs="Times New Roman"/>
          <w:spacing w:val="-6"/>
          <w:kern w:val="0"/>
          <w:lang w:bidi="en-US"/>
          <w14:ligatures w14:val="none"/>
        </w:rPr>
        <w:t xml:space="preserve"> </w:t>
      </w:r>
      <w:r w:rsidRPr="00A37F28">
        <w:rPr>
          <w:rFonts w:ascii="Times New Roman" w:eastAsia="Times New Roman" w:hAnsi="Times New Roman" w:cs="Times New Roman"/>
          <w:kern w:val="0"/>
          <w:lang w:bidi="en-US"/>
          <w14:ligatures w14:val="none"/>
        </w:rPr>
        <w:t>thereupon.</w:t>
      </w:r>
    </w:p>
    <w:p w14:paraId="323E8B5F" w14:textId="77777777" w:rsidR="00A37F28" w:rsidRPr="00A37F28" w:rsidRDefault="00A37F28" w:rsidP="00A37F28">
      <w:pPr>
        <w:widowControl w:val="0"/>
        <w:autoSpaceDE w:val="0"/>
        <w:autoSpaceDN w:val="0"/>
        <w:spacing w:before="200" w:after="0" w:line="276" w:lineRule="auto"/>
        <w:ind w:left="320" w:right="249"/>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Section 1.10. “Cluster Housing” shall mean and refer to Dwelling Structures each of which contains one single story Dwelling Unit which constitutes an improvement to an individual platted</w:t>
      </w:r>
      <w:r w:rsidRPr="00A37F28">
        <w:rPr>
          <w:rFonts w:ascii="Times New Roman" w:eastAsia="Times New Roman" w:hAnsi="Times New Roman" w:cs="Times New Roman"/>
          <w:spacing w:val="-2"/>
          <w:kern w:val="0"/>
          <w:lang w:bidi="en-US"/>
          <w14:ligatures w14:val="none"/>
        </w:rPr>
        <w:t xml:space="preserve"> </w:t>
      </w:r>
      <w:r w:rsidRPr="00A37F28">
        <w:rPr>
          <w:rFonts w:ascii="Times New Roman" w:eastAsia="Times New Roman" w:hAnsi="Times New Roman" w:cs="Times New Roman"/>
          <w:kern w:val="0"/>
          <w:lang w:bidi="en-US"/>
          <w14:ligatures w14:val="none"/>
        </w:rPr>
        <w:t>Lot.</w:t>
      </w:r>
    </w:p>
    <w:p w14:paraId="24759BDF" w14:textId="77777777" w:rsidR="00A37F28" w:rsidRPr="00A37F28" w:rsidRDefault="00A37F28" w:rsidP="00A37F28">
      <w:pPr>
        <w:widowControl w:val="0"/>
        <w:autoSpaceDE w:val="0"/>
        <w:autoSpaceDN w:val="0"/>
        <w:spacing w:before="201" w:after="0" w:line="276" w:lineRule="auto"/>
        <w:ind w:left="320" w:right="39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Section 1.11. “Common Area” and “Limited Common Area” shall have the same meaning as defined in the Declaration. Limited Common Area shall include an air-conditioned recreation building, a swimming pool, tennis court and shuffleboard courts, located in Tract Con the Plat of THE PATIO HOMES OF CHESTNUT CREEK and shall be for the exclusive use of Patio Homes Lot Owners as defined herein.</w:t>
      </w:r>
    </w:p>
    <w:p w14:paraId="4EE9841D" w14:textId="77777777" w:rsidR="00A37F28" w:rsidRPr="00A37F28" w:rsidRDefault="00A37F28" w:rsidP="00A37F28">
      <w:pPr>
        <w:widowControl w:val="0"/>
        <w:autoSpaceDE w:val="0"/>
        <w:autoSpaceDN w:val="0"/>
        <w:spacing w:before="200" w:after="0" w:line="276" w:lineRule="auto"/>
        <w:ind w:left="320" w:right="289"/>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Section 1.12. “Dwelling Unit” shall mean and refer to any detached residential structure intended as an abode for one family and constructed upon a Lot within the “Patio Homes of Chestnut Creek.”</w:t>
      </w:r>
    </w:p>
    <w:p w14:paraId="6F7E3F06" w14:textId="77777777" w:rsidR="00A37F28" w:rsidRPr="00A37F28" w:rsidRDefault="00A37F28" w:rsidP="00A37F28">
      <w:pPr>
        <w:widowControl w:val="0"/>
        <w:autoSpaceDE w:val="0"/>
        <w:autoSpaceDN w:val="0"/>
        <w:spacing w:before="200" w:after="0" w:line="276" w:lineRule="auto"/>
        <w:ind w:left="320" w:right="116"/>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Section 1.13. “Institutional Lender” shall mean, refer to and include, but not be limited to banks, savings and loan associations, insurance companies, Massachusetts business trusts, real estate investment trusts, mortgage bankers, mortgage brokers and agencies of the U.S. Government.</w:t>
      </w:r>
    </w:p>
    <w:p w14:paraId="5944B7FF" w14:textId="77777777" w:rsidR="00A37F28" w:rsidRPr="00A37F28" w:rsidRDefault="00A37F28" w:rsidP="00A37F28">
      <w:pPr>
        <w:keepNext/>
        <w:keepLines/>
        <w:spacing w:before="200" w:after="20" w:line="240" w:lineRule="atLeast"/>
        <w:ind w:left="786" w:right="588"/>
        <w:jc w:val="center"/>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ARTICLE II</w:t>
      </w:r>
    </w:p>
    <w:p w14:paraId="3C53A45A" w14:textId="77777777" w:rsidR="00A37F28" w:rsidRPr="00A37F28" w:rsidRDefault="00A37F28" w:rsidP="00A37F28">
      <w:pPr>
        <w:widowControl w:val="0"/>
        <w:autoSpaceDE w:val="0"/>
        <w:autoSpaceDN w:val="0"/>
        <w:spacing w:before="1" w:after="0" w:line="240" w:lineRule="auto"/>
        <w:rPr>
          <w:rFonts w:ascii="Times New Roman" w:eastAsia="Times New Roman" w:hAnsi="Times New Roman" w:cs="Times New Roman"/>
          <w:b/>
          <w:kern w:val="0"/>
          <w:sz w:val="21"/>
          <w:lang w:bidi="en-US"/>
          <w14:ligatures w14:val="none"/>
        </w:rPr>
      </w:pPr>
    </w:p>
    <w:p w14:paraId="6FD4EE0E" w14:textId="77777777" w:rsidR="00A37F28" w:rsidRPr="00A37F28" w:rsidRDefault="00A37F28" w:rsidP="00A37F28">
      <w:pPr>
        <w:ind w:left="785" w:right="588"/>
        <w:jc w:val="center"/>
        <w:rPr>
          <w:b/>
        </w:rPr>
      </w:pPr>
      <w:r w:rsidRPr="00A37F28">
        <w:rPr>
          <w:b/>
          <w:u w:val="thick"/>
        </w:rPr>
        <w:t>MEMBERSHIP IN ASSOCIATION; VOTING RIGHTS</w:t>
      </w:r>
    </w:p>
    <w:p w14:paraId="56BD755D" w14:textId="77777777" w:rsidR="00A37F28" w:rsidRPr="00A37F28" w:rsidRDefault="00A37F28" w:rsidP="00A37F28">
      <w:pPr>
        <w:widowControl w:val="0"/>
        <w:autoSpaceDE w:val="0"/>
        <w:autoSpaceDN w:val="0"/>
        <w:spacing w:before="10" w:after="0" w:line="240" w:lineRule="auto"/>
        <w:rPr>
          <w:rFonts w:ascii="Times New Roman" w:eastAsia="Times New Roman" w:hAnsi="Times New Roman" w:cs="Times New Roman"/>
          <w:b/>
          <w:kern w:val="0"/>
          <w:sz w:val="20"/>
          <w:lang w:bidi="en-US"/>
          <w14:ligatures w14:val="none"/>
        </w:rPr>
      </w:pPr>
    </w:p>
    <w:p w14:paraId="3D4C4860" w14:textId="77777777" w:rsidR="00A37F28" w:rsidRPr="00A37F28" w:rsidRDefault="00A37F28" w:rsidP="00A37F28">
      <w:pPr>
        <w:widowControl w:val="0"/>
        <w:autoSpaceDE w:val="0"/>
        <w:autoSpaceDN w:val="0"/>
        <w:spacing w:after="0" w:line="276" w:lineRule="auto"/>
        <w:ind w:left="320" w:right="998"/>
        <w:jc w:val="both"/>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Section 2.1. Membership. Every owner of a Lot in The Patio Homes shall be a member of THE</w:t>
      </w:r>
      <w:r w:rsidRPr="00A37F28">
        <w:rPr>
          <w:rFonts w:ascii="Times New Roman" w:eastAsia="Times New Roman" w:hAnsi="Times New Roman" w:cs="Times New Roman"/>
          <w:spacing w:val="-17"/>
          <w:kern w:val="0"/>
          <w:lang w:bidi="en-US"/>
          <w14:ligatures w14:val="none"/>
        </w:rPr>
        <w:t xml:space="preserve"> </w:t>
      </w:r>
      <w:r w:rsidRPr="00A37F28">
        <w:rPr>
          <w:rFonts w:ascii="Times New Roman" w:eastAsia="Times New Roman" w:hAnsi="Times New Roman" w:cs="Times New Roman"/>
          <w:kern w:val="0"/>
          <w:lang w:bidi="en-US"/>
          <w14:ligatures w14:val="none"/>
        </w:rPr>
        <w:t>PATIO HOMES OF CHESTNUT CREEK OWNERS ASSOCIATION, INC., a nonprofit Florida corporation. Membership shall be appurtenant to and may not be separated from ownership of a</w:t>
      </w:r>
      <w:r w:rsidRPr="00A37F28">
        <w:rPr>
          <w:rFonts w:ascii="Times New Roman" w:eastAsia="Times New Roman" w:hAnsi="Times New Roman" w:cs="Times New Roman"/>
          <w:spacing w:val="-6"/>
          <w:kern w:val="0"/>
          <w:lang w:bidi="en-US"/>
          <w14:ligatures w14:val="none"/>
        </w:rPr>
        <w:t xml:space="preserve"> </w:t>
      </w:r>
      <w:r w:rsidRPr="00A37F28">
        <w:rPr>
          <w:rFonts w:ascii="Times New Roman" w:eastAsia="Times New Roman" w:hAnsi="Times New Roman" w:cs="Times New Roman"/>
          <w:kern w:val="0"/>
          <w:lang w:bidi="en-US"/>
          <w14:ligatures w14:val="none"/>
        </w:rPr>
        <w:t>Lot.</w:t>
      </w:r>
    </w:p>
    <w:p w14:paraId="328171AE" w14:textId="77777777" w:rsidR="00A37F28" w:rsidRPr="00A37F28" w:rsidRDefault="00A37F28" w:rsidP="00A37F28">
      <w:pPr>
        <w:widowControl w:val="0"/>
        <w:autoSpaceDE w:val="0"/>
        <w:autoSpaceDN w:val="0"/>
        <w:spacing w:before="200" w:after="0" w:line="276"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Section 2.2. Voting. Owners shall be entitled to one vote for each Lot owned. When more than one person holds an interest in any Lot, all such persons shall be members. The vote for such Lot shall be exercised as they determine, but in no event shall more than one vote be cast with respect to any Lot.</w:t>
      </w:r>
    </w:p>
    <w:p w14:paraId="2AF2DBC8" w14:textId="77777777" w:rsidR="00A37F28" w:rsidRPr="00A37F28" w:rsidRDefault="00A37F28" w:rsidP="00A37F28">
      <w:pPr>
        <w:widowControl w:val="0"/>
        <w:autoSpaceDE w:val="0"/>
        <w:autoSpaceDN w:val="0"/>
        <w:spacing w:before="200" w:after="0" w:line="276"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 xml:space="preserve">Section 2.3. Purposes and Objectives. The purposes and objectives of the Association shall be to undertake the rights and duties of the membership under this instrument or the Declaration as assigned thereof by the Master Association to the Association and such other matters of mutual benefit to the members as the members shall </w:t>
      </w:r>
      <w:proofErr w:type="gramStart"/>
      <w:r w:rsidRPr="00A37F28">
        <w:rPr>
          <w:rFonts w:ascii="Times New Roman" w:eastAsia="Times New Roman" w:hAnsi="Times New Roman" w:cs="Times New Roman"/>
          <w:kern w:val="0"/>
          <w:lang w:bidi="en-US"/>
          <w14:ligatures w14:val="none"/>
        </w:rPr>
        <w:t>decide and</w:t>
      </w:r>
      <w:proofErr w:type="gramEnd"/>
      <w:r w:rsidRPr="00A37F28">
        <w:rPr>
          <w:rFonts w:ascii="Times New Roman" w:eastAsia="Times New Roman" w:hAnsi="Times New Roman" w:cs="Times New Roman"/>
          <w:kern w:val="0"/>
          <w:lang w:bidi="en-US"/>
          <w14:ligatures w14:val="none"/>
        </w:rPr>
        <w:t xml:space="preserve"> further:</w:t>
      </w:r>
    </w:p>
    <w:p w14:paraId="41E64AA4" w14:textId="77777777" w:rsidR="00A37F28" w:rsidRPr="00A37F28" w:rsidRDefault="00A37F28" w:rsidP="00F14C79">
      <w:pPr>
        <w:widowControl w:val="0"/>
        <w:numPr>
          <w:ilvl w:val="1"/>
          <w:numId w:val="2"/>
        </w:numPr>
        <w:tabs>
          <w:tab w:val="left" w:pos="1671"/>
          <w:tab w:val="left" w:pos="1672"/>
        </w:tabs>
        <w:autoSpaceDE w:val="0"/>
        <w:autoSpaceDN w:val="0"/>
        <w:spacing w:before="202" w:after="0" w:line="259" w:lineRule="auto"/>
        <w:ind w:right="229"/>
      </w:pPr>
      <w:r w:rsidRPr="00A37F28">
        <w:t xml:space="preserve">To </w:t>
      </w:r>
      <w:proofErr w:type="gramStart"/>
      <w:r w:rsidRPr="00A37F28">
        <w:t>insure</w:t>
      </w:r>
      <w:proofErr w:type="gramEnd"/>
      <w:r w:rsidRPr="00A37F28">
        <w:t xml:space="preserve"> to all Lot Owners in the Patio Homes that the Patio Homes </w:t>
      </w:r>
      <w:proofErr w:type="gramStart"/>
      <w:r w:rsidRPr="00A37F28">
        <w:t>shall at all times</w:t>
      </w:r>
      <w:proofErr w:type="gramEnd"/>
      <w:r w:rsidRPr="00A37F28">
        <w:t xml:space="preserve"> be occupied by a community of compatible and congenial </w:t>
      </w:r>
      <w:proofErr w:type="gramStart"/>
      <w:r w:rsidRPr="00A37F28">
        <w:t>persons</w:t>
      </w:r>
      <w:proofErr w:type="gramEnd"/>
      <w:r w:rsidRPr="00A37F28">
        <w:t xml:space="preserve"> and, in addition, to </w:t>
      </w:r>
      <w:proofErr w:type="gramStart"/>
      <w:r w:rsidRPr="00A37F28">
        <w:t>insure to</w:t>
      </w:r>
      <w:proofErr w:type="gramEnd"/>
      <w:r w:rsidRPr="00A37F28">
        <w:t xml:space="preserve"> such grantees and Owners of property in the Patio Homes, a continuing. and concerted program for maintenance and management of the properties in the Patio Homes including enforcement of these restrictions wherever applicable and appropriate, so as to establish, </w:t>
      </w:r>
      <w:r w:rsidRPr="00A37F28">
        <w:lastRenderedPageBreak/>
        <w:t>protect and preserve the quality of the Patio Homes provided, however, that this restriction shall not be construed or applied so as to preclude anyone from membership in the Association based upon, sex, color, creed or national</w:t>
      </w:r>
      <w:r w:rsidRPr="00A37F28">
        <w:rPr>
          <w:spacing w:val="-1"/>
        </w:rPr>
        <w:t xml:space="preserve"> </w:t>
      </w:r>
      <w:r w:rsidRPr="00A37F28">
        <w:t>origin.</w:t>
      </w:r>
    </w:p>
    <w:p w14:paraId="3ACA5E41" w14:textId="77777777" w:rsidR="00A37F28" w:rsidRPr="00A37F28" w:rsidRDefault="00A37F28" w:rsidP="00F14C79">
      <w:pPr>
        <w:widowControl w:val="0"/>
        <w:numPr>
          <w:ilvl w:val="1"/>
          <w:numId w:val="2"/>
        </w:numPr>
        <w:tabs>
          <w:tab w:val="left" w:pos="1760"/>
          <w:tab w:val="left" w:pos="1761"/>
        </w:tabs>
        <w:autoSpaceDE w:val="0"/>
        <w:autoSpaceDN w:val="0"/>
        <w:spacing w:before="68" w:after="0" w:line="276" w:lineRule="auto"/>
        <w:ind w:left="1760" w:right="172" w:hanging="720"/>
      </w:pPr>
      <w:r w:rsidRPr="00A37F28">
        <w:t>To maintain, repair and replace any Limited Common Area property and improvements</w:t>
      </w:r>
      <w:r w:rsidRPr="00A37F28">
        <w:rPr>
          <w:spacing w:val="-15"/>
        </w:rPr>
        <w:t xml:space="preserve"> </w:t>
      </w:r>
      <w:r w:rsidRPr="00A37F28">
        <w:t xml:space="preserve">pursuant to the </w:t>
      </w:r>
      <w:proofErr w:type="gramStart"/>
      <w:r w:rsidRPr="00A37F28">
        <w:t>Declaration,</w:t>
      </w:r>
      <w:proofErr w:type="gramEnd"/>
      <w:r w:rsidRPr="00A37F28">
        <w:t xml:space="preserve"> title to which is held by the Association, including but not limited to such recreational facilities as shall be</w:t>
      </w:r>
      <w:r w:rsidRPr="00A37F28">
        <w:rPr>
          <w:spacing w:val="-1"/>
        </w:rPr>
        <w:t xml:space="preserve"> </w:t>
      </w:r>
      <w:r w:rsidRPr="00A37F28">
        <w:t>constructed.</w:t>
      </w:r>
    </w:p>
    <w:p w14:paraId="008EB3F1" w14:textId="77777777" w:rsidR="00A37F28" w:rsidRPr="00A37F28" w:rsidRDefault="00A37F28" w:rsidP="00F14C79">
      <w:pPr>
        <w:widowControl w:val="0"/>
        <w:numPr>
          <w:ilvl w:val="1"/>
          <w:numId w:val="2"/>
        </w:numPr>
        <w:tabs>
          <w:tab w:val="left" w:pos="1760"/>
          <w:tab w:val="left" w:pos="1761"/>
        </w:tabs>
        <w:autoSpaceDE w:val="0"/>
        <w:autoSpaceDN w:val="0"/>
        <w:spacing w:before="201" w:after="0" w:line="276" w:lineRule="auto"/>
        <w:ind w:left="1760" w:right="215" w:hanging="720"/>
      </w:pPr>
      <w:r w:rsidRPr="00A37F28">
        <w:t>To provide maintenance of sodded portions and landscaping of Lots within the Patio Homes</w:t>
      </w:r>
      <w:r w:rsidRPr="00A37F28">
        <w:rPr>
          <w:spacing w:val="-11"/>
        </w:rPr>
        <w:t xml:space="preserve"> </w:t>
      </w:r>
      <w:r w:rsidRPr="00A37F28">
        <w:t>and operation and maintenance of such lawn sprinkler systems as may be installed in the Patio Homes.</w:t>
      </w:r>
    </w:p>
    <w:p w14:paraId="7D99CD3C" w14:textId="77777777" w:rsidR="00A37F28" w:rsidRPr="00A37F28" w:rsidRDefault="00A37F28" w:rsidP="00F14C79">
      <w:pPr>
        <w:widowControl w:val="0"/>
        <w:numPr>
          <w:ilvl w:val="1"/>
          <w:numId w:val="2"/>
        </w:numPr>
        <w:tabs>
          <w:tab w:val="left" w:pos="1760"/>
          <w:tab w:val="left" w:pos="1761"/>
        </w:tabs>
        <w:autoSpaceDE w:val="0"/>
        <w:autoSpaceDN w:val="0"/>
        <w:spacing w:before="200" w:after="0" w:line="276" w:lineRule="auto"/>
        <w:ind w:left="1760" w:right="211" w:hanging="720"/>
      </w:pPr>
      <w:r w:rsidRPr="00A37F28">
        <w:t xml:space="preserve">To levy assessments on Patio Homes Lot Owners for such purposes, having the </w:t>
      </w:r>
      <w:proofErr w:type="gramStart"/>
      <w:r w:rsidRPr="00A37F28">
        <w:t>rights</w:t>
      </w:r>
      <w:proofErr w:type="gramEnd"/>
      <w:r w:rsidRPr="00A37F28">
        <w:t xml:space="preserve"> to enforce collection thereof by placing </w:t>
      </w:r>
      <w:proofErr w:type="gramStart"/>
      <w:r w:rsidRPr="00A37F28">
        <w:t>liens</w:t>
      </w:r>
      <w:proofErr w:type="gramEnd"/>
      <w:r w:rsidRPr="00A37F28">
        <w:t xml:space="preserve"> against the Lots in </w:t>
      </w:r>
      <w:proofErr w:type="gramStart"/>
      <w:r w:rsidRPr="00A37F28">
        <w:t>the Patio</w:t>
      </w:r>
      <w:proofErr w:type="gramEnd"/>
      <w:r w:rsidRPr="00A37F28">
        <w:rPr>
          <w:spacing w:val="-2"/>
        </w:rPr>
        <w:t xml:space="preserve"> </w:t>
      </w:r>
      <w:r w:rsidRPr="00A37F28">
        <w:t>Homes.</w:t>
      </w:r>
    </w:p>
    <w:p w14:paraId="106368D8" w14:textId="77777777" w:rsidR="00A37F28" w:rsidRPr="00A37F28" w:rsidRDefault="00A37F28" w:rsidP="00F14C79">
      <w:pPr>
        <w:widowControl w:val="0"/>
        <w:numPr>
          <w:ilvl w:val="1"/>
          <w:numId w:val="2"/>
        </w:numPr>
        <w:tabs>
          <w:tab w:val="left" w:pos="1760"/>
          <w:tab w:val="left" w:pos="1761"/>
        </w:tabs>
        <w:autoSpaceDE w:val="0"/>
        <w:autoSpaceDN w:val="0"/>
        <w:spacing w:before="200" w:after="0" w:line="276" w:lineRule="auto"/>
        <w:ind w:left="1760" w:right="527" w:hanging="720"/>
      </w:pPr>
      <w:r w:rsidRPr="00A37F28">
        <w:t>To represent the interests of Patio Homes Lot Owners in the Master Association of which</w:t>
      </w:r>
      <w:r w:rsidRPr="00A37F28">
        <w:rPr>
          <w:spacing w:val="-9"/>
        </w:rPr>
        <w:t xml:space="preserve"> </w:t>
      </w:r>
      <w:r w:rsidRPr="00A37F28">
        <w:t>the Association shall be</w:t>
      </w:r>
      <w:r w:rsidRPr="00A37F28">
        <w:rPr>
          <w:spacing w:val="-2"/>
        </w:rPr>
        <w:t xml:space="preserve"> </w:t>
      </w:r>
      <w:r w:rsidRPr="00A37F28">
        <w:t>part.</w:t>
      </w:r>
    </w:p>
    <w:p w14:paraId="50B9D0A7" w14:textId="77777777" w:rsidR="00A37F28" w:rsidRPr="00A37F28" w:rsidRDefault="00A37F28" w:rsidP="00F14C79">
      <w:pPr>
        <w:widowControl w:val="0"/>
        <w:numPr>
          <w:ilvl w:val="1"/>
          <w:numId w:val="2"/>
        </w:numPr>
        <w:tabs>
          <w:tab w:val="left" w:pos="1760"/>
          <w:tab w:val="left" w:pos="1761"/>
        </w:tabs>
        <w:autoSpaceDE w:val="0"/>
        <w:autoSpaceDN w:val="0"/>
        <w:spacing w:before="201" w:after="0" w:line="276" w:lineRule="auto"/>
        <w:ind w:left="1760" w:right="568" w:hanging="675"/>
      </w:pPr>
      <w:r w:rsidRPr="00A37F28">
        <w:t>To provide reasonable rules and regulations for the use of lakes and ponds located within</w:t>
      </w:r>
      <w:r w:rsidRPr="00A37F28">
        <w:rPr>
          <w:spacing w:val="-13"/>
        </w:rPr>
        <w:t xml:space="preserve"> </w:t>
      </w:r>
      <w:proofErr w:type="gramStart"/>
      <w:r w:rsidRPr="00A37F28">
        <w:t>the Patio</w:t>
      </w:r>
      <w:proofErr w:type="gramEnd"/>
      <w:r w:rsidRPr="00A37F28">
        <w:rPr>
          <w:spacing w:val="-1"/>
        </w:rPr>
        <w:t xml:space="preserve"> </w:t>
      </w:r>
      <w:r w:rsidRPr="00A37F28">
        <w:t>Homes.</w:t>
      </w:r>
    </w:p>
    <w:p w14:paraId="03867AA0" w14:textId="77777777" w:rsidR="00A37F28" w:rsidRPr="00A37F28" w:rsidRDefault="00A37F28" w:rsidP="00A37F28">
      <w:pPr>
        <w:widowControl w:val="0"/>
        <w:tabs>
          <w:tab w:val="left" w:pos="1760"/>
        </w:tabs>
        <w:autoSpaceDE w:val="0"/>
        <w:autoSpaceDN w:val="0"/>
        <w:spacing w:before="201" w:after="0" w:line="276" w:lineRule="auto"/>
        <w:ind w:left="320" w:right="336"/>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Section</w:t>
      </w:r>
      <w:r w:rsidRPr="00A37F28">
        <w:rPr>
          <w:rFonts w:ascii="Times New Roman" w:eastAsia="Times New Roman" w:hAnsi="Times New Roman" w:cs="Times New Roman"/>
          <w:spacing w:val="-1"/>
          <w:kern w:val="0"/>
          <w:lang w:bidi="en-US"/>
          <w14:ligatures w14:val="none"/>
        </w:rPr>
        <w:t xml:space="preserve"> </w:t>
      </w:r>
      <w:r w:rsidRPr="00A37F28">
        <w:rPr>
          <w:rFonts w:ascii="Times New Roman" w:eastAsia="Times New Roman" w:hAnsi="Times New Roman" w:cs="Times New Roman"/>
          <w:kern w:val="0"/>
          <w:lang w:bidi="en-US"/>
          <w14:ligatures w14:val="none"/>
        </w:rPr>
        <w:t>2.5.</w:t>
      </w:r>
      <w:r w:rsidRPr="00A37F28">
        <w:rPr>
          <w:rFonts w:ascii="Times New Roman" w:eastAsia="Times New Roman" w:hAnsi="Times New Roman" w:cs="Times New Roman"/>
          <w:kern w:val="0"/>
          <w:lang w:bidi="en-US"/>
          <w14:ligatures w14:val="none"/>
        </w:rPr>
        <w:tab/>
        <w:t>Landscape Maintenance. The Association is specifically obligated to maintain, cut, trim and/or repair all landscaping and sodded areas or add to and replace as necessary all sodded areas within the</w:t>
      </w:r>
      <w:r w:rsidRPr="00A37F28">
        <w:rPr>
          <w:rFonts w:ascii="Times New Roman" w:eastAsia="Times New Roman" w:hAnsi="Times New Roman" w:cs="Times New Roman"/>
          <w:spacing w:val="-16"/>
          <w:kern w:val="0"/>
          <w:lang w:bidi="en-US"/>
          <w14:ligatures w14:val="none"/>
        </w:rPr>
        <w:t xml:space="preserve"> </w:t>
      </w:r>
      <w:r w:rsidRPr="00A37F28">
        <w:rPr>
          <w:rFonts w:ascii="Times New Roman" w:eastAsia="Times New Roman" w:hAnsi="Times New Roman" w:cs="Times New Roman"/>
          <w:kern w:val="0"/>
          <w:lang w:bidi="en-US"/>
          <w14:ligatures w14:val="none"/>
        </w:rPr>
        <w:t xml:space="preserve">“PATIO HOMES OF CHESTNUT CREEK.” The Association is </w:t>
      </w:r>
      <w:proofErr w:type="gramStart"/>
      <w:r w:rsidRPr="00A37F28">
        <w:rPr>
          <w:rFonts w:ascii="Times New Roman" w:eastAsia="Times New Roman" w:hAnsi="Times New Roman" w:cs="Times New Roman"/>
          <w:kern w:val="0"/>
          <w:lang w:bidi="en-US"/>
          <w14:ligatures w14:val="none"/>
        </w:rPr>
        <w:t>obligated</w:t>
      </w:r>
      <w:proofErr w:type="gramEnd"/>
      <w:r w:rsidRPr="00A37F28">
        <w:rPr>
          <w:rFonts w:ascii="Times New Roman" w:eastAsia="Times New Roman" w:hAnsi="Times New Roman" w:cs="Times New Roman"/>
          <w:kern w:val="0"/>
          <w:lang w:bidi="en-US"/>
          <w14:ligatures w14:val="none"/>
        </w:rPr>
        <w:t xml:space="preserve"> to operate, maintain, repair or replace the underground sprinkler system. Patio Homes Lot Owners shall not add trees, add to or enlarge existing beds of ornamental shrubbery to their lots without prior written approval of the</w:t>
      </w:r>
      <w:r w:rsidRPr="00A37F28">
        <w:rPr>
          <w:rFonts w:ascii="Times New Roman" w:eastAsia="Times New Roman" w:hAnsi="Times New Roman" w:cs="Times New Roman"/>
          <w:spacing w:val="-1"/>
          <w:kern w:val="0"/>
          <w:lang w:bidi="en-US"/>
          <w14:ligatures w14:val="none"/>
        </w:rPr>
        <w:t xml:space="preserve"> </w:t>
      </w:r>
      <w:r w:rsidRPr="00A37F28">
        <w:rPr>
          <w:rFonts w:ascii="Times New Roman" w:eastAsia="Times New Roman" w:hAnsi="Times New Roman" w:cs="Times New Roman"/>
          <w:kern w:val="0"/>
          <w:lang w:bidi="en-US"/>
          <w14:ligatures w14:val="none"/>
        </w:rPr>
        <w:t>Association.</w:t>
      </w:r>
    </w:p>
    <w:p w14:paraId="00174984" w14:textId="347C6115" w:rsidR="00A37F28" w:rsidRPr="00A37F28" w:rsidRDefault="00A37F28" w:rsidP="00791BFB">
      <w:pPr>
        <w:widowControl w:val="0"/>
        <w:autoSpaceDE w:val="0"/>
        <w:autoSpaceDN w:val="0"/>
        <w:spacing w:before="198" w:after="0" w:line="276" w:lineRule="auto"/>
        <w:ind w:left="320"/>
        <w:rPr>
          <w:rFonts w:ascii="Times New Roman" w:eastAsia="Times New Roman" w:hAnsi="Times New Roman" w:cs="Times New Roman"/>
          <w:kern w:val="0"/>
          <w:sz w:val="36"/>
          <w:lang w:bidi="en-US"/>
          <w14:ligatures w14:val="none"/>
        </w:rPr>
      </w:pPr>
      <w:r w:rsidRPr="00A37F28">
        <w:rPr>
          <w:rFonts w:ascii="Times New Roman" w:eastAsia="Times New Roman" w:hAnsi="Times New Roman" w:cs="Times New Roman"/>
          <w:kern w:val="0"/>
          <w:lang w:bidi="en-US"/>
          <w14:ligatures w14:val="none"/>
        </w:rPr>
        <w:t>The original trees and shrubs as installed by the developer on each lot and all privacy hedges and lawns shall be the obligation of the Association to replace if necessary. They will only be replaced with frost and drought resistant varieties approved by the Board or designated committee. Replacement with other varieties shall be at the Lot Owner’s expense. Owners may add flowers to their landscaped beds. The maintenance of these plants shall be the Owner’s responsibility. The planting of citrus trees shall not be permitted.</w:t>
      </w:r>
    </w:p>
    <w:p w14:paraId="186C09B9" w14:textId="77777777" w:rsidR="00A37F28" w:rsidRPr="00A37F28" w:rsidRDefault="00A37F28" w:rsidP="00A37F28">
      <w:pPr>
        <w:keepNext/>
        <w:keepLines/>
        <w:spacing w:before="60" w:after="20" w:line="240" w:lineRule="atLeast"/>
        <w:ind w:left="787" w:right="585"/>
        <w:jc w:val="center"/>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ARTICLE III</w:t>
      </w:r>
    </w:p>
    <w:p w14:paraId="03BDBD9A" w14:textId="77777777" w:rsidR="00A37F28" w:rsidRPr="00A37F28" w:rsidRDefault="00A37F28" w:rsidP="00A37F28">
      <w:pPr>
        <w:widowControl w:val="0"/>
        <w:autoSpaceDE w:val="0"/>
        <w:autoSpaceDN w:val="0"/>
        <w:spacing w:before="1" w:after="0" w:line="240" w:lineRule="auto"/>
        <w:rPr>
          <w:rFonts w:ascii="Times New Roman" w:eastAsia="Times New Roman" w:hAnsi="Times New Roman" w:cs="Times New Roman"/>
          <w:b/>
          <w:kern w:val="0"/>
          <w:sz w:val="21"/>
          <w:lang w:bidi="en-US"/>
          <w14:ligatures w14:val="none"/>
        </w:rPr>
      </w:pPr>
    </w:p>
    <w:p w14:paraId="211F7157" w14:textId="77777777" w:rsidR="00A37F28" w:rsidRPr="00A37F28" w:rsidRDefault="00A37F28" w:rsidP="00A37F28">
      <w:pPr>
        <w:ind w:left="787" w:right="586"/>
        <w:jc w:val="center"/>
        <w:rPr>
          <w:b/>
        </w:rPr>
      </w:pPr>
      <w:r w:rsidRPr="00A37F28">
        <w:rPr>
          <w:b/>
          <w:u w:val="thick"/>
        </w:rPr>
        <w:t>Assessments</w:t>
      </w:r>
    </w:p>
    <w:p w14:paraId="4E4BE752" w14:textId="77777777" w:rsidR="00A37F28" w:rsidRPr="00A37F28" w:rsidRDefault="00A37F28" w:rsidP="00A37F28">
      <w:pPr>
        <w:widowControl w:val="0"/>
        <w:autoSpaceDE w:val="0"/>
        <w:autoSpaceDN w:val="0"/>
        <w:spacing w:before="10" w:after="0" w:line="240" w:lineRule="auto"/>
        <w:rPr>
          <w:rFonts w:ascii="Times New Roman" w:eastAsia="Times New Roman" w:hAnsi="Times New Roman" w:cs="Times New Roman"/>
          <w:b/>
          <w:kern w:val="0"/>
          <w:sz w:val="20"/>
          <w:lang w:bidi="en-US"/>
          <w14:ligatures w14:val="none"/>
        </w:rPr>
      </w:pPr>
    </w:p>
    <w:p w14:paraId="50F61ED0" w14:textId="77777777" w:rsidR="00A37F28" w:rsidRPr="00A37F28" w:rsidRDefault="00A37F28" w:rsidP="00A37F28">
      <w:pPr>
        <w:widowControl w:val="0"/>
        <w:autoSpaceDE w:val="0"/>
        <w:autoSpaceDN w:val="0"/>
        <w:spacing w:after="0" w:line="276" w:lineRule="auto"/>
        <w:ind w:left="320" w:right="116"/>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 xml:space="preserve">Section 3.1. Annual Maintenance Assessment. The Association, in addition to the powers and duties provided elsewhere in this instrument and any powers set forth in its Articles of Incorporation or given to it by law, shall have the power and duty to levy and collect maintenance assessments as provided herein. The annual maintenance assessment to be levied against all land subject to maintenance assessments and maintenance </w:t>
      </w:r>
      <w:proofErr w:type="gramStart"/>
      <w:r w:rsidRPr="00A37F28">
        <w:rPr>
          <w:rFonts w:ascii="Times New Roman" w:eastAsia="Times New Roman" w:hAnsi="Times New Roman" w:cs="Times New Roman"/>
          <w:kern w:val="0"/>
          <w:lang w:bidi="en-US"/>
          <w14:ligatures w14:val="none"/>
        </w:rPr>
        <w:t>liens</w:t>
      </w:r>
      <w:proofErr w:type="gramEnd"/>
      <w:r w:rsidRPr="00A37F28">
        <w:rPr>
          <w:rFonts w:ascii="Times New Roman" w:eastAsia="Times New Roman" w:hAnsi="Times New Roman" w:cs="Times New Roman"/>
          <w:kern w:val="0"/>
          <w:lang w:bidi="en-US"/>
          <w14:ligatures w14:val="none"/>
        </w:rPr>
        <w:t xml:space="preserve"> shall be calculated in the following manner:</w:t>
      </w:r>
    </w:p>
    <w:p w14:paraId="0D08EC3B" w14:textId="77777777" w:rsidR="00A37F28" w:rsidRPr="00A37F28" w:rsidRDefault="00A37F28" w:rsidP="00F14C79">
      <w:pPr>
        <w:widowControl w:val="0"/>
        <w:numPr>
          <w:ilvl w:val="0"/>
          <w:numId w:val="12"/>
        </w:numPr>
        <w:tabs>
          <w:tab w:val="left" w:pos="1760"/>
          <w:tab w:val="left" w:pos="1761"/>
        </w:tabs>
        <w:autoSpaceDE w:val="0"/>
        <w:autoSpaceDN w:val="0"/>
        <w:spacing w:before="202" w:after="0" w:line="240" w:lineRule="auto"/>
        <w:ind w:hanging="721"/>
      </w:pPr>
      <w:r w:rsidRPr="00A37F28">
        <w:lastRenderedPageBreak/>
        <w:t>Annual and special assessments must be fixed at a uniform rate for all</w:t>
      </w:r>
      <w:r w:rsidRPr="00A37F28">
        <w:rPr>
          <w:spacing w:val="-2"/>
        </w:rPr>
        <w:t xml:space="preserve"> </w:t>
      </w:r>
      <w:r w:rsidRPr="00A37F28">
        <w:t>Lots.</w:t>
      </w:r>
    </w:p>
    <w:p w14:paraId="2A5B3EAB" w14:textId="77777777" w:rsidR="00A37F28" w:rsidRPr="00A37F28" w:rsidRDefault="00A37F28" w:rsidP="00A37F28">
      <w:pPr>
        <w:widowControl w:val="0"/>
        <w:autoSpaceDE w:val="0"/>
        <w:autoSpaceDN w:val="0"/>
        <w:spacing w:after="0" w:line="240" w:lineRule="auto"/>
        <w:rPr>
          <w:rFonts w:ascii="Times New Roman" w:eastAsia="Times New Roman" w:hAnsi="Times New Roman" w:cs="Times New Roman"/>
          <w:kern w:val="0"/>
          <w:sz w:val="21"/>
          <w:lang w:bidi="en-US"/>
          <w14:ligatures w14:val="none"/>
        </w:rPr>
      </w:pPr>
    </w:p>
    <w:p w14:paraId="097FF88C" w14:textId="77777777" w:rsidR="00A37F28" w:rsidRPr="00A37F28" w:rsidRDefault="00A37F28" w:rsidP="00F14C79">
      <w:pPr>
        <w:widowControl w:val="0"/>
        <w:numPr>
          <w:ilvl w:val="0"/>
          <w:numId w:val="12"/>
        </w:numPr>
        <w:tabs>
          <w:tab w:val="left" w:pos="1760"/>
          <w:tab w:val="left" w:pos="1761"/>
        </w:tabs>
        <w:autoSpaceDE w:val="0"/>
        <w:autoSpaceDN w:val="0"/>
        <w:spacing w:before="1" w:after="0" w:line="276" w:lineRule="auto"/>
        <w:ind w:right="415"/>
      </w:pPr>
      <w:r w:rsidRPr="00A37F28">
        <w:t>Each Owner shall be advised in writing, mailed to his address as recorded in the records of</w:t>
      </w:r>
      <w:r w:rsidRPr="00A37F28">
        <w:rPr>
          <w:spacing w:val="-13"/>
        </w:rPr>
        <w:t xml:space="preserve"> </w:t>
      </w:r>
      <w:r w:rsidRPr="00A37F28">
        <w:t xml:space="preserve">the Association on or </w:t>
      </w:r>
      <w:proofErr w:type="gramStart"/>
      <w:r w:rsidRPr="00A37F28">
        <w:t>before December 1 of each year,</w:t>
      </w:r>
      <w:proofErr w:type="gramEnd"/>
      <w:r w:rsidRPr="00A37F28">
        <w:rPr>
          <w:spacing w:val="-1"/>
        </w:rPr>
        <w:t xml:space="preserve"> </w:t>
      </w:r>
      <w:r w:rsidRPr="00A37F28">
        <w:t>of:</w:t>
      </w:r>
    </w:p>
    <w:p w14:paraId="0D6EBED8" w14:textId="77777777" w:rsidR="00A37F28" w:rsidRPr="00A37F28" w:rsidRDefault="00A37F28" w:rsidP="00F14C79">
      <w:pPr>
        <w:widowControl w:val="0"/>
        <w:numPr>
          <w:ilvl w:val="1"/>
          <w:numId w:val="12"/>
        </w:numPr>
        <w:tabs>
          <w:tab w:val="left" w:pos="2480"/>
          <w:tab w:val="left" w:pos="2481"/>
        </w:tabs>
        <w:autoSpaceDE w:val="0"/>
        <w:autoSpaceDN w:val="0"/>
        <w:spacing w:before="198" w:after="0" w:line="240" w:lineRule="auto"/>
        <w:ind w:hanging="721"/>
      </w:pPr>
      <w:r w:rsidRPr="00A37F28">
        <w:t>The Association’s annual</w:t>
      </w:r>
      <w:r w:rsidRPr="00A37F28">
        <w:rPr>
          <w:spacing w:val="-3"/>
        </w:rPr>
        <w:t xml:space="preserve"> </w:t>
      </w:r>
      <w:r w:rsidRPr="00A37F28">
        <w:t>budget.</w:t>
      </w:r>
    </w:p>
    <w:p w14:paraId="6C9C2FD8" w14:textId="77777777" w:rsidR="00A37F28" w:rsidRPr="00A37F28" w:rsidRDefault="00A37F28" w:rsidP="00F14C79">
      <w:pPr>
        <w:widowControl w:val="0"/>
        <w:numPr>
          <w:ilvl w:val="1"/>
          <w:numId w:val="12"/>
        </w:numPr>
        <w:tabs>
          <w:tab w:val="left" w:pos="2480"/>
          <w:tab w:val="left" w:pos="2481"/>
        </w:tabs>
        <w:autoSpaceDE w:val="0"/>
        <w:autoSpaceDN w:val="0"/>
        <w:spacing w:before="68" w:after="0" w:line="240" w:lineRule="auto"/>
        <w:ind w:hanging="721"/>
      </w:pPr>
      <w:r w:rsidRPr="00A37F28">
        <w:t>The dollar amount of the payment due and payable by the Owner for the particular</w:t>
      </w:r>
      <w:r w:rsidRPr="00A37F28">
        <w:rPr>
          <w:spacing w:val="-11"/>
        </w:rPr>
        <w:t xml:space="preserve"> </w:t>
      </w:r>
      <w:r w:rsidRPr="00A37F28">
        <w:t>year.</w:t>
      </w:r>
    </w:p>
    <w:p w14:paraId="3EE46755" w14:textId="77777777" w:rsidR="00A37F28" w:rsidRPr="00A37F28" w:rsidRDefault="00A37F28" w:rsidP="00A37F28">
      <w:pPr>
        <w:widowControl w:val="0"/>
        <w:autoSpaceDE w:val="0"/>
        <w:autoSpaceDN w:val="0"/>
        <w:spacing w:before="2" w:after="0" w:line="240" w:lineRule="auto"/>
        <w:rPr>
          <w:rFonts w:ascii="Times New Roman" w:eastAsia="Times New Roman" w:hAnsi="Times New Roman" w:cs="Times New Roman"/>
          <w:kern w:val="0"/>
          <w:sz w:val="21"/>
          <w:lang w:bidi="en-US"/>
          <w14:ligatures w14:val="none"/>
        </w:rPr>
      </w:pPr>
    </w:p>
    <w:p w14:paraId="5B5CF714" w14:textId="77777777" w:rsidR="00A37F28" w:rsidRPr="00A37F28" w:rsidRDefault="00A37F28" w:rsidP="00F14C79">
      <w:pPr>
        <w:widowControl w:val="0"/>
        <w:numPr>
          <w:ilvl w:val="1"/>
          <w:numId w:val="12"/>
        </w:numPr>
        <w:tabs>
          <w:tab w:val="left" w:pos="2480"/>
          <w:tab w:val="left" w:pos="2481"/>
        </w:tabs>
        <w:autoSpaceDE w:val="0"/>
        <w:autoSpaceDN w:val="0"/>
        <w:spacing w:after="0" w:line="276" w:lineRule="auto"/>
        <w:ind w:right="296"/>
      </w:pPr>
      <w:r w:rsidRPr="00A37F28">
        <w:t>Any amounts due from or repayable to the Owner with respect to any under</w:t>
      </w:r>
      <w:r w:rsidRPr="00A37F28">
        <w:rPr>
          <w:spacing w:val="-12"/>
        </w:rPr>
        <w:t xml:space="preserve"> </w:t>
      </w:r>
      <w:r w:rsidRPr="00A37F28">
        <w:t>expenditure or over expenditure from the prior year's</w:t>
      </w:r>
      <w:r w:rsidRPr="00A37F28">
        <w:rPr>
          <w:spacing w:val="-3"/>
        </w:rPr>
        <w:t xml:space="preserve"> </w:t>
      </w:r>
      <w:r w:rsidRPr="00A37F28">
        <w:t>budget.</w:t>
      </w:r>
    </w:p>
    <w:p w14:paraId="187F93E2" w14:textId="77777777" w:rsidR="00A37F28" w:rsidRPr="00A37F28" w:rsidRDefault="00A37F28" w:rsidP="00A37F28">
      <w:pPr>
        <w:widowControl w:val="0"/>
        <w:autoSpaceDE w:val="0"/>
        <w:autoSpaceDN w:val="0"/>
        <w:spacing w:before="200" w:after="0" w:line="276" w:lineRule="auto"/>
        <w:ind w:left="320" w:right="322"/>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 xml:space="preserve">Section 3.2. Assessment and Budget. Prior to November 30, </w:t>
      </w:r>
      <w:proofErr w:type="gramStart"/>
      <w:r w:rsidRPr="00A37F28">
        <w:rPr>
          <w:rFonts w:ascii="Times New Roman" w:eastAsia="Times New Roman" w:hAnsi="Times New Roman" w:cs="Times New Roman"/>
          <w:kern w:val="0"/>
          <w:lang w:bidi="en-US"/>
          <w14:ligatures w14:val="none"/>
        </w:rPr>
        <w:t>1990</w:t>
      </w:r>
      <w:proofErr w:type="gramEnd"/>
      <w:r w:rsidRPr="00A37F28">
        <w:rPr>
          <w:rFonts w:ascii="Times New Roman" w:eastAsia="Times New Roman" w:hAnsi="Times New Roman" w:cs="Times New Roman"/>
          <w:kern w:val="0"/>
          <w:lang w:bidi="en-US"/>
          <w14:ligatures w14:val="none"/>
        </w:rPr>
        <w:t xml:space="preserve"> and in the month of November of each subsequent year; the Association shall establish a budget and levy an assessment against individual parcels subject to the annual maintenance assessment. This budget and assessment shall be in such amount as shall be deemed sufficient in the judgment of the Association’s Board of Directors to allow it to carry out its purposes, which may include the following:</w:t>
      </w:r>
    </w:p>
    <w:p w14:paraId="715901DE" w14:textId="77777777" w:rsidR="00A37F28" w:rsidRPr="00A37F28" w:rsidRDefault="00A37F28" w:rsidP="00F14C79">
      <w:pPr>
        <w:widowControl w:val="0"/>
        <w:numPr>
          <w:ilvl w:val="0"/>
          <w:numId w:val="11"/>
        </w:numPr>
        <w:tabs>
          <w:tab w:val="left" w:pos="1760"/>
          <w:tab w:val="left" w:pos="1761"/>
        </w:tabs>
        <w:autoSpaceDE w:val="0"/>
        <w:autoSpaceDN w:val="0"/>
        <w:spacing w:before="199" w:after="0" w:line="276" w:lineRule="auto"/>
        <w:ind w:right="1203"/>
      </w:pPr>
      <w:r w:rsidRPr="00A37F28">
        <w:t xml:space="preserve">To pay all ad </w:t>
      </w:r>
      <w:proofErr w:type="gramStart"/>
      <w:r w:rsidRPr="00A37F28">
        <w:t>valorem taxes</w:t>
      </w:r>
      <w:proofErr w:type="gramEnd"/>
      <w:r w:rsidRPr="00A37F28">
        <w:t xml:space="preserve"> assessed against the Limited Common Area owned by</w:t>
      </w:r>
      <w:r w:rsidRPr="00A37F28">
        <w:rPr>
          <w:spacing w:val="-12"/>
        </w:rPr>
        <w:t xml:space="preserve"> </w:t>
      </w:r>
      <w:r w:rsidRPr="00A37F28">
        <w:t>the Association, and against all personal property owned by the</w:t>
      </w:r>
      <w:r w:rsidRPr="00A37F28">
        <w:rPr>
          <w:spacing w:val="-1"/>
        </w:rPr>
        <w:t xml:space="preserve"> </w:t>
      </w:r>
      <w:r w:rsidRPr="00A37F28">
        <w:t>Association.</w:t>
      </w:r>
    </w:p>
    <w:p w14:paraId="7EA98766" w14:textId="77777777" w:rsidR="00A37F28" w:rsidRPr="00A37F28" w:rsidRDefault="00A37F28" w:rsidP="00F14C79">
      <w:pPr>
        <w:widowControl w:val="0"/>
        <w:numPr>
          <w:ilvl w:val="0"/>
          <w:numId w:val="11"/>
        </w:numPr>
        <w:tabs>
          <w:tab w:val="left" w:pos="1760"/>
          <w:tab w:val="left" w:pos="1761"/>
        </w:tabs>
        <w:autoSpaceDE w:val="0"/>
        <w:autoSpaceDN w:val="0"/>
        <w:spacing w:before="201" w:after="0" w:line="240" w:lineRule="auto"/>
        <w:ind w:hanging="721"/>
      </w:pPr>
      <w:r w:rsidRPr="00A37F28">
        <w:t>To pay any other taxes assessed against or payable by the</w:t>
      </w:r>
      <w:r w:rsidRPr="00A37F28">
        <w:rPr>
          <w:spacing w:val="-3"/>
        </w:rPr>
        <w:t xml:space="preserve"> </w:t>
      </w:r>
      <w:r w:rsidRPr="00A37F28">
        <w:t>Association.</w:t>
      </w:r>
    </w:p>
    <w:p w14:paraId="48BC47AB" w14:textId="77777777" w:rsidR="00A37F28" w:rsidRPr="00A37F28" w:rsidRDefault="00A37F28" w:rsidP="00A37F28">
      <w:pPr>
        <w:widowControl w:val="0"/>
        <w:autoSpaceDE w:val="0"/>
        <w:autoSpaceDN w:val="0"/>
        <w:spacing w:before="10" w:after="0" w:line="240" w:lineRule="auto"/>
        <w:rPr>
          <w:rFonts w:ascii="Times New Roman" w:eastAsia="Times New Roman" w:hAnsi="Times New Roman" w:cs="Times New Roman"/>
          <w:kern w:val="0"/>
          <w:sz w:val="20"/>
          <w:lang w:bidi="en-US"/>
          <w14:ligatures w14:val="none"/>
        </w:rPr>
      </w:pPr>
    </w:p>
    <w:p w14:paraId="7A164F72" w14:textId="77777777" w:rsidR="00A37F28" w:rsidRPr="00A37F28" w:rsidRDefault="00A37F28" w:rsidP="00F14C79">
      <w:pPr>
        <w:widowControl w:val="0"/>
        <w:numPr>
          <w:ilvl w:val="0"/>
          <w:numId w:val="11"/>
        </w:numPr>
        <w:tabs>
          <w:tab w:val="left" w:pos="1760"/>
          <w:tab w:val="left" w:pos="1761"/>
        </w:tabs>
        <w:autoSpaceDE w:val="0"/>
        <w:autoSpaceDN w:val="0"/>
        <w:spacing w:after="0" w:line="276" w:lineRule="auto"/>
        <w:ind w:right="306"/>
      </w:pPr>
      <w:r w:rsidRPr="00A37F28">
        <w:t>To pay all expenses required for the operation, maintenance, management, repair and improvement of the Limited Common Area within the Patio Homes excluding maintenance, repair and improvement of lakes and ponds, which shall be the sole responsibility of the Master Association at its</w:t>
      </w:r>
      <w:r w:rsidRPr="00A37F28">
        <w:rPr>
          <w:spacing w:val="-1"/>
        </w:rPr>
        <w:t xml:space="preserve"> </w:t>
      </w:r>
      <w:r w:rsidRPr="00A37F28">
        <w:t>expense.</w:t>
      </w:r>
    </w:p>
    <w:p w14:paraId="44F2D0EF" w14:textId="77777777" w:rsidR="00A37F28" w:rsidRPr="00A37F28" w:rsidRDefault="00A37F28" w:rsidP="00F14C79">
      <w:pPr>
        <w:widowControl w:val="0"/>
        <w:numPr>
          <w:ilvl w:val="0"/>
          <w:numId w:val="10"/>
        </w:numPr>
        <w:tabs>
          <w:tab w:val="left" w:pos="1760"/>
          <w:tab w:val="left" w:pos="1761"/>
        </w:tabs>
        <w:autoSpaceDE w:val="0"/>
        <w:autoSpaceDN w:val="0"/>
        <w:spacing w:before="202" w:after="0" w:line="276" w:lineRule="auto"/>
        <w:ind w:right="138"/>
      </w:pPr>
      <w:r w:rsidRPr="00A37F28">
        <w:t>To pay all utility charges incurred in connection with the operation of the Limited Common Area owned by the Association</w:t>
      </w:r>
      <w:r w:rsidRPr="00A37F28">
        <w:rPr>
          <w:spacing w:val="-1"/>
        </w:rPr>
        <w:t xml:space="preserve"> </w:t>
      </w:r>
      <w:r w:rsidRPr="00A37F28">
        <w:t>or</w:t>
      </w:r>
    </w:p>
    <w:p w14:paraId="324638DE" w14:textId="77777777" w:rsidR="00A37F28" w:rsidRPr="00A37F28" w:rsidRDefault="00A37F28" w:rsidP="00F14C79">
      <w:pPr>
        <w:widowControl w:val="0"/>
        <w:numPr>
          <w:ilvl w:val="0"/>
          <w:numId w:val="10"/>
        </w:numPr>
        <w:tabs>
          <w:tab w:val="left" w:pos="1760"/>
          <w:tab w:val="left" w:pos="1761"/>
        </w:tabs>
        <w:autoSpaceDE w:val="0"/>
        <w:autoSpaceDN w:val="0"/>
        <w:spacing w:before="200" w:after="0" w:line="276" w:lineRule="auto"/>
        <w:ind w:right="354"/>
      </w:pPr>
      <w:r w:rsidRPr="00A37F28">
        <w:t>To pay for casualty, liability, and other forms of insurance determined by the Association to</w:t>
      </w:r>
      <w:r w:rsidRPr="00A37F28">
        <w:rPr>
          <w:spacing w:val="-13"/>
        </w:rPr>
        <w:t xml:space="preserve"> </w:t>
      </w:r>
      <w:r w:rsidRPr="00A37F28">
        <w:t>be necessary or desirable, in such amounts as it may deem</w:t>
      </w:r>
      <w:r w:rsidRPr="00A37F28">
        <w:rPr>
          <w:spacing w:val="-2"/>
        </w:rPr>
        <w:t xml:space="preserve"> </w:t>
      </w:r>
      <w:r w:rsidRPr="00A37F28">
        <w:t>appropriate.</w:t>
      </w:r>
    </w:p>
    <w:p w14:paraId="4B006088" w14:textId="77777777" w:rsidR="00A37F28" w:rsidRPr="00A37F28" w:rsidRDefault="00A37F28" w:rsidP="00F14C79">
      <w:pPr>
        <w:widowControl w:val="0"/>
        <w:numPr>
          <w:ilvl w:val="0"/>
          <w:numId w:val="10"/>
        </w:numPr>
        <w:tabs>
          <w:tab w:val="left" w:pos="1760"/>
          <w:tab w:val="left" w:pos="1761"/>
        </w:tabs>
        <w:autoSpaceDE w:val="0"/>
        <w:autoSpaceDN w:val="0"/>
        <w:spacing w:before="199" w:after="0"/>
        <w:ind w:right="390"/>
      </w:pPr>
      <w:r w:rsidRPr="00A37F28">
        <w:t>To pay for accounting, legal engineering and such other professional and employee services</w:t>
      </w:r>
      <w:r w:rsidRPr="00A37F28">
        <w:rPr>
          <w:spacing w:val="-14"/>
        </w:rPr>
        <w:t xml:space="preserve"> </w:t>
      </w:r>
      <w:r w:rsidRPr="00A37F28">
        <w:t>as may be</w:t>
      </w:r>
      <w:r w:rsidRPr="00A37F28">
        <w:rPr>
          <w:spacing w:val="-3"/>
        </w:rPr>
        <w:t xml:space="preserve"> </w:t>
      </w:r>
      <w:r w:rsidRPr="00A37F28">
        <w:t>appropriate.</w:t>
      </w:r>
    </w:p>
    <w:p w14:paraId="688430F9" w14:textId="77777777" w:rsidR="00A37F28" w:rsidRPr="00A37F28" w:rsidRDefault="00A37F28" w:rsidP="00F14C79">
      <w:pPr>
        <w:widowControl w:val="0"/>
        <w:numPr>
          <w:ilvl w:val="0"/>
          <w:numId w:val="10"/>
        </w:numPr>
        <w:tabs>
          <w:tab w:val="left" w:pos="1760"/>
          <w:tab w:val="left" w:pos="1761"/>
        </w:tabs>
        <w:autoSpaceDE w:val="0"/>
        <w:autoSpaceDN w:val="0"/>
        <w:spacing w:before="195" w:after="0" w:line="276" w:lineRule="auto"/>
        <w:ind w:right="263"/>
      </w:pPr>
      <w:r w:rsidRPr="00A37F28">
        <w:t>To provide a reasonable contingency fund for the ensuing year and to provide a reasonable annual reserve for anticipated major capital repairs, maintenance and improvements, and</w:t>
      </w:r>
      <w:r w:rsidRPr="00A37F28">
        <w:rPr>
          <w:spacing w:val="-13"/>
        </w:rPr>
        <w:t xml:space="preserve"> </w:t>
      </w:r>
      <w:r w:rsidRPr="00A37F28">
        <w:t>capital replacements.</w:t>
      </w:r>
    </w:p>
    <w:p w14:paraId="3257AC0E" w14:textId="77777777" w:rsidR="00A37F28" w:rsidRPr="00A37F28" w:rsidRDefault="00A37F28" w:rsidP="00F14C79">
      <w:pPr>
        <w:widowControl w:val="0"/>
        <w:numPr>
          <w:ilvl w:val="0"/>
          <w:numId w:val="10"/>
        </w:numPr>
        <w:tabs>
          <w:tab w:val="left" w:pos="1760"/>
          <w:tab w:val="left" w:pos="1761"/>
        </w:tabs>
        <w:autoSpaceDE w:val="0"/>
        <w:autoSpaceDN w:val="0"/>
        <w:spacing w:before="199" w:after="0" w:line="276" w:lineRule="auto"/>
        <w:ind w:right="549"/>
      </w:pPr>
      <w:r w:rsidRPr="00A37F28">
        <w:t xml:space="preserve">To pay operating expenses of the </w:t>
      </w:r>
      <w:proofErr w:type="gramStart"/>
      <w:r w:rsidRPr="00A37F28">
        <w:t>Association</w:t>
      </w:r>
      <w:proofErr w:type="gramEnd"/>
      <w:r w:rsidRPr="00A37F28">
        <w:t xml:space="preserve"> including actual expenses properly incurred</w:t>
      </w:r>
      <w:r w:rsidRPr="00A37F28">
        <w:rPr>
          <w:spacing w:val="-11"/>
        </w:rPr>
        <w:t xml:space="preserve"> </w:t>
      </w:r>
      <w:r w:rsidRPr="00A37F28">
        <w:t>by officers and directors.</w:t>
      </w:r>
    </w:p>
    <w:p w14:paraId="687068A1" w14:textId="77777777" w:rsidR="00A37F28" w:rsidRPr="00A37F28" w:rsidRDefault="00A37F28" w:rsidP="00F14C79">
      <w:pPr>
        <w:widowControl w:val="0"/>
        <w:numPr>
          <w:ilvl w:val="0"/>
          <w:numId w:val="10"/>
        </w:numPr>
        <w:tabs>
          <w:tab w:val="left" w:pos="1760"/>
          <w:tab w:val="left" w:pos="1761"/>
        </w:tabs>
        <w:autoSpaceDE w:val="0"/>
        <w:autoSpaceDN w:val="0"/>
        <w:spacing w:before="202" w:after="0" w:line="451" w:lineRule="auto"/>
        <w:ind w:right="3120"/>
      </w:pPr>
      <w:r w:rsidRPr="00A37F28">
        <w:lastRenderedPageBreak/>
        <w:t>To pay or repay any funds borrowed by the Association for any</w:t>
      </w:r>
      <w:r w:rsidRPr="00A37F28">
        <w:rPr>
          <w:spacing w:val="-9"/>
        </w:rPr>
        <w:t xml:space="preserve"> </w:t>
      </w:r>
      <w:r w:rsidRPr="00A37F28">
        <w:t xml:space="preserve">of its lawful purposes, including interest </w:t>
      </w:r>
      <w:proofErr w:type="gramStart"/>
      <w:r w:rsidRPr="00A37F28">
        <w:t>on</w:t>
      </w:r>
      <w:proofErr w:type="gramEnd"/>
      <w:r w:rsidRPr="00A37F28">
        <w:t xml:space="preserve"> funds</w:t>
      </w:r>
      <w:r w:rsidRPr="00A37F28">
        <w:rPr>
          <w:spacing w:val="-4"/>
        </w:rPr>
        <w:t xml:space="preserve"> </w:t>
      </w:r>
      <w:r w:rsidRPr="00A37F28">
        <w:t>borrowed.</w:t>
      </w:r>
    </w:p>
    <w:p w14:paraId="3B6AD6A2" w14:textId="77777777" w:rsidR="00A37F28" w:rsidRPr="00A37F28" w:rsidRDefault="00A37F28" w:rsidP="00F14C79">
      <w:pPr>
        <w:widowControl w:val="0"/>
        <w:numPr>
          <w:ilvl w:val="0"/>
          <w:numId w:val="10"/>
        </w:numPr>
        <w:tabs>
          <w:tab w:val="left" w:pos="1760"/>
          <w:tab w:val="left" w:pos="1761"/>
        </w:tabs>
        <w:autoSpaceDE w:val="0"/>
        <w:autoSpaceDN w:val="0"/>
        <w:spacing w:after="0" w:line="276" w:lineRule="auto"/>
        <w:ind w:right="622"/>
      </w:pPr>
      <w:r w:rsidRPr="00A37F28">
        <w:t xml:space="preserve">To make any other </w:t>
      </w:r>
      <w:proofErr w:type="gramStart"/>
      <w:r w:rsidRPr="00A37F28">
        <w:t>expenditures</w:t>
      </w:r>
      <w:proofErr w:type="gramEnd"/>
      <w:r w:rsidRPr="00A37F28">
        <w:t xml:space="preserve"> necessary or desirable for the purpose of accomplishing</w:t>
      </w:r>
      <w:r w:rsidRPr="00A37F28">
        <w:rPr>
          <w:spacing w:val="-12"/>
        </w:rPr>
        <w:t xml:space="preserve"> </w:t>
      </w:r>
      <w:r w:rsidRPr="00A37F28">
        <w:t>the objectives of this</w:t>
      </w:r>
      <w:r w:rsidRPr="00A37F28">
        <w:rPr>
          <w:spacing w:val="-1"/>
        </w:rPr>
        <w:t xml:space="preserve"> </w:t>
      </w:r>
      <w:r w:rsidRPr="00A37F28">
        <w:t>instrument.</w:t>
      </w:r>
    </w:p>
    <w:p w14:paraId="0CB8DF25" w14:textId="77777777" w:rsidR="00A37F28" w:rsidRPr="00A37F28" w:rsidRDefault="00A37F28" w:rsidP="00A37F28">
      <w:pPr>
        <w:widowControl w:val="0"/>
        <w:autoSpaceDE w:val="0"/>
        <w:autoSpaceDN w:val="0"/>
        <w:spacing w:before="197" w:after="0" w:line="276" w:lineRule="auto"/>
        <w:ind w:left="320" w:right="15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3.3. </w:t>
      </w:r>
      <w:r w:rsidRPr="00A37F28">
        <w:rPr>
          <w:rFonts w:ascii="Times New Roman" w:eastAsia="Times New Roman" w:hAnsi="Times New Roman" w:cs="Times New Roman"/>
          <w:kern w:val="0"/>
          <w:lang w:bidi="en-US"/>
          <w14:ligatures w14:val="none"/>
        </w:rPr>
        <w:t xml:space="preserve">Collection of Annual Maintenance Assessments and Special Assessments. The annual maintenance assessment and any special assessments shall be </w:t>
      </w:r>
      <w:proofErr w:type="gramStart"/>
      <w:r w:rsidRPr="00A37F28">
        <w:rPr>
          <w:rFonts w:ascii="Times New Roman" w:eastAsia="Times New Roman" w:hAnsi="Times New Roman" w:cs="Times New Roman"/>
          <w:kern w:val="0"/>
          <w:lang w:bidi="en-US"/>
          <w14:ligatures w14:val="none"/>
        </w:rPr>
        <w:t>paid</w:t>
      </w:r>
      <w:proofErr w:type="gramEnd"/>
      <w:r w:rsidRPr="00A37F28">
        <w:rPr>
          <w:rFonts w:ascii="Times New Roman" w:eastAsia="Times New Roman" w:hAnsi="Times New Roman" w:cs="Times New Roman"/>
          <w:kern w:val="0"/>
          <w:lang w:bidi="en-US"/>
          <w14:ligatures w14:val="none"/>
        </w:rPr>
        <w:t xml:space="preserve"> and collected in accordance with the following procedures:</w:t>
      </w:r>
    </w:p>
    <w:p w14:paraId="2B553D33" w14:textId="77777777" w:rsidR="00A37F28" w:rsidRPr="00A37F28" w:rsidRDefault="00A37F28" w:rsidP="00F14C79">
      <w:pPr>
        <w:widowControl w:val="0"/>
        <w:numPr>
          <w:ilvl w:val="0"/>
          <w:numId w:val="9"/>
        </w:numPr>
        <w:tabs>
          <w:tab w:val="left" w:pos="1760"/>
          <w:tab w:val="left" w:pos="1761"/>
        </w:tabs>
        <w:autoSpaceDE w:val="0"/>
        <w:autoSpaceDN w:val="0"/>
        <w:spacing w:before="68" w:after="0" w:line="276" w:lineRule="auto"/>
        <w:ind w:right="123"/>
      </w:pPr>
      <w:r w:rsidRPr="00A37F28">
        <w:t>The annual maintenance assessment shall be paid by each Owner in equal monthly installments in advance on the first day of January and on the first day of each month thereafter of the year</w:t>
      </w:r>
      <w:r w:rsidRPr="00A37F28">
        <w:rPr>
          <w:spacing w:val="-13"/>
        </w:rPr>
        <w:t xml:space="preserve"> </w:t>
      </w:r>
      <w:r w:rsidRPr="00A37F28">
        <w:t>for which the assessments are made at the offices of the Association, or at such other place as may be designated by the Association. Assessments and installments on such assessments paid on or postmarked before ten (10) days after the date when due shall not bear interest, but all sums not paid on or postmarked before ten (l0) days after the day when due shall bear interest at the rate of 18% per annum, unless this rate is subsequently changed by the Board of Directors of the Association. However, in no event shall the rate be more than the maximum legal rate for individuals in the State of</w:t>
      </w:r>
      <w:r w:rsidRPr="00A37F28">
        <w:rPr>
          <w:spacing w:val="-1"/>
        </w:rPr>
        <w:t xml:space="preserve"> </w:t>
      </w:r>
      <w:r w:rsidRPr="00A37F28">
        <w:t>Florida.</w:t>
      </w:r>
    </w:p>
    <w:p w14:paraId="00198E32" w14:textId="77777777" w:rsidR="00A37F28" w:rsidRPr="00A37F28" w:rsidRDefault="00A37F28" w:rsidP="00F14C79">
      <w:pPr>
        <w:widowControl w:val="0"/>
        <w:numPr>
          <w:ilvl w:val="0"/>
          <w:numId w:val="9"/>
        </w:numPr>
        <w:tabs>
          <w:tab w:val="left" w:pos="1760"/>
          <w:tab w:val="left" w:pos="1761"/>
        </w:tabs>
        <w:autoSpaceDE w:val="0"/>
        <w:autoSpaceDN w:val="0"/>
        <w:spacing w:before="202" w:after="0" w:line="276" w:lineRule="auto"/>
        <w:ind w:right="177"/>
      </w:pPr>
      <w:r w:rsidRPr="00A37F28">
        <w:t xml:space="preserve">If an Owner shall be in default in the payment of an installment upon an assessment, the Board of Directors may accelerate the remaining installment of the assessment upon notice to the Owner and thereupon the unpaid balance of the assessment shall come due upon the date set in the notice, but not less than ten (10) days after delivery thereof to the Owner or not less than twenty (20) days after the mailing of such notice to him by registered or certified mail, whichever shall first occur. Any Owner, tenants, guests or </w:t>
      </w:r>
      <w:proofErr w:type="gramStart"/>
      <w:r w:rsidRPr="00A37F28">
        <w:t>invitees</w:t>
      </w:r>
      <w:proofErr w:type="gramEnd"/>
      <w:r w:rsidRPr="00A37F28">
        <w:t>, in arrears of monthly installments of the annual assessment exceeding 90 days shall be subject to loss of privileges of access to the Limited Common Area and suspension of voting rights. No suspension will be in effect without fourteen (14) days written notice and the opportunity for a hearing before a board- appointed committee consisting of at least three members who are not: officers, directors or employees of the association, or the spouse, parent, child, brother or sister of an officer, director or</w:t>
      </w:r>
      <w:r w:rsidRPr="00A37F28">
        <w:rPr>
          <w:spacing w:val="-1"/>
        </w:rPr>
        <w:t xml:space="preserve"> </w:t>
      </w:r>
      <w:r w:rsidRPr="00A37F28">
        <w:t>employee.</w:t>
      </w:r>
    </w:p>
    <w:p w14:paraId="6F70BE45" w14:textId="77777777" w:rsidR="00A37F28" w:rsidRPr="00A37F28" w:rsidRDefault="00A37F28" w:rsidP="00F14C79">
      <w:pPr>
        <w:widowControl w:val="0"/>
        <w:numPr>
          <w:ilvl w:val="0"/>
          <w:numId w:val="9"/>
        </w:numPr>
        <w:tabs>
          <w:tab w:val="left" w:pos="1664"/>
          <w:tab w:val="left" w:pos="1665"/>
        </w:tabs>
        <w:autoSpaceDE w:val="0"/>
        <w:autoSpaceDN w:val="0"/>
        <w:spacing w:before="200" w:after="0" w:line="276" w:lineRule="auto"/>
        <w:ind w:left="1671" w:right="161" w:hanging="632"/>
      </w:pPr>
      <w:r w:rsidRPr="00A37F28">
        <w:t xml:space="preserve">The Association may, from time to time, levy in any assessment year a special assessment, applicable to that year only, for the purpose of providing funds, in whole or in part, for any construction, reconstruction, repair or replacement of a capital improvement, including any fixtures or personal property related to it. However, any special assessment shall first </w:t>
      </w:r>
      <w:r w:rsidRPr="00A37F28">
        <w:lastRenderedPageBreak/>
        <w:t>be</w:t>
      </w:r>
      <w:r w:rsidRPr="00A37F28">
        <w:rPr>
          <w:spacing w:val="-16"/>
        </w:rPr>
        <w:t xml:space="preserve"> </w:t>
      </w:r>
      <w:r w:rsidRPr="00A37F28">
        <w:t>approved by the Board of Directors and assented to by Owners having at least 2/3 of the voting rights in the Association. An individual Owner’s share of any special assessment shall be determined in the same manner as the share of the annual maintenance assessment. Special assessments shall be payable in the manner determined by the</w:t>
      </w:r>
      <w:r w:rsidRPr="00A37F28">
        <w:rPr>
          <w:spacing w:val="-1"/>
        </w:rPr>
        <w:t xml:space="preserve"> </w:t>
      </w:r>
      <w:proofErr w:type="gramStart"/>
      <w:r w:rsidRPr="00A37F28">
        <w:t>Board.·</w:t>
      </w:r>
      <w:proofErr w:type="gramEnd"/>
    </w:p>
    <w:p w14:paraId="5340606B" w14:textId="77777777" w:rsidR="00A37F28" w:rsidRPr="00A37F28" w:rsidRDefault="00A37F28" w:rsidP="00F14C79">
      <w:pPr>
        <w:widowControl w:val="0"/>
        <w:numPr>
          <w:ilvl w:val="0"/>
          <w:numId w:val="9"/>
        </w:numPr>
        <w:tabs>
          <w:tab w:val="left" w:pos="1671"/>
          <w:tab w:val="left" w:pos="1672"/>
        </w:tabs>
        <w:autoSpaceDE w:val="0"/>
        <w:autoSpaceDN w:val="0"/>
        <w:spacing w:before="200" w:after="0" w:line="276" w:lineRule="auto"/>
        <w:ind w:left="1671" w:right="307" w:hanging="632"/>
      </w:pPr>
      <w:r w:rsidRPr="00A37F28">
        <w:t>Each assessment shall be the personal obligation of each Owner. If the assessment is not paid on the due date set in the notice of acceleration, the Association may, in addition to any other remedies it may have, bring an action against the Owner to collect the amount due. The Association shall be entitled to recover, in addition to the assessment and any interest, all costs and attorneys’ fees incurred in collecting the</w:t>
      </w:r>
      <w:r w:rsidRPr="00A37F28">
        <w:rPr>
          <w:spacing w:val="-1"/>
        </w:rPr>
        <w:t xml:space="preserve"> </w:t>
      </w:r>
      <w:r w:rsidRPr="00A37F28">
        <w:t>assessment.</w:t>
      </w:r>
    </w:p>
    <w:p w14:paraId="67BFBA04" w14:textId="77777777" w:rsidR="00A37F28" w:rsidRPr="00A37F28" w:rsidRDefault="00A37F28" w:rsidP="00F14C79">
      <w:pPr>
        <w:widowControl w:val="0"/>
        <w:numPr>
          <w:ilvl w:val="0"/>
          <w:numId w:val="9"/>
        </w:numPr>
        <w:tabs>
          <w:tab w:val="left" w:pos="1671"/>
          <w:tab w:val="left" w:pos="1672"/>
        </w:tabs>
        <w:autoSpaceDE w:val="0"/>
        <w:autoSpaceDN w:val="0"/>
        <w:spacing w:before="202" w:after="0" w:line="276" w:lineRule="auto"/>
        <w:ind w:left="1671" w:right="204" w:hanging="632"/>
      </w:pPr>
      <w:r w:rsidRPr="00A37F28">
        <w:t>Upon request of any Owner or mortgagee, the Association shall furnish a certificate in</w:t>
      </w:r>
      <w:r w:rsidRPr="00A37F28">
        <w:rPr>
          <w:spacing w:val="-10"/>
        </w:rPr>
        <w:t xml:space="preserve"> </w:t>
      </w:r>
      <w:r w:rsidRPr="00A37F28">
        <w:t xml:space="preserve">recordable form signed by an appropriate officer showing the </w:t>
      </w:r>
      <w:proofErr w:type="gramStart"/>
      <w:r w:rsidRPr="00A37F28">
        <w:t>amount</w:t>
      </w:r>
      <w:proofErr w:type="gramEnd"/>
      <w:r w:rsidRPr="00A37F28">
        <w:t xml:space="preserve"> of unpaid assessments, if any, against any individual parcel of property, the year or years for which any unpaid amounts were assessed and levied, and any interest or other charges. The information stated in the certificate shall be binding in all circumstances on the</w:t>
      </w:r>
      <w:r w:rsidRPr="00A37F28">
        <w:rPr>
          <w:spacing w:val="-2"/>
        </w:rPr>
        <w:t xml:space="preserve"> </w:t>
      </w:r>
      <w:r w:rsidRPr="00A37F28">
        <w:t>Association.</w:t>
      </w:r>
    </w:p>
    <w:p w14:paraId="415020CB" w14:textId="77777777" w:rsidR="00A37F28" w:rsidRPr="00A37F28" w:rsidRDefault="00A37F28" w:rsidP="00A37F28">
      <w:pPr>
        <w:spacing w:before="68" w:line="276" w:lineRule="auto"/>
        <w:ind w:left="320" w:right="164"/>
      </w:pPr>
      <w:r w:rsidRPr="00A37F28">
        <w:rPr>
          <w:b/>
        </w:rPr>
        <w:t xml:space="preserve">Section 3.4. </w:t>
      </w:r>
      <w:proofErr w:type="gramStart"/>
      <w:r w:rsidRPr="00A37F28">
        <w:rPr>
          <w:b/>
        </w:rPr>
        <w:t>Lien</w:t>
      </w:r>
      <w:proofErr w:type="gramEnd"/>
      <w:r w:rsidRPr="00A37F28">
        <w:rPr>
          <w:b/>
        </w:rPr>
        <w:t xml:space="preserve"> for Annual Maintenance Assessment and Special Assessments</w:t>
      </w:r>
      <w:r w:rsidRPr="00A37F28">
        <w:t>. The following provisions are made to establish an alternate or cumulative means to enforce collection of annual maintenance assessments and any special assessments:</w:t>
      </w:r>
    </w:p>
    <w:p w14:paraId="3A06D075" w14:textId="77777777" w:rsidR="00A37F28" w:rsidRPr="00A37F28" w:rsidRDefault="00A37F28" w:rsidP="00F14C79">
      <w:pPr>
        <w:widowControl w:val="0"/>
        <w:numPr>
          <w:ilvl w:val="0"/>
          <w:numId w:val="8"/>
        </w:numPr>
        <w:tabs>
          <w:tab w:val="left" w:pos="1760"/>
          <w:tab w:val="left" w:pos="1761"/>
        </w:tabs>
        <w:autoSpaceDE w:val="0"/>
        <w:autoSpaceDN w:val="0"/>
        <w:spacing w:before="201" w:after="0" w:line="276" w:lineRule="auto"/>
        <w:ind w:right="120"/>
      </w:pPr>
      <w:r w:rsidRPr="00A37F28">
        <w:t xml:space="preserve">The Association, as the present owner of the property, declares that all land subject to maintenance assessments and maintenance </w:t>
      </w:r>
      <w:proofErr w:type="gramStart"/>
      <w:r w:rsidRPr="00A37F28">
        <w:t>liens</w:t>
      </w:r>
      <w:proofErr w:type="gramEnd"/>
      <w:r w:rsidRPr="00A37F28">
        <w:t xml:space="preserve">, together with all improvements now or later constructed on these lands, shall be subject to a </w:t>
      </w:r>
      <w:proofErr w:type="gramStart"/>
      <w:r w:rsidRPr="00A37F28">
        <w:t>lien</w:t>
      </w:r>
      <w:proofErr w:type="gramEnd"/>
      <w:r w:rsidRPr="00A37F28">
        <w:t xml:space="preserve"> for the annual maintenance assessment and any special assessments. Each purchaser and future Owners of any individual parcel of the Property subject to these assessments, by acceptance of a deed to the Lot, shall be deemed to have agreed to pay the assessments to the Association. Also, any future Owner of any individual parcel of the Property acquiring title by devise, intestate succession, mortgage or lien foreclosure, judicial sale, or by any other means, shall be deemed to have agreed to pay these assessments to the Association. The annual maintenance assessment and any special assessments, together with interest and collection costs, as provided in this instrument, shall be a continuing </w:t>
      </w:r>
      <w:proofErr w:type="gramStart"/>
      <w:r w:rsidRPr="00A37F28">
        <w:t>lien</w:t>
      </w:r>
      <w:proofErr w:type="gramEnd"/>
      <w:r w:rsidRPr="00A37F28">
        <w:t xml:space="preserve"> on the land subject to the assessments and all improvements of such land until</w:t>
      </w:r>
      <w:r w:rsidRPr="00A37F28">
        <w:rPr>
          <w:spacing w:val="-11"/>
        </w:rPr>
        <w:t xml:space="preserve"> </w:t>
      </w:r>
      <w:r w:rsidRPr="00A37F28">
        <w:t xml:space="preserve">the </w:t>
      </w:r>
      <w:proofErr w:type="gramStart"/>
      <w:r w:rsidRPr="00A37F28">
        <w:t>lien</w:t>
      </w:r>
      <w:proofErr w:type="gramEnd"/>
      <w:r w:rsidRPr="00A37F28">
        <w:t xml:space="preserve"> is satisfied and</w:t>
      </w:r>
      <w:r w:rsidRPr="00A37F28">
        <w:rPr>
          <w:spacing w:val="-1"/>
        </w:rPr>
        <w:t xml:space="preserve"> </w:t>
      </w:r>
      <w:r w:rsidRPr="00A37F28">
        <w:t>released.</w:t>
      </w:r>
    </w:p>
    <w:p w14:paraId="3277E1A3" w14:textId="77777777" w:rsidR="00A37F28" w:rsidRPr="00A37F28" w:rsidRDefault="00A37F28" w:rsidP="00F14C79">
      <w:pPr>
        <w:widowControl w:val="0"/>
        <w:numPr>
          <w:ilvl w:val="0"/>
          <w:numId w:val="8"/>
        </w:numPr>
        <w:tabs>
          <w:tab w:val="left" w:pos="1760"/>
          <w:tab w:val="left" w:pos="1761"/>
        </w:tabs>
        <w:autoSpaceDE w:val="0"/>
        <w:autoSpaceDN w:val="0"/>
        <w:spacing w:before="200" w:after="0" w:line="276" w:lineRule="auto"/>
        <w:ind w:right="193"/>
      </w:pPr>
      <w:r w:rsidRPr="00A37F28">
        <w:t xml:space="preserve">If the assessment is not paid on the due date set in the notice of acceleration, the Association shall have the right to file a claim of lien in the Public Records of Sarasota County, Florida. This </w:t>
      </w:r>
      <w:proofErr w:type="gramStart"/>
      <w:r w:rsidRPr="00A37F28">
        <w:t>lien</w:t>
      </w:r>
      <w:proofErr w:type="gramEnd"/>
      <w:r w:rsidRPr="00A37F28">
        <w:t xml:space="preserve"> shall attach only upon recording of a claim of </w:t>
      </w:r>
      <w:proofErr w:type="gramStart"/>
      <w:r w:rsidRPr="00A37F28">
        <w:t>lien</w:t>
      </w:r>
      <w:proofErr w:type="gramEnd"/>
      <w:r w:rsidRPr="00A37F28">
        <w:t xml:space="preserve"> in the Public </w:t>
      </w:r>
      <w:r w:rsidRPr="00A37F28">
        <w:lastRenderedPageBreak/>
        <w:t>Records of Sarasota</w:t>
      </w:r>
      <w:r w:rsidRPr="00A37F28">
        <w:rPr>
          <w:spacing w:val="-18"/>
        </w:rPr>
        <w:t xml:space="preserve"> </w:t>
      </w:r>
      <w:r w:rsidRPr="00A37F28">
        <w:t>County, Florida.</w:t>
      </w:r>
    </w:p>
    <w:p w14:paraId="3C17E87B" w14:textId="77777777" w:rsidR="00A37F28" w:rsidRPr="00A37F28" w:rsidRDefault="00A37F28" w:rsidP="00F14C79">
      <w:pPr>
        <w:widowControl w:val="0"/>
        <w:numPr>
          <w:ilvl w:val="0"/>
          <w:numId w:val="8"/>
        </w:numPr>
        <w:tabs>
          <w:tab w:val="left" w:pos="1760"/>
          <w:tab w:val="left" w:pos="1761"/>
        </w:tabs>
        <w:autoSpaceDE w:val="0"/>
        <w:autoSpaceDN w:val="0"/>
        <w:spacing w:before="202" w:after="0" w:line="276" w:lineRule="auto"/>
        <w:ind w:right="292"/>
      </w:pPr>
      <w:r w:rsidRPr="00A37F28">
        <w:t xml:space="preserve">The </w:t>
      </w:r>
      <w:proofErr w:type="gramStart"/>
      <w:r w:rsidRPr="00A37F28">
        <w:t>lien</w:t>
      </w:r>
      <w:proofErr w:type="gramEnd"/>
      <w:r w:rsidRPr="00A37F28">
        <w:t xml:space="preserve"> for any assessment levied against an individual parcel shall be subordinate and inferior only to ad valorem taxes or special assessments levied by governmental entities and the </w:t>
      </w:r>
      <w:proofErr w:type="gramStart"/>
      <w:r w:rsidRPr="00A37F28">
        <w:t>lien</w:t>
      </w:r>
      <w:proofErr w:type="gramEnd"/>
      <w:r w:rsidRPr="00A37F28">
        <w:t xml:space="preserve"> of certain </w:t>
      </w:r>
      <w:proofErr w:type="gramStart"/>
      <w:r w:rsidRPr="00A37F28">
        <w:t>mortgages as</w:t>
      </w:r>
      <w:proofErr w:type="gramEnd"/>
      <w:r w:rsidRPr="00A37F28">
        <w:t xml:space="preserve"> provided in Subparagraph</w:t>
      </w:r>
      <w:r w:rsidRPr="00A37F28">
        <w:rPr>
          <w:spacing w:val="2"/>
        </w:rPr>
        <w:t xml:space="preserve"> </w:t>
      </w:r>
      <w:r w:rsidRPr="00A37F28">
        <w:t>(d).</w:t>
      </w:r>
    </w:p>
    <w:p w14:paraId="7C3E8E59" w14:textId="77777777" w:rsidR="00A37F28" w:rsidRPr="00A37F28" w:rsidRDefault="00A37F28" w:rsidP="00F14C79">
      <w:pPr>
        <w:widowControl w:val="0"/>
        <w:numPr>
          <w:ilvl w:val="0"/>
          <w:numId w:val="8"/>
        </w:numPr>
        <w:tabs>
          <w:tab w:val="left" w:pos="1760"/>
          <w:tab w:val="left" w:pos="1761"/>
        </w:tabs>
        <w:autoSpaceDE w:val="0"/>
        <w:autoSpaceDN w:val="0"/>
        <w:spacing w:before="200" w:after="0" w:line="276" w:lineRule="auto"/>
        <w:ind w:right="326"/>
      </w:pPr>
      <w:r w:rsidRPr="00A37F28">
        <w:t xml:space="preserve">The </w:t>
      </w:r>
      <w:proofErr w:type="gramStart"/>
      <w:r w:rsidRPr="00A37F28">
        <w:t>lien</w:t>
      </w:r>
      <w:proofErr w:type="gramEnd"/>
      <w:r w:rsidRPr="00A37F28">
        <w:t xml:space="preserve"> for any assessment shall be subordinate to all bona fide mortgages other than </w:t>
      </w:r>
      <w:proofErr w:type="gramStart"/>
      <w:r w:rsidRPr="00A37F28">
        <w:t>purchase money</w:t>
      </w:r>
      <w:proofErr w:type="gramEnd"/>
      <w:r w:rsidRPr="00A37F28">
        <w:t xml:space="preserve"> mortgages given by a buyer to an Owner-seller of a parcel which are placed upon any parcel subject to an assessment prior to the recording of a claim of lien by the Association. However, this subordination shall apply only to assessments that were due and payable prior to the sale or transfer of the property pursuant to a final judgment of foreclosure or any other proceeding or transfer in lieu of foreclosure. No sale or transfer shall relieve any parcel or the purchaser or transferee from liability for any assessments thereafter becoming due or from the </w:t>
      </w:r>
      <w:proofErr w:type="gramStart"/>
      <w:r w:rsidRPr="00A37F28">
        <w:t>lien</w:t>
      </w:r>
      <w:proofErr w:type="gramEnd"/>
      <w:r w:rsidRPr="00A37F28">
        <w:t xml:space="preserve"> of any such subsequent</w:t>
      </w:r>
      <w:r w:rsidRPr="00A37F28">
        <w:rPr>
          <w:spacing w:val="-1"/>
        </w:rPr>
        <w:t xml:space="preserve"> </w:t>
      </w:r>
      <w:r w:rsidRPr="00A37F28">
        <w:t>assessment.</w:t>
      </w:r>
    </w:p>
    <w:p w14:paraId="06E7DA1B" w14:textId="77777777" w:rsidR="00A37F28" w:rsidRPr="00A37F28" w:rsidRDefault="00A37F28" w:rsidP="00F14C79">
      <w:pPr>
        <w:widowControl w:val="0"/>
        <w:numPr>
          <w:ilvl w:val="0"/>
          <w:numId w:val="8"/>
        </w:numPr>
        <w:tabs>
          <w:tab w:val="left" w:pos="1760"/>
          <w:tab w:val="left" w:pos="1761"/>
        </w:tabs>
        <w:autoSpaceDE w:val="0"/>
        <w:autoSpaceDN w:val="0"/>
        <w:spacing w:before="200" w:after="0" w:line="276" w:lineRule="auto"/>
        <w:ind w:right="151"/>
      </w:pPr>
      <w:r w:rsidRPr="00A37F28">
        <w:t xml:space="preserve">The Association may enforce the assessment </w:t>
      </w:r>
      <w:proofErr w:type="gramStart"/>
      <w:r w:rsidRPr="00A37F28">
        <w:t>lien</w:t>
      </w:r>
      <w:proofErr w:type="gramEnd"/>
      <w:r w:rsidRPr="00A37F28">
        <w:t xml:space="preserve"> by a foreclosure action in the same manner as</w:t>
      </w:r>
      <w:r w:rsidRPr="00A37F28">
        <w:rPr>
          <w:spacing w:val="-13"/>
        </w:rPr>
        <w:t xml:space="preserve"> </w:t>
      </w:r>
      <w:r w:rsidRPr="00A37F28">
        <w:t xml:space="preserve">a mortgage or in any other manner permitted by the laws of the State of Florida. If the Association commences an action to foreclose the </w:t>
      </w:r>
      <w:proofErr w:type="gramStart"/>
      <w:r w:rsidRPr="00A37F28">
        <w:t>lien</w:t>
      </w:r>
      <w:proofErr w:type="gramEnd"/>
      <w:r w:rsidRPr="00A37F28">
        <w:t>, it shall be entitled to recover all costs, expenses and attorneys’ fees incurred in preparation for and in bringing the action, and all costs, expenses and attorneys’ fees shall be secured by the</w:t>
      </w:r>
      <w:r w:rsidRPr="00A37F28">
        <w:rPr>
          <w:spacing w:val="-3"/>
        </w:rPr>
        <w:t xml:space="preserve"> </w:t>
      </w:r>
      <w:proofErr w:type="gramStart"/>
      <w:r w:rsidRPr="00A37F28">
        <w:t>lien</w:t>
      </w:r>
      <w:proofErr w:type="gramEnd"/>
      <w:r w:rsidRPr="00A37F28">
        <w:t>.</w:t>
      </w:r>
    </w:p>
    <w:p w14:paraId="07A6F556" w14:textId="77777777" w:rsidR="00A37F28" w:rsidRPr="00A37F28" w:rsidRDefault="00A37F28" w:rsidP="00F14C79">
      <w:pPr>
        <w:widowControl w:val="0"/>
        <w:numPr>
          <w:ilvl w:val="0"/>
          <w:numId w:val="8"/>
        </w:numPr>
        <w:tabs>
          <w:tab w:val="left" w:pos="1760"/>
          <w:tab w:val="left" w:pos="1761"/>
        </w:tabs>
        <w:autoSpaceDE w:val="0"/>
        <w:autoSpaceDN w:val="0"/>
        <w:spacing w:before="201" w:after="0" w:line="276" w:lineRule="auto"/>
        <w:ind w:right="271"/>
      </w:pPr>
      <w:r w:rsidRPr="00A37F28">
        <w:t xml:space="preserve">All rights and remedies of the Association in this paragraph are cumulative of any other rights and remedies it may have pursuant to this instrument or by law. No provisions of this paragraph regarding subordination of the </w:t>
      </w:r>
      <w:proofErr w:type="gramStart"/>
      <w:r w:rsidRPr="00A37F28">
        <w:t>lien</w:t>
      </w:r>
      <w:proofErr w:type="gramEnd"/>
      <w:r w:rsidRPr="00A37F28">
        <w:t xml:space="preserve"> for assessments shall relieve an Owner from personal responsibility for payment of the assessments and any costs and fees incurred in collecting</w:t>
      </w:r>
      <w:r w:rsidRPr="00A37F28">
        <w:rPr>
          <w:spacing w:val="-8"/>
        </w:rPr>
        <w:t xml:space="preserve"> </w:t>
      </w:r>
      <w:r w:rsidRPr="00A37F28">
        <w:t>it.</w:t>
      </w:r>
    </w:p>
    <w:p w14:paraId="2B1E8836" w14:textId="77777777" w:rsidR="00A37F28" w:rsidRPr="00A37F28" w:rsidRDefault="00A37F28" w:rsidP="00A37F28">
      <w:pPr>
        <w:widowControl w:val="0"/>
        <w:autoSpaceDE w:val="0"/>
        <w:autoSpaceDN w:val="0"/>
        <w:spacing w:before="68" w:after="0" w:line="276" w:lineRule="auto"/>
        <w:ind w:left="320" w:right="269"/>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3.5. Reserves. </w:t>
      </w:r>
      <w:r w:rsidRPr="00A37F28">
        <w:rPr>
          <w:rFonts w:ascii="Times New Roman" w:eastAsia="Times New Roman" w:hAnsi="Times New Roman" w:cs="Times New Roman"/>
          <w:kern w:val="0"/>
          <w:lang w:bidi="en-US"/>
          <w14:ligatures w14:val="none"/>
        </w:rPr>
        <w:t>The Association may, in its discretion, either hold collected maintenance funds without investing them, or it may invest them. The Association may also set aside in reserve a portion of the annual maintenance assessment that it determines to be appropriate for expenditure in years following that for which the assessment was made.</w:t>
      </w:r>
    </w:p>
    <w:p w14:paraId="4D5C3A49" w14:textId="77777777" w:rsidR="00A37F28" w:rsidRPr="00A37F28" w:rsidRDefault="00A37F28" w:rsidP="00A37F28">
      <w:pPr>
        <w:widowControl w:val="0"/>
        <w:autoSpaceDE w:val="0"/>
        <w:autoSpaceDN w:val="0"/>
        <w:spacing w:before="200" w:after="0" w:line="276" w:lineRule="auto"/>
        <w:ind w:left="320" w:right="135"/>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3.6. Lands Subject to Assessment. </w:t>
      </w:r>
      <w:proofErr w:type="gramStart"/>
      <w:r w:rsidRPr="00A37F28">
        <w:rPr>
          <w:rFonts w:ascii="Times New Roman" w:eastAsia="Times New Roman" w:hAnsi="Times New Roman" w:cs="Times New Roman"/>
          <w:kern w:val="0"/>
          <w:lang w:bidi="en-US"/>
          <w14:ligatures w14:val="none"/>
        </w:rPr>
        <w:t>All of</w:t>
      </w:r>
      <w:proofErr w:type="gramEnd"/>
      <w:r w:rsidRPr="00A37F28">
        <w:rPr>
          <w:rFonts w:ascii="Times New Roman" w:eastAsia="Times New Roman" w:hAnsi="Times New Roman" w:cs="Times New Roman"/>
          <w:kern w:val="0"/>
          <w:lang w:bidi="en-US"/>
          <w14:ligatures w14:val="none"/>
        </w:rPr>
        <w:t xml:space="preserve"> the Property is subject to the </w:t>
      </w:r>
      <w:proofErr w:type="gramStart"/>
      <w:r w:rsidRPr="00A37F28">
        <w:rPr>
          <w:rFonts w:ascii="Times New Roman" w:eastAsia="Times New Roman" w:hAnsi="Times New Roman" w:cs="Times New Roman"/>
          <w:kern w:val="0"/>
          <w:lang w:bidi="en-US"/>
          <w14:ligatures w14:val="none"/>
        </w:rPr>
        <w:t>lien</w:t>
      </w:r>
      <w:proofErr w:type="gramEnd"/>
      <w:r w:rsidRPr="00A37F28">
        <w:rPr>
          <w:rFonts w:ascii="Times New Roman" w:eastAsia="Times New Roman" w:hAnsi="Times New Roman" w:cs="Times New Roman"/>
          <w:kern w:val="0"/>
          <w:lang w:bidi="en-US"/>
          <w14:ligatures w14:val="none"/>
        </w:rPr>
        <w:t xml:space="preserve"> for the annual maintenance assessment and any special assessments as described in this instrument, </w:t>
      </w:r>
      <w:proofErr w:type="gramStart"/>
      <w:r w:rsidRPr="00A37F28">
        <w:rPr>
          <w:rFonts w:ascii="Times New Roman" w:eastAsia="Times New Roman" w:hAnsi="Times New Roman" w:cs="Times New Roman"/>
          <w:kern w:val="0"/>
          <w:lang w:bidi="en-US"/>
          <w14:ligatures w14:val="none"/>
        </w:rPr>
        <w:t>with the exception of</w:t>
      </w:r>
      <w:proofErr w:type="gramEnd"/>
      <w:r w:rsidRPr="00A37F28">
        <w:rPr>
          <w:rFonts w:ascii="Times New Roman" w:eastAsia="Times New Roman" w:hAnsi="Times New Roman" w:cs="Times New Roman"/>
          <w:kern w:val="0"/>
          <w:lang w:bidi="en-US"/>
          <w14:ligatures w14:val="none"/>
        </w:rPr>
        <w:t xml:space="preserve"> the following lands:</w:t>
      </w:r>
    </w:p>
    <w:p w14:paraId="6634E4F9" w14:textId="77777777" w:rsidR="00A37F28" w:rsidRPr="00A37F28" w:rsidRDefault="00A37F28" w:rsidP="00A37F28">
      <w:pPr>
        <w:widowControl w:val="0"/>
        <w:autoSpaceDE w:val="0"/>
        <w:autoSpaceDN w:val="0"/>
        <w:spacing w:before="7" w:after="0" w:line="240" w:lineRule="auto"/>
        <w:rPr>
          <w:rFonts w:ascii="Times New Roman" w:eastAsia="Times New Roman" w:hAnsi="Times New Roman" w:cs="Times New Roman"/>
          <w:kern w:val="0"/>
          <w:sz w:val="9"/>
          <w:lang w:bidi="en-US"/>
          <w14:ligatures w14:val="none"/>
        </w:rPr>
      </w:pPr>
    </w:p>
    <w:p w14:paraId="16411839" w14:textId="77777777" w:rsidR="00A37F28" w:rsidRPr="00A37F28" w:rsidRDefault="00A37F28" w:rsidP="00F14C79">
      <w:pPr>
        <w:widowControl w:val="0"/>
        <w:numPr>
          <w:ilvl w:val="0"/>
          <w:numId w:val="7"/>
        </w:numPr>
        <w:tabs>
          <w:tab w:val="left" w:pos="1760"/>
          <w:tab w:val="left" w:pos="1761"/>
        </w:tabs>
        <w:autoSpaceDE w:val="0"/>
        <w:autoSpaceDN w:val="0"/>
        <w:spacing w:before="90" w:after="0" w:line="276" w:lineRule="auto"/>
        <w:ind w:right="155"/>
      </w:pPr>
      <w:r w:rsidRPr="00A37F28">
        <w:t>Roadways, rights of way, utility sites, and similar lands and improvements that may be</w:t>
      </w:r>
      <w:r w:rsidRPr="00A37F28">
        <w:rPr>
          <w:spacing w:val="-15"/>
        </w:rPr>
        <w:t xml:space="preserve"> </w:t>
      </w:r>
      <w:r w:rsidRPr="00A37F28">
        <w:t>conveyed or dedicated by the Association to any governmental body, or public or private utility company, as reflected in any Plats of Chestnut Creek or in any document recorded in the public Records of Sarasota County,</w:t>
      </w:r>
      <w:r w:rsidRPr="00A37F28">
        <w:rPr>
          <w:spacing w:val="-1"/>
        </w:rPr>
        <w:t xml:space="preserve"> </w:t>
      </w:r>
      <w:r w:rsidRPr="00A37F28">
        <w:t>Florida;</w:t>
      </w:r>
    </w:p>
    <w:p w14:paraId="5A4B0E88" w14:textId="77777777" w:rsidR="00A37F28" w:rsidRPr="00A37F28" w:rsidRDefault="00A37F28" w:rsidP="00F14C79">
      <w:pPr>
        <w:widowControl w:val="0"/>
        <w:numPr>
          <w:ilvl w:val="0"/>
          <w:numId w:val="7"/>
        </w:numPr>
        <w:tabs>
          <w:tab w:val="left" w:pos="1760"/>
          <w:tab w:val="left" w:pos="1761"/>
        </w:tabs>
        <w:autoSpaceDE w:val="0"/>
        <w:autoSpaceDN w:val="0"/>
        <w:spacing w:before="202" w:after="0" w:line="240" w:lineRule="auto"/>
        <w:ind w:hanging="721"/>
      </w:pPr>
      <w:r w:rsidRPr="00A37F28">
        <w:lastRenderedPageBreak/>
        <w:t>The Limited Common Area as more particularly defined in the</w:t>
      </w:r>
      <w:r w:rsidRPr="00A37F28">
        <w:rPr>
          <w:spacing w:val="-7"/>
        </w:rPr>
        <w:t xml:space="preserve"> </w:t>
      </w:r>
      <w:r w:rsidRPr="00A37F28">
        <w:t>Declaration.</w:t>
      </w:r>
    </w:p>
    <w:p w14:paraId="0C7970B8" w14:textId="77777777" w:rsidR="00A37F28" w:rsidRPr="00A37F28" w:rsidRDefault="00A37F28" w:rsidP="00A37F28">
      <w:pPr>
        <w:widowControl w:val="0"/>
        <w:autoSpaceDE w:val="0"/>
        <w:autoSpaceDN w:val="0"/>
        <w:spacing w:after="0" w:line="240" w:lineRule="auto"/>
        <w:rPr>
          <w:rFonts w:ascii="Times New Roman" w:eastAsia="Times New Roman" w:hAnsi="Times New Roman" w:cs="Times New Roman"/>
          <w:kern w:val="0"/>
          <w:sz w:val="26"/>
          <w:lang w:bidi="en-US"/>
          <w14:ligatures w14:val="none"/>
        </w:rPr>
      </w:pPr>
    </w:p>
    <w:p w14:paraId="29E5F93E" w14:textId="77777777" w:rsidR="00A37F28" w:rsidRPr="00A37F28" w:rsidRDefault="00A37F28" w:rsidP="00A37F28">
      <w:pPr>
        <w:widowControl w:val="0"/>
        <w:autoSpaceDE w:val="0"/>
        <w:autoSpaceDN w:val="0"/>
        <w:spacing w:after="0" w:line="240" w:lineRule="auto"/>
        <w:rPr>
          <w:rFonts w:ascii="Times New Roman" w:eastAsia="Times New Roman" w:hAnsi="Times New Roman" w:cs="Times New Roman"/>
          <w:kern w:val="0"/>
          <w:sz w:val="26"/>
          <w:lang w:bidi="en-US"/>
          <w14:ligatures w14:val="none"/>
        </w:rPr>
      </w:pPr>
    </w:p>
    <w:p w14:paraId="7697946A" w14:textId="77777777" w:rsidR="00A37F28" w:rsidRPr="00A37F28" w:rsidRDefault="00A37F28" w:rsidP="00A37F28">
      <w:pPr>
        <w:keepNext/>
        <w:keepLines/>
        <w:spacing w:before="160" w:after="20" w:line="240" w:lineRule="atLeast"/>
        <w:ind w:left="787" w:right="586"/>
        <w:jc w:val="center"/>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ARTICLE IV</w:t>
      </w:r>
    </w:p>
    <w:p w14:paraId="30259EFE" w14:textId="77777777" w:rsidR="00A37F28" w:rsidRPr="00A37F28" w:rsidRDefault="00A37F28" w:rsidP="00A37F28">
      <w:pPr>
        <w:widowControl w:val="0"/>
        <w:autoSpaceDE w:val="0"/>
        <w:autoSpaceDN w:val="0"/>
        <w:spacing w:before="10" w:after="0" w:line="240" w:lineRule="auto"/>
        <w:rPr>
          <w:rFonts w:ascii="Times New Roman" w:eastAsia="Times New Roman" w:hAnsi="Times New Roman" w:cs="Times New Roman"/>
          <w:b/>
          <w:kern w:val="0"/>
          <w:sz w:val="20"/>
          <w:lang w:bidi="en-US"/>
          <w14:ligatures w14:val="none"/>
        </w:rPr>
      </w:pPr>
    </w:p>
    <w:p w14:paraId="2E51531C" w14:textId="77777777" w:rsidR="00A37F28" w:rsidRPr="00A37F28" w:rsidRDefault="00A37F28" w:rsidP="00A37F28">
      <w:pPr>
        <w:ind w:left="787" w:right="588"/>
        <w:jc w:val="center"/>
        <w:rPr>
          <w:b/>
        </w:rPr>
      </w:pPr>
      <w:r w:rsidRPr="00A37F28">
        <w:rPr>
          <w:b/>
          <w:u w:val="thick"/>
        </w:rPr>
        <w:t>LOT OWNERS OBLIGATIONS</w:t>
      </w:r>
    </w:p>
    <w:p w14:paraId="00EE350A" w14:textId="77777777" w:rsidR="00A37F28" w:rsidRPr="00A37F28" w:rsidRDefault="00A37F28" w:rsidP="00A37F28">
      <w:pPr>
        <w:widowControl w:val="0"/>
        <w:autoSpaceDE w:val="0"/>
        <w:autoSpaceDN w:val="0"/>
        <w:spacing w:before="1" w:after="0" w:line="240" w:lineRule="auto"/>
        <w:rPr>
          <w:rFonts w:ascii="Times New Roman" w:eastAsia="Times New Roman" w:hAnsi="Times New Roman" w:cs="Times New Roman"/>
          <w:b/>
          <w:kern w:val="0"/>
          <w:sz w:val="21"/>
          <w:lang w:bidi="en-US"/>
          <w14:ligatures w14:val="none"/>
        </w:rPr>
      </w:pPr>
    </w:p>
    <w:p w14:paraId="4D756845" w14:textId="77777777" w:rsidR="00A37F28" w:rsidRPr="00A37F28" w:rsidRDefault="00A37F28" w:rsidP="00A37F28">
      <w:pPr>
        <w:widowControl w:val="0"/>
        <w:autoSpaceDE w:val="0"/>
        <w:autoSpaceDN w:val="0"/>
        <w:spacing w:after="0" w:line="276" w:lineRule="auto"/>
        <w:ind w:left="320" w:right="138"/>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4.1. </w:t>
      </w:r>
      <w:r w:rsidRPr="00A37F28">
        <w:rPr>
          <w:rFonts w:ascii="Times New Roman" w:eastAsia="Times New Roman" w:hAnsi="Times New Roman" w:cs="Times New Roman"/>
          <w:kern w:val="0"/>
          <w:lang w:bidi="en-US"/>
          <w14:ligatures w14:val="none"/>
        </w:rPr>
        <w:t xml:space="preserve">Exterior Maintenance. Each Lot Owner shall be responsible for the maintenance of the exterior surfaces of his Dwelling Unit, as said exterior surfaces may be modified as provided elsewhere herein, in conformance </w:t>
      </w:r>
      <w:proofErr w:type="gramStart"/>
      <w:r w:rsidRPr="00A37F28">
        <w:rPr>
          <w:rFonts w:ascii="Times New Roman" w:eastAsia="Times New Roman" w:hAnsi="Times New Roman" w:cs="Times New Roman"/>
          <w:kern w:val="0"/>
          <w:lang w:bidi="en-US"/>
          <w14:ligatures w14:val="none"/>
        </w:rPr>
        <w:t>with</w:t>
      </w:r>
      <w:proofErr w:type="gramEnd"/>
      <w:r w:rsidRPr="00A37F28">
        <w:rPr>
          <w:rFonts w:ascii="Times New Roman" w:eastAsia="Times New Roman" w:hAnsi="Times New Roman" w:cs="Times New Roman"/>
          <w:kern w:val="0"/>
          <w:lang w:bidi="en-US"/>
          <w14:ligatures w14:val="none"/>
        </w:rPr>
        <w:t xml:space="preserve"> the general state of maintenance and average appearance of other Dwelling Units. In the event an Owner of any Lot in the Patio Homes shall fail to maintain the premises and the improvements situated thereon in a manner satisfactory to the Board, the Association, after approval by two-thirds (2/3) vote of the Board, shall have the right, through its agents and employees, to enter upon said parcel and to repair, maintain, and restore the Lot and the exterior of the buildings and any other improvement erected thereon. The cost of such exterior maintenance shall be </w:t>
      </w:r>
      <w:proofErr w:type="gramStart"/>
      <w:r w:rsidRPr="00A37F28">
        <w:rPr>
          <w:rFonts w:ascii="Times New Roman" w:eastAsia="Times New Roman" w:hAnsi="Times New Roman" w:cs="Times New Roman"/>
          <w:kern w:val="0"/>
          <w:lang w:bidi="en-US"/>
          <w14:ligatures w14:val="none"/>
        </w:rPr>
        <w:t>added-to</w:t>
      </w:r>
      <w:proofErr w:type="gramEnd"/>
      <w:r w:rsidRPr="00A37F28">
        <w:rPr>
          <w:rFonts w:ascii="Times New Roman" w:eastAsia="Times New Roman" w:hAnsi="Times New Roman" w:cs="Times New Roman"/>
          <w:kern w:val="0"/>
          <w:lang w:bidi="en-US"/>
          <w14:ligatures w14:val="none"/>
        </w:rPr>
        <w:t xml:space="preserve"> and become part of the assessment to which such Lot is subject.</w:t>
      </w:r>
    </w:p>
    <w:p w14:paraId="2C2DFC48" w14:textId="77777777" w:rsidR="00A37F28" w:rsidRPr="00A37F28" w:rsidRDefault="00A37F28" w:rsidP="00A37F28">
      <w:pPr>
        <w:spacing w:before="200"/>
        <w:ind w:left="320" w:right="1276"/>
      </w:pPr>
      <w:r w:rsidRPr="00A37F28">
        <w:rPr>
          <w:b/>
        </w:rPr>
        <w:t xml:space="preserve">Section 4.2. Obligation to Repair. </w:t>
      </w:r>
      <w:r w:rsidRPr="00A37F28">
        <w:t>By acceptance of a deed to a Lot, each Lot Owner is deemed to· acknowledge, agree and accept the following covenants:</w:t>
      </w:r>
    </w:p>
    <w:p w14:paraId="7B341398" w14:textId="77777777" w:rsidR="00A37F28" w:rsidRPr="00A37F28" w:rsidRDefault="00A37F28" w:rsidP="00F14C79">
      <w:pPr>
        <w:widowControl w:val="0"/>
        <w:numPr>
          <w:ilvl w:val="1"/>
          <w:numId w:val="7"/>
        </w:numPr>
        <w:tabs>
          <w:tab w:val="left" w:pos="2480"/>
          <w:tab w:val="left" w:pos="2481"/>
        </w:tabs>
        <w:autoSpaceDE w:val="0"/>
        <w:autoSpaceDN w:val="0"/>
        <w:spacing w:before="195" w:after="0" w:line="276" w:lineRule="auto"/>
        <w:ind w:right="464"/>
      </w:pPr>
      <w:r w:rsidRPr="00A37F28">
        <w:t xml:space="preserve">To promptly effect the repair of any casualty occurring on his </w:t>
      </w:r>
      <w:proofErr w:type="gramStart"/>
      <w:r w:rsidRPr="00A37F28">
        <w:t>Property</w:t>
      </w:r>
      <w:proofErr w:type="gramEnd"/>
      <w:r w:rsidRPr="00A37F28">
        <w:t xml:space="preserve"> which</w:t>
      </w:r>
      <w:r w:rsidRPr="00A37F28">
        <w:rPr>
          <w:spacing w:val="-14"/>
        </w:rPr>
        <w:t xml:space="preserve"> </w:t>
      </w:r>
      <w:r w:rsidRPr="00A37F28">
        <w:t>casualty adversely affects an adjoining</w:t>
      </w:r>
      <w:r w:rsidRPr="00A37F28">
        <w:rPr>
          <w:spacing w:val="1"/>
        </w:rPr>
        <w:t xml:space="preserve"> </w:t>
      </w:r>
      <w:r w:rsidRPr="00A37F28">
        <w:t>property.</w:t>
      </w:r>
    </w:p>
    <w:p w14:paraId="17E0AC53" w14:textId="77777777" w:rsidR="00A37F28" w:rsidRPr="00A37F28" w:rsidRDefault="00A37F28" w:rsidP="00F14C79">
      <w:pPr>
        <w:widowControl w:val="0"/>
        <w:numPr>
          <w:ilvl w:val="1"/>
          <w:numId w:val="7"/>
        </w:numPr>
        <w:tabs>
          <w:tab w:val="left" w:pos="2480"/>
          <w:tab w:val="left" w:pos="2481"/>
        </w:tabs>
        <w:autoSpaceDE w:val="0"/>
        <w:autoSpaceDN w:val="0"/>
        <w:spacing w:before="201" w:after="0" w:line="276" w:lineRule="auto"/>
        <w:ind w:right="383"/>
      </w:pPr>
      <w:r w:rsidRPr="00A37F28">
        <w:t>To allow, in the absence of a Lot Owner or in said Lot Owner's failure to cooperate as specified above, the Board of Directors to enter onto said Lot Owner’s Property in the person(s) of the Board’s duly authorized representative(s) to investigate or repair a casualty which may reasonably be thought to have occurred on said Lot Owner’s Property which casualty adversely affects or is causing a condition to exist which adversely affects any Property with reasonable charges being made to the Owner of</w:t>
      </w:r>
      <w:r w:rsidRPr="00A37F28">
        <w:rPr>
          <w:spacing w:val="-13"/>
        </w:rPr>
        <w:t xml:space="preserve"> </w:t>
      </w:r>
      <w:r w:rsidRPr="00A37F28">
        <w:t>the Property entered for the investigation and/or repair</w:t>
      </w:r>
      <w:r w:rsidRPr="00A37F28">
        <w:rPr>
          <w:spacing w:val="-4"/>
        </w:rPr>
        <w:t xml:space="preserve"> </w:t>
      </w:r>
      <w:r w:rsidRPr="00A37F28">
        <w:t>thereof.</w:t>
      </w:r>
    </w:p>
    <w:p w14:paraId="213FBA9B" w14:textId="77777777" w:rsidR="00A37F28" w:rsidRPr="00A37F28" w:rsidRDefault="00A37F28" w:rsidP="00A37F28">
      <w:pPr>
        <w:widowControl w:val="0"/>
        <w:autoSpaceDE w:val="0"/>
        <w:autoSpaceDN w:val="0"/>
        <w:spacing w:before="68" w:after="0" w:line="276" w:lineRule="auto"/>
        <w:ind w:left="320" w:right="235"/>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4.3. Disposition of Charges. </w:t>
      </w:r>
      <w:r w:rsidRPr="00A37F28">
        <w:rPr>
          <w:rFonts w:ascii="Times New Roman" w:eastAsia="Times New Roman" w:hAnsi="Times New Roman" w:cs="Times New Roman"/>
          <w:kern w:val="0"/>
          <w:lang w:bidi="en-US"/>
          <w14:ligatures w14:val="none"/>
        </w:rPr>
        <w:t xml:space="preserve">All charges properly made upon a Lot Owner in accordance with the provisions of Article IV, Sections 4.1 and 4.2 above shall constitute a </w:t>
      </w:r>
      <w:proofErr w:type="gramStart"/>
      <w:r w:rsidRPr="00A37F28">
        <w:rPr>
          <w:rFonts w:ascii="Times New Roman" w:eastAsia="Times New Roman" w:hAnsi="Times New Roman" w:cs="Times New Roman"/>
          <w:kern w:val="0"/>
          <w:lang w:bidi="en-US"/>
          <w14:ligatures w14:val="none"/>
        </w:rPr>
        <w:t>lien</w:t>
      </w:r>
      <w:proofErr w:type="gramEnd"/>
      <w:r w:rsidRPr="00A37F28">
        <w:rPr>
          <w:rFonts w:ascii="Times New Roman" w:eastAsia="Times New Roman" w:hAnsi="Times New Roman" w:cs="Times New Roman"/>
          <w:kern w:val="0"/>
          <w:lang w:bidi="en-US"/>
          <w14:ligatures w14:val="none"/>
        </w:rPr>
        <w:t xml:space="preserve"> upon the property of said Lot Owner until paid.</w:t>
      </w:r>
    </w:p>
    <w:p w14:paraId="24E6869B" w14:textId="77777777" w:rsidR="00A37F28" w:rsidRPr="00A37F28" w:rsidRDefault="00A37F28" w:rsidP="00A37F28">
      <w:pPr>
        <w:widowControl w:val="0"/>
        <w:autoSpaceDE w:val="0"/>
        <w:autoSpaceDN w:val="0"/>
        <w:spacing w:before="201" w:after="0" w:line="276" w:lineRule="auto"/>
        <w:ind w:left="320" w:right="156"/>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4.4. Street Lighting. </w:t>
      </w:r>
      <w:r w:rsidRPr="00A37F28">
        <w:rPr>
          <w:rFonts w:ascii="Times New Roman" w:eastAsia="Times New Roman" w:hAnsi="Times New Roman" w:cs="Times New Roman"/>
          <w:kern w:val="0"/>
          <w:lang w:bidi="en-US"/>
          <w14:ligatures w14:val="none"/>
        </w:rPr>
        <w:t xml:space="preserve">Each Lot Owner will install a street lighting fixture approved by the Association where directed by the Association which lighting fixture will be connected to the electrical supply of the Lot Owner’s Dwelling Unit and will be equipped with an automatic photoelectric cell so that the light turns on and off automatically at dusk and dawn. Each individual Lot Owner will be responsible for the maintenance of his light and for the payment of all electricity charges </w:t>
      </w:r>
      <w:proofErr w:type="gramStart"/>
      <w:r w:rsidRPr="00A37F28">
        <w:rPr>
          <w:rFonts w:ascii="Times New Roman" w:eastAsia="Times New Roman" w:hAnsi="Times New Roman" w:cs="Times New Roman"/>
          <w:kern w:val="0"/>
          <w:lang w:bidi="en-US"/>
          <w14:ligatures w14:val="none"/>
        </w:rPr>
        <w:t>therefor</w:t>
      </w:r>
      <w:proofErr w:type="gramEnd"/>
      <w:r w:rsidRPr="00A37F28">
        <w:rPr>
          <w:rFonts w:ascii="Times New Roman" w:eastAsia="Times New Roman" w:hAnsi="Times New Roman" w:cs="Times New Roman"/>
          <w:kern w:val="0"/>
          <w:lang w:bidi="en-US"/>
          <w14:ligatures w14:val="none"/>
        </w:rPr>
        <w:t xml:space="preserve">. The Association shall have the right to enter upon any Lot through its person or designated agent to effect maintenance or repair of any such lighting fixture if the Lot Owner fails in his obligation to keep such lighting fixture in operation or maintain its reasonable </w:t>
      </w:r>
      <w:r w:rsidRPr="00A37F28">
        <w:rPr>
          <w:rFonts w:ascii="Times New Roman" w:eastAsia="Times New Roman" w:hAnsi="Times New Roman" w:cs="Times New Roman"/>
          <w:kern w:val="0"/>
          <w:lang w:bidi="en-US"/>
          <w14:ligatures w14:val="none"/>
        </w:rPr>
        <w:lastRenderedPageBreak/>
        <w:t xml:space="preserve">appearance. Notwithstanding the foregoing the Association may, at its discretion, provide for the payment of all electrical </w:t>
      </w:r>
      <w:proofErr w:type="gramStart"/>
      <w:r w:rsidRPr="00A37F28">
        <w:rPr>
          <w:rFonts w:ascii="Times New Roman" w:eastAsia="Times New Roman" w:hAnsi="Times New Roman" w:cs="Times New Roman"/>
          <w:kern w:val="0"/>
          <w:lang w:bidi="en-US"/>
          <w14:ligatures w14:val="none"/>
        </w:rPr>
        <w:t>charges</w:t>
      </w:r>
      <w:proofErr w:type="gramEnd"/>
      <w:r w:rsidRPr="00A37F28">
        <w:rPr>
          <w:rFonts w:ascii="Times New Roman" w:eastAsia="Times New Roman" w:hAnsi="Times New Roman" w:cs="Times New Roman"/>
          <w:kern w:val="0"/>
          <w:lang w:bidi="en-US"/>
          <w14:ligatures w14:val="none"/>
        </w:rPr>
        <w:t xml:space="preserve"> therefore.</w:t>
      </w:r>
    </w:p>
    <w:p w14:paraId="3AC6A7EC" w14:textId="77777777" w:rsidR="00A37F28" w:rsidRPr="00A37F28" w:rsidRDefault="00A37F28" w:rsidP="00A37F28">
      <w:pPr>
        <w:widowControl w:val="0"/>
        <w:autoSpaceDE w:val="0"/>
        <w:autoSpaceDN w:val="0"/>
        <w:spacing w:before="202" w:after="0" w:line="276" w:lineRule="auto"/>
        <w:ind w:left="320" w:right="195"/>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4.5. Responsibility of Lot Owners for Damage. </w:t>
      </w:r>
      <w:r w:rsidRPr="00A37F28">
        <w:rPr>
          <w:rFonts w:ascii="Times New Roman" w:eastAsia="Times New Roman" w:hAnsi="Times New Roman" w:cs="Times New Roman"/>
          <w:kern w:val="0"/>
          <w:lang w:bidi="en-US"/>
          <w14:ligatures w14:val="none"/>
        </w:rPr>
        <w:t>Lot Owners shall be directly responsible to the Association for damage to the Limited Common Area improvements resulting from the actions of said Owners, tenants and guests, their employees, agents or independent contractors furnishing labor and/or materials to or for said Owners.</w:t>
      </w:r>
    </w:p>
    <w:p w14:paraId="7224EABD" w14:textId="77777777" w:rsidR="00A37F28" w:rsidRPr="00A37F28" w:rsidRDefault="00A37F28" w:rsidP="00A37F28">
      <w:pPr>
        <w:widowControl w:val="0"/>
        <w:autoSpaceDE w:val="0"/>
        <w:autoSpaceDN w:val="0"/>
        <w:spacing w:before="199" w:after="0" w:line="276" w:lineRule="auto"/>
        <w:ind w:left="320" w:right="116"/>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4.6. Animals. </w:t>
      </w:r>
      <w:r w:rsidRPr="00A37F28">
        <w:rPr>
          <w:rFonts w:ascii="Times New Roman" w:eastAsia="Times New Roman" w:hAnsi="Times New Roman" w:cs="Times New Roman"/>
          <w:kern w:val="0"/>
          <w:lang w:bidi="en-US"/>
          <w14:ligatures w14:val="none"/>
        </w:rPr>
        <w:t>No reptiles, birds, livestock, poultry or other animals shall be kept or permitted on the Lots, except domestic canines and felines as household pets and ornamental birds in cages. Domestic canines and cats shall be kept on a leash when outside and the Owners shall be responsible for proper removal of fecal matter. No animals shall be allowed to create noise audible on any adjoining lot to such an extent as to be offensive to a person of ordinary sensitivity. Animals are not to be kept, bred or maintained as a commercial enterprise by any Owner.</w:t>
      </w:r>
    </w:p>
    <w:p w14:paraId="0D4E44FB" w14:textId="77777777" w:rsidR="00A37F28" w:rsidRPr="00A37F28" w:rsidRDefault="00A37F28" w:rsidP="00A37F28">
      <w:pPr>
        <w:widowControl w:val="0"/>
        <w:autoSpaceDE w:val="0"/>
        <w:autoSpaceDN w:val="0"/>
        <w:spacing w:before="7" w:after="0" w:line="240" w:lineRule="auto"/>
        <w:rPr>
          <w:rFonts w:ascii="Times New Roman" w:eastAsia="Times New Roman" w:hAnsi="Times New Roman" w:cs="Times New Roman"/>
          <w:kern w:val="0"/>
          <w:sz w:val="9"/>
          <w:lang w:bidi="en-US"/>
          <w14:ligatures w14:val="none"/>
        </w:rPr>
      </w:pPr>
    </w:p>
    <w:p w14:paraId="0EB90F74" w14:textId="77777777" w:rsidR="00A37F28" w:rsidRPr="00A37F28" w:rsidRDefault="00A37F28" w:rsidP="00A37F28">
      <w:pPr>
        <w:keepNext/>
        <w:keepLines/>
        <w:spacing w:before="90" w:after="20" w:line="240" w:lineRule="atLeast"/>
        <w:ind w:left="787" w:right="588"/>
        <w:jc w:val="center"/>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ARTICLE V</w:t>
      </w:r>
    </w:p>
    <w:p w14:paraId="6C928671" w14:textId="77777777" w:rsidR="00A37F28" w:rsidRPr="00A37F28" w:rsidRDefault="00A37F28" w:rsidP="00A37F28">
      <w:pPr>
        <w:widowControl w:val="0"/>
        <w:autoSpaceDE w:val="0"/>
        <w:autoSpaceDN w:val="0"/>
        <w:spacing w:before="10" w:after="0" w:line="240" w:lineRule="auto"/>
        <w:rPr>
          <w:rFonts w:ascii="Times New Roman" w:eastAsia="Times New Roman" w:hAnsi="Times New Roman" w:cs="Times New Roman"/>
          <w:b/>
          <w:kern w:val="0"/>
          <w:sz w:val="20"/>
          <w:lang w:bidi="en-US"/>
          <w14:ligatures w14:val="none"/>
        </w:rPr>
      </w:pPr>
    </w:p>
    <w:p w14:paraId="4C3C8AD2" w14:textId="77777777" w:rsidR="00A37F28" w:rsidRPr="00A37F28" w:rsidRDefault="00A37F28" w:rsidP="00A37F28">
      <w:pPr>
        <w:ind w:left="198"/>
        <w:jc w:val="center"/>
        <w:rPr>
          <w:b/>
        </w:rPr>
      </w:pPr>
      <w:r w:rsidRPr="00A37F28">
        <w:rPr>
          <w:b/>
          <w:u w:val="thick"/>
        </w:rPr>
        <w:t xml:space="preserve"> Land Use Restrictions</w:t>
      </w:r>
    </w:p>
    <w:p w14:paraId="49A6782D" w14:textId="77777777" w:rsidR="00A37F28" w:rsidRPr="00A37F28" w:rsidRDefault="00A37F28" w:rsidP="00A37F28">
      <w:pPr>
        <w:widowControl w:val="0"/>
        <w:autoSpaceDE w:val="0"/>
        <w:autoSpaceDN w:val="0"/>
        <w:spacing w:before="1" w:after="0" w:line="240" w:lineRule="auto"/>
        <w:rPr>
          <w:rFonts w:ascii="Times New Roman" w:eastAsia="Times New Roman" w:hAnsi="Times New Roman" w:cs="Times New Roman"/>
          <w:b/>
          <w:kern w:val="0"/>
          <w:sz w:val="21"/>
          <w:lang w:bidi="en-US"/>
          <w14:ligatures w14:val="none"/>
        </w:rPr>
      </w:pPr>
    </w:p>
    <w:p w14:paraId="125D20AE" w14:textId="77777777" w:rsidR="00A37F28" w:rsidRPr="00A37F28" w:rsidRDefault="00A37F28" w:rsidP="00A37F28">
      <w:pPr>
        <w:ind w:left="320"/>
      </w:pPr>
      <w:r w:rsidRPr="00A37F28">
        <w:rPr>
          <w:b/>
        </w:rPr>
        <w:t xml:space="preserve">Section 5.1. Land Use. </w:t>
      </w:r>
      <w:r w:rsidRPr="00A37F28">
        <w:t>No Lot shall be used except for single family residential purposes.</w:t>
      </w:r>
    </w:p>
    <w:p w14:paraId="19BB6DE2" w14:textId="77777777" w:rsidR="00A37F28" w:rsidRPr="00A37F28" w:rsidRDefault="00A37F28" w:rsidP="00A37F28">
      <w:pPr>
        <w:widowControl w:val="0"/>
        <w:autoSpaceDE w:val="0"/>
        <w:autoSpaceDN w:val="0"/>
        <w:spacing w:before="10" w:after="0" w:line="240" w:lineRule="auto"/>
        <w:rPr>
          <w:rFonts w:ascii="Times New Roman" w:eastAsia="Times New Roman" w:hAnsi="Times New Roman" w:cs="Times New Roman"/>
          <w:kern w:val="0"/>
          <w:sz w:val="20"/>
          <w:lang w:bidi="en-US"/>
          <w14:ligatures w14:val="none"/>
        </w:rPr>
      </w:pPr>
    </w:p>
    <w:p w14:paraId="46733332" w14:textId="77777777" w:rsidR="00A37F28" w:rsidRPr="00A37F28" w:rsidRDefault="00A37F28" w:rsidP="00A37F28">
      <w:pPr>
        <w:widowControl w:val="0"/>
        <w:autoSpaceDE w:val="0"/>
        <w:autoSpaceDN w:val="0"/>
        <w:spacing w:after="0" w:line="276" w:lineRule="auto"/>
        <w:ind w:left="320" w:right="144"/>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5.2. Visible Parking and Storage. </w:t>
      </w:r>
      <w:r w:rsidRPr="00A37F28">
        <w:rPr>
          <w:rFonts w:ascii="Times New Roman" w:eastAsia="Times New Roman" w:hAnsi="Times New Roman" w:cs="Times New Roman"/>
          <w:kern w:val="0"/>
          <w:lang w:bidi="en-US"/>
          <w14:ligatures w14:val="none"/>
        </w:rPr>
        <w:t>Except for normal passenger automobiles, or vans, no vehicle of any kind shall be parked or stored on a Lot except fully within the enclosed garage of the Dwelling Unit thereon. No vehicle whatsoever shall be parked or stored on a street within the Patio Homes except that occasional street parking for and by social guests shall be permitted. No vehicle whatsoever may be parked on any portion of a Lot outside of the garage except on the paved driveway thereupon. Vehicles prohibited from being parked in open view upon a Lot shall include carts, trucks, motor homes, recreational vehicles larger than normal vans, boat and other trailers, boats, racing vehicles, aircraft, off-road vehicles, motorcycles, campers</w:t>
      </w:r>
      <w:r w:rsidRPr="00A37F28">
        <w:rPr>
          <w:rFonts w:ascii="Times New Roman" w:eastAsia="Times New Roman" w:hAnsi="Times New Roman" w:cs="Times New Roman"/>
          <w:spacing w:val="-14"/>
          <w:kern w:val="0"/>
          <w:lang w:bidi="en-US"/>
          <w14:ligatures w14:val="none"/>
        </w:rPr>
        <w:t xml:space="preserve"> </w:t>
      </w:r>
      <w:r w:rsidRPr="00A37F28">
        <w:rPr>
          <w:rFonts w:ascii="Times New Roman" w:eastAsia="Times New Roman" w:hAnsi="Times New Roman" w:cs="Times New Roman"/>
          <w:kern w:val="0"/>
          <w:lang w:bidi="en-US"/>
          <w14:ligatures w14:val="none"/>
        </w:rPr>
        <w:t>and any vehicle whatsoever which is non-licensed or inoperative or which is undergoing repairs which will cause it to be unused for a period of more than 48 consecutive hours or 7 cumulative days within any 30 day</w:t>
      </w:r>
      <w:r w:rsidRPr="00A37F28">
        <w:rPr>
          <w:rFonts w:ascii="Times New Roman" w:eastAsia="Times New Roman" w:hAnsi="Times New Roman" w:cs="Times New Roman"/>
          <w:spacing w:val="-5"/>
          <w:kern w:val="0"/>
          <w:lang w:bidi="en-US"/>
          <w14:ligatures w14:val="none"/>
        </w:rPr>
        <w:t xml:space="preserve"> </w:t>
      </w:r>
      <w:r w:rsidRPr="00A37F28">
        <w:rPr>
          <w:rFonts w:ascii="Times New Roman" w:eastAsia="Times New Roman" w:hAnsi="Times New Roman" w:cs="Times New Roman"/>
          <w:kern w:val="0"/>
          <w:lang w:bidi="en-US"/>
          <w14:ligatures w14:val="none"/>
        </w:rPr>
        <w:t>period.</w:t>
      </w:r>
    </w:p>
    <w:p w14:paraId="4C7FD291" w14:textId="77777777" w:rsidR="00A37F28" w:rsidRPr="00A37F28" w:rsidRDefault="00A37F28" w:rsidP="00A37F28">
      <w:pPr>
        <w:widowControl w:val="0"/>
        <w:autoSpaceDE w:val="0"/>
        <w:autoSpaceDN w:val="0"/>
        <w:spacing w:before="202" w:after="0" w:line="276" w:lineRule="auto"/>
        <w:ind w:left="320" w:right="214"/>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5.3. Outdoor clothes drying. </w:t>
      </w:r>
      <w:r w:rsidRPr="00A37F28">
        <w:rPr>
          <w:rFonts w:ascii="Times New Roman" w:eastAsia="Times New Roman" w:hAnsi="Times New Roman" w:cs="Times New Roman"/>
          <w:kern w:val="0"/>
          <w:lang w:bidi="en-US"/>
          <w14:ligatures w14:val="none"/>
        </w:rPr>
        <w:t>Outdoor clothes drying apparatus must be submitted to ARB Committee and approved by the Board. The location and design of any submitted to the Architectural Committee.</w:t>
      </w:r>
    </w:p>
    <w:p w14:paraId="5EBDD080" w14:textId="77777777" w:rsidR="00A37F28" w:rsidRPr="00A37F28" w:rsidRDefault="00A37F28" w:rsidP="00A37F28">
      <w:pPr>
        <w:widowControl w:val="0"/>
        <w:autoSpaceDE w:val="0"/>
        <w:autoSpaceDN w:val="0"/>
        <w:spacing w:before="68" w:after="0" w:line="276" w:lineRule="auto"/>
        <w:ind w:left="320" w:right="169"/>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5.4. Water usage. </w:t>
      </w:r>
      <w:r w:rsidRPr="00A37F28">
        <w:rPr>
          <w:rFonts w:ascii="Times New Roman" w:eastAsia="Times New Roman" w:hAnsi="Times New Roman" w:cs="Times New Roman"/>
          <w:kern w:val="0"/>
          <w:lang w:bidi="en-US"/>
          <w14:ligatures w14:val="none"/>
        </w:rPr>
        <w:t>The drilling for, the establishment of, and the subsequent use and operation of private water wells and pumps and other appurtenances thereto is absolutely prohibited, nor shall any water be taken from a drainage easement, storm water retention area or other water body for any use whatsoever except in case of fire or other emergency and except by the Association for the operation of its lawn sprinkling system.</w:t>
      </w:r>
    </w:p>
    <w:p w14:paraId="32F4B7CF" w14:textId="77777777" w:rsidR="00A37F28" w:rsidRPr="00A37F28" w:rsidRDefault="00A37F28" w:rsidP="00A37F28">
      <w:pPr>
        <w:spacing w:before="200" w:line="276" w:lineRule="auto"/>
        <w:ind w:left="320" w:right="311"/>
        <w:jc w:val="both"/>
      </w:pPr>
      <w:r w:rsidRPr="00A37F28">
        <w:rPr>
          <w:b/>
        </w:rPr>
        <w:t>Section 5.5. Prohibition Respecting Modification of Drainage System Improvements</w:t>
      </w:r>
      <w:r w:rsidRPr="00A37F28">
        <w:t>. No drainage pipe or tile, drainage sale, drainage structure, water or sewer line or appurtenance, shall be removed or altered for any purpose without the specific prior written consent of the Association.</w:t>
      </w:r>
    </w:p>
    <w:p w14:paraId="713C5CF5" w14:textId="77777777" w:rsidR="00A37F28" w:rsidRPr="00A37F28" w:rsidRDefault="00A37F28" w:rsidP="00A37F28">
      <w:pPr>
        <w:spacing w:before="200" w:line="276" w:lineRule="auto"/>
        <w:ind w:left="320" w:right="195"/>
      </w:pPr>
      <w:r w:rsidRPr="00A37F28">
        <w:rPr>
          <w:b/>
        </w:rPr>
        <w:lastRenderedPageBreak/>
        <w:t xml:space="preserve">Section 5.6. Protection of Surface and Sub-Surface Drainage. </w:t>
      </w:r>
      <w:r w:rsidRPr="00A37F28">
        <w:t xml:space="preserve">No structure or improvement shall be erected, placed or permitted and no alteration shall be made or permitted </w:t>
      </w:r>
      <w:proofErr w:type="gramStart"/>
      <w:r w:rsidRPr="00A37F28">
        <w:t>on</w:t>
      </w:r>
      <w:proofErr w:type="gramEnd"/>
      <w:r w:rsidRPr="00A37F28">
        <w:t xml:space="preserve"> any Lot which shall in any way hinder the surface or sub-surface drainage of any portion of The Patio Homes.</w:t>
      </w:r>
    </w:p>
    <w:p w14:paraId="33C71E43" w14:textId="77777777" w:rsidR="00A37F28" w:rsidRPr="00A37F28" w:rsidRDefault="00A37F28" w:rsidP="00A37F28">
      <w:pPr>
        <w:widowControl w:val="0"/>
        <w:autoSpaceDE w:val="0"/>
        <w:autoSpaceDN w:val="0"/>
        <w:spacing w:before="203" w:after="0" w:line="276" w:lineRule="auto"/>
        <w:ind w:left="320" w:right="221"/>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5.7. Bodies of Water. </w:t>
      </w:r>
      <w:r w:rsidRPr="00A37F28">
        <w:rPr>
          <w:rFonts w:ascii="Times New Roman" w:eastAsia="Times New Roman" w:hAnsi="Times New Roman" w:cs="Times New Roman"/>
          <w:kern w:val="0"/>
          <w:lang w:bidi="en-US"/>
          <w14:ligatures w14:val="none"/>
        </w:rPr>
        <w:t xml:space="preserve">Lot Owners, their guests, invitees, and/or tenants may use the lakes and ponds within the Patio Homes for such private and recreational purposes as are permitted by law, which do not interfere with the peaceful enjoyment of other Lot Owners and which are consistent with such reasonable rules and regulations governing such use as may be adopted from time to time by the Association. No commercial use, however, shall be made of any such bodies of </w:t>
      </w:r>
      <w:proofErr w:type="gramStart"/>
      <w:r w:rsidRPr="00A37F28">
        <w:rPr>
          <w:rFonts w:ascii="Times New Roman" w:eastAsia="Times New Roman" w:hAnsi="Times New Roman" w:cs="Times New Roman"/>
          <w:kern w:val="0"/>
          <w:lang w:bidi="en-US"/>
          <w14:ligatures w14:val="none"/>
        </w:rPr>
        <w:t>water·.</w:t>
      </w:r>
      <w:proofErr w:type="gramEnd"/>
      <w:r w:rsidRPr="00A37F28">
        <w:rPr>
          <w:rFonts w:ascii="Times New Roman" w:eastAsia="Times New Roman" w:hAnsi="Times New Roman" w:cs="Times New Roman"/>
          <w:kern w:val="0"/>
          <w:lang w:bidi="en-US"/>
          <w14:ligatures w14:val="none"/>
        </w:rPr>
        <w:t xml:space="preserve"> No boat or craft shall be used on any such bodies of water which </w:t>
      </w:r>
      <w:proofErr w:type="gramStart"/>
      <w:r w:rsidRPr="00A37F28">
        <w:rPr>
          <w:rFonts w:ascii="Times New Roman" w:eastAsia="Times New Roman" w:hAnsi="Times New Roman" w:cs="Times New Roman"/>
          <w:kern w:val="0"/>
          <w:lang w:bidi="en-US"/>
          <w14:ligatures w14:val="none"/>
        </w:rPr>
        <w:t>utilizes</w:t>
      </w:r>
      <w:proofErr w:type="gramEnd"/>
      <w:r w:rsidRPr="00A37F28">
        <w:rPr>
          <w:rFonts w:ascii="Times New Roman" w:eastAsia="Times New Roman" w:hAnsi="Times New Roman" w:cs="Times New Roman"/>
          <w:kern w:val="0"/>
          <w:lang w:bidi="en-US"/>
          <w14:ligatures w14:val="none"/>
        </w:rPr>
        <w:t xml:space="preserve"> any petroleum powered motor as a means of propulsion. No docks, wharfs or structures of any type may be installed or maintained which protrude into any water areas without the prior written consent of the Association.</w:t>
      </w:r>
    </w:p>
    <w:p w14:paraId="78E0C288" w14:textId="77777777" w:rsidR="00A37F28" w:rsidRPr="00A37F28" w:rsidRDefault="00A37F28" w:rsidP="00A37F28">
      <w:pPr>
        <w:widowControl w:val="0"/>
        <w:autoSpaceDE w:val="0"/>
        <w:autoSpaceDN w:val="0"/>
        <w:spacing w:before="199" w:after="0" w:line="276" w:lineRule="auto"/>
        <w:ind w:left="320" w:right="116"/>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Section 5.8. Rentals</w:t>
      </w:r>
      <w:r w:rsidRPr="00A37F28">
        <w:rPr>
          <w:rFonts w:ascii="Times New Roman" w:eastAsia="Times New Roman" w:hAnsi="Times New Roman" w:cs="Times New Roman"/>
          <w:kern w:val="0"/>
          <w:lang w:bidi="en-US"/>
          <w14:ligatures w14:val="none"/>
        </w:rPr>
        <w:t>. No portion of a Dwelling Unit other than the entire Dwelling Unit may be rented. No Dwelling Unit may be rented for a term of less than 90 days or for more than 2 times during any calendar year. The Lot Owner shall be jointly and severally liable with the tenant to the Association for any cost to the Association to repair damage to the Common Area resulting from acts or omissions of the tenant. Notice of Rental Agreement or Lease must be provided to the Association.</w:t>
      </w:r>
    </w:p>
    <w:p w14:paraId="6193E593" w14:textId="77777777" w:rsidR="00A37F28" w:rsidRPr="00A37F28" w:rsidRDefault="00A37F28" w:rsidP="00A37F28">
      <w:pPr>
        <w:widowControl w:val="0"/>
        <w:autoSpaceDE w:val="0"/>
        <w:autoSpaceDN w:val="0"/>
        <w:spacing w:before="199" w:after="0" w:line="276" w:lineRule="auto"/>
        <w:ind w:left="320" w:right="127"/>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Section 5.9. Right of Association to Grant Variances</w:t>
      </w:r>
      <w:r w:rsidRPr="00A37F28">
        <w:rPr>
          <w:rFonts w:ascii="Times New Roman" w:eastAsia="Times New Roman" w:hAnsi="Times New Roman" w:cs="Times New Roman"/>
          <w:kern w:val="0"/>
          <w:lang w:bidi="en-US"/>
          <w14:ligatures w14:val="none"/>
        </w:rPr>
        <w:t>. The absolute right and discretion are hereby reserved to the Association to grant variances from the obligations of these land use provisions in cases where not to grant such variances would create hardship in the opinion of the Association or where such variances would be in keeping with the spirit and intent of this instrument or would be such as too not adversely affect any neighboring Owners of the Home sites or The Patio Homes of Chestnut Creek as a whole. Such variances, if granted, will be granted upon written application of the Owner setting forth in detail the variance required and reasons for it. Any such variance, if granted, will be granted by the Association in writing and will be strictly complying with by the applicant. All such variances must be executed with the formalities of a deed and recorded in the public records of Sarasota County, Florida, to become</w:t>
      </w:r>
      <w:r w:rsidRPr="00A37F28">
        <w:rPr>
          <w:rFonts w:ascii="Times New Roman" w:eastAsia="Times New Roman" w:hAnsi="Times New Roman" w:cs="Times New Roman"/>
          <w:spacing w:val="-5"/>
          <w:kern w:val="0"/>
          <w:lang w:bidi="en-US"/>
          <w14:ligatures w14:val="none"/>
        </w:rPr>
        <w:t xml:space="preserve"> </w:t>
      </w:r>
      <w:r w:rsidRPr="00A37F28">
        <w:rPr>
          <w:rFonts w:ascii="Times New Roman" w:eastAsia="Times New Roman" w:hAnsi="Times New Roman" w:cs="Times New Roman"/>
          <w:kern w:val="0"/>
          <w:lang w:bidi="en-US"/>
          <w14:ligatures w14:val="none"/>
        </w:rPr>
        <w:t>effective.</w:t>
      </w:r>
    </w:p>
    <w:p w14:paraId="01DB1026" w14:textId="77777777" w:rsidR="00A37F28" w:rsidRPr="00A37F28" w:rsidRDefault="00A37F28" w:rsidP="00A37F28">
      <w:pPr>
        <w:keepNext/>
        <w:keepLines/>
        <w:spacing w:before="68" w:after="20" w:line="451" w:lineRule="auto"/>
        <w:ind w:right="3814"/>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ARTICLE VI ARCHITECTURAL ONTROL</w:t>
      </w:r>
    </w:p>
    <w:p w14:paraId="4C0729D1" w14:textId="77777777" w:rsidR="00A37F28" w:rsidRPr="00A37F28" w:rsidRDefault="00A37F28" w:rsidP="00A37F28">
      <w:pPr>
        <w:widowControl w:val="0"/>
        <w:autoSpaceDE w:val="0"/>
        <w:autoSpaceDN w:val="0"/>
        <w:spacing w:after="0"/>
        <w:ind w:left="320" w:right="116"/>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6.1. </w:t>
      </w:r>
      <w:r w:rsidRPr="00A37F28">
        <w:rPr>
          <w:rFonts w:ascii="Times New Roman" w:eastAsia="Times New Roman" w:hAnsi="Times New Roman" w:cs="Times New Roman"/>
          <w:kern w:val="0"/>
          <w:lang w:bidi="en-US"/>
          <w14:ligatures w14:val="none"/>
        </w:rPr>
        <w:t>All improvements will be approved in accordance with the Declaration. The following additional and supplemental minimum requirements for residential structures will apply.</w:t>
      </w:r>
    </w:p>
    <w:p w14:paraId="49DC109E" w14:textId="77777777" w:rsidR="00A37F28" w:rsidRPr="00A37F28" w:rsidRDefault="00A37F28" w:rsidP="00A37F28">
      <w:pPr>
        <w:spacing w:before="193" w:line="276" w:lineRule="auto"/>
        <w:ind w:left="320" w:right="969"/>
        <w:jc w:val="both"/>
      </w:pPr>
      <w:r w:rsidRPr="00A37F28">
        <w:rPr>
          <w:b/>
        </w:rPr>
        <w:t xml:space="preserve">Section 6.2. Prohibition of Alterations and Additions. </w:t>
      </w:r>
      <w:r w:rsidRPr="00A37F28">
        <w:t xml:space="preserve">Except as hereinafter provided, </w:t>
      </w:r>
      <w:proofErr w:type="gramStart"/>
      <w:r w:rsidRPr="00A37F28">
        <w:t>no addition to,</w:t>
      </w:r>
      <w:proofErr w:type="gramEnd"/>
      <w:r w:rsidRPr="00A37F28">
        <w:t xml:space="preserve"> alteration of or change in color and material used shall be made to any Dwelling Unit except as may be specifically permitted by the Association in writing.</w:t>
      </w:r>
    </w:p>
    <w:p w14:paraId="1A765824" w14:textId="77777777" w:rsidR="00A37F28" w:rsidRPr="00A37F28" w:rsidRDefault="00A37F28" w:rsidP="00F14C79">
      <w:pPr>
        <w:widowControl w:val="0"/>
        <w:numPr>
          <w:ilvl w:val="0"/>
          <w:numId w:val="6"/>
        </w:numPr>
        <w:tabs>
          <w:tab w:val="left" w:pos="644"/>
        </w:tabs>
        <w:autoSpaceDE w:val="0"/>
        <w:autoSpaceDN w:val="0"/>
        <w:spacing w:before="199" w:after="0" w:line="276" w:lineRule="auto"/>
        <w:ind w:right="227"/>
        <w:jc w:val="both"/>
      </w:pPr>
      <w:r w:rsidRPr="00A37F28">
        <w:rPr>
          <w:b/>
        </w:rPr>
        <w:t>Board Approval</w:t>
      </w:r>
      <w:r w:rsidRPr="00A37F28">
        <w:t>. Notwithstanding the above, the Board of Directors of the Patio Homes of Chestnut Creek Owners Association, Inc. shall review and approve additions or alterations proposed to be made to the rear of a Dwelling Unit if such review established that said proposed addition or</w:t>
      </w:r>
      <w:r w:rsidRPr="00A37F28">
        <w:rPr>
          <w:spacing w:val="-1"/>
        </w:rPr>
        <w:t xml:space="preserve"> </w:t>
      </w:r>
      <w:r w:rsidRPr="00A37F28">
        <w:t>alteration:</w:t>
      </w:r>
    </w:p>
    <w:p w14:paraId="49200F48" w14:textId="77777777" w:rsidR="00A37F28" w:rsidRPr="00A37F28" w:rsidRDefault="00A37F28" w:rsidP="00F14C79">
      <w:pPr>
        <w:widowControl w:val="0"/>
        <w:numPr>
          <w:ilvl w:val="1"/>
          <w:numId w:val="6"/>
        </w:numPr>
        <w:tabs>
          <w:tab w:val="left" w:pos="1761"/>
        </w:tabs>
        <w:autoSpaceDE w:val="0"/>
        <w:autoSpaceDN w:val="0"/>
        <w:spacing w:before="201" w:after="0" w:line="276" w:lineRule="auto"/>
        <w:ind w:right="210"/>
        <w:jc w:val="both"/>
      </w:pPr>
      <w:r w:rsidRPr="00A37F28">
        <w:t xml:space="preserve">Does not extend outward of the vertical plane established by the side walls of the Dwelling </w:t>
      </w:r>
      <w:r w:rsidRPr="00A37F28">
        <w:lastRenderedPageBreak/>
        <w:t>Unit except that if such addition or alteration involves construction of a roof, such roof may extend</w:t>
      </w:r>
      <w:r w:rsidRPr="00A37F28">
        <w:rPr>
          <w:spacing w:val="-15"/>
        </w:rPr>
        <w:t xml:space="preserve"> </w:t>
      </w:r>
      <w:r w:rsidRPr="00A37F28">
        <w:t>to the vertical plane established by the outward edge of the original</w:t>
      </w:r>
      <w:r w:rsidRPr="00A37F28">
        <w:rPr>
          <w:spacing w:val="-3"/>
        </w:rPr>
        <w:t xml:space="preserve"> </w:t>
      </w:r>
      <w:r w:rsidRPr="00A37F28">
        <w:t>roof.</w:t>
      </w:r>
    </w:p>
    <w:p w14:paraId="6DF70B74" w14:textId="77777777" w:rsidR="00A37F28" w:rsidRPr="00A37F28" w:rsidRDefault="00A37F28" w:rsidP="00A37F28">
      <w:pPr>
        <w:widowControl w:val="0"/>
        <w:tabs>
          <w:tab w:val="left" w:pos="1760"/>
        </w:tabs>
        <w:autoSpaceDE w:val="0"/>
        <w:autoSpaceDN w:val="0"/>
        <w:spacing w:before="200" w:after="0" w:line="276" w:lineRule="auto"/>
        <w:ind w:left="1760" w:right="521" w:hanging="720"/>
        <w:rPr>
          <w:rFonts w:ascii="Times New Roman" w:eastAsia="Times New Roman" w:hAnsi="Times New Roman" w:cs="Times New Roman"/>
          <w:kern w:val="0"/>
          <w:lang w:bidi="en-US"/>
          <w14:ligatures w14:val="none"/>
        </w:rPr>
      </w:pPr>
      <w:proofErr w:type="gramStart"/>
      <w:r w:rsidRPr="00A37F28">
        <w:rPr>
          <w:rFonts w:ascii="Times New Roman" w:eastAsia="Times New Roman" w:hAnsi="Times New Roman" w:cs="Times New Roman"/>
          <w:kern w:val="0"/>
          <w:lang w:bidi="en-US"/>
          <w14:ligatures w14:val="none"/>
        </w:rPr>
        <w:t>( 2</w:t>
      </w:r>
      <w:proofErr w:type="gramEnd"/>
      <w:r w:rsidRPr="00A37F28">
        <w:rPr>
          <w:rFonts w:ascii="Times New Roman" w:eastAsia="Times New Roman" w:hAnsi="Times New Roman" w:cs="Times New Roman"/>
          <w:kern w:val="0"/>
          <w:lang w:bidi="en-US"/>
          <w14:ligatures w14:val="none"/>
        </w:rPr>
        <w:t>)</w:t>
      </w:r>
      <w:r w:rsidRPr="00A37F28">
        <w:rPr>
          <w:rFonts w:ascii="Times New Roman" w:eastAsia="Times New Roman" w:hAnsi="Times New Roman" w:cs="Times New Roman"/>
          <w:kern w:val="0"/>
          <w:lang w:bidi="en-US"/>
          <w14:ligatures w14:val="none"/>
        </w:rPr>
        <w:tab/>
        <w:t>Dwelling thereof does not extend more than sixteen (16) feet to the rear of the Unit measured from the vertical surface of the rear</w:t>
      </w:r>
      <w:r w:rsidRPr="00A37F28">
        <w:rPr>
          <w:rFonts w:ascii="Times New Roman" w:eastAsia="Times New Roman" w:hAnsi="Times New Roman" w:cs="Times New Roman"/>
          <w:spacing w:val="-2"/>
          <w:kern w:val="0"/>
          <w:lang w:bidi="en-US"/>
          <w14:ligatures w14:val="none"/>
        </w:rPr>
        <w:t xml:space="preserve"> </w:t>
      </w:r>
      <w:r w:rsidRPr="00A37F28">
        <w:rPr>
          <w:rFonts w:ascii="Times New Roman" w:eastAsia="Times New Roman" w:hAnsi="Times New Roman" w:cs="Times New Roman"/>
          <w:kern w:val="0"/>
          <w:lang w:bidi="en-US"/>
          <w14:ligatures w14:val="none"/>
        </w:rPr>
        <w:t>wall.</w:t>
      </w:r>
    </w:p>
    <w:p w14:paraId="397F5A3A" w14:textId="77777777" w:rsidR="00A37F28" w:rsidRPr="00A37F28" w:rsidRDefault="00A37F28" w:rsidP="00F14C79">
      <w:pPr>
        <w:widowControl w:val="0"/>
        <w:numPr>
          <w:ilvl w:val="0"/>
          <w:numId w:val="5"/>
        </w:numPr>
        <w:tabs>
          <w:tab w:val="left" w:pos="1760"/>
          <w:tab w:val="left" w:pos="1761"/>
        </w:tabs>
        <w:autoSpaceDE w:val="0"/>
        <w:autoSpaceDN w:val="0"/>
        <w:spacing w:before="200" w:after="0" w:line="276" w:lineRule="auto"/>
        <w:ind w:right="613"/>
      </w:pPr>
      <w:r w:rsidRPr="00A37F28">
        <w:t xml:space="preserve">Is designed and will be constructed </w:t>
      </w:r>
      <w:proofErr w:type="gramStart"/>
      <w:r w:rsidRPr="00A37F28">
        <w:t>so as to</w:t>
      </w:r>
      <w:proofErr w:type="gramEnd"/>
      <w:r w:rsidRPr="00A37F28">
        <w:t xml:space="preserve"> be in general conformance with the</w:t>
      </w:r>
      <w:r w:rsidRPr="00A37F28">
        <w:rPr>
          <w:spacing w:val="-18"/>
        </w:rPr>
        <w:t xml:space="preserve"> </w:t>
      </w:r>
      <w:r w:rsidRPr="00A37F28">
        <w:t xml:space="preserve">architectural style and color scheme of </w:t>
      </w:r>
      <w:proofErr w:type="gramStart"/>
      <w:r w:rsidRPr="00A37F28">
        <w:t>the Patio</w:t>
      </w:r>
      <w:proofErr w:type="gramEnd"/>
      <w:r w:rsidRPr="00A37F28">
        <w:t xml:space="preserve"> Homes and will utilize compatible</w:t>
      </w:r>
      <w:r w:rsidRPr="00A37F28">
        <w:rPr>
          <w:spacing w:val="-8"/>
        </w:rPr>
        <w:t xml:space="preserve"> </w:t>
      </w:r>
      <w:r w:rsidRPr="00A37F28">
        <w:t>materials.</w:t>
      </w:r>
    </w:p>
    <w:p w14:paraId="65B52AED" w14:textId="77777777" w:rsidR="00A37F28" w:rsidRPr="00A37F28" w:rsidRDefault="00A37F28" w:rsidP="00F14C79">
      <w:pPr>
        <w:widowControl w:val="0"/>
        <w:numPr>
          <w:ilvl w:val="0"/>
          <w:numId w:val="5"/>
        </w:numPr>
        <w:tabs>
          <w:tab w:val="left" w:pos="1760"/>
          <w:tab w:val="left" w:pos="1761"/>
        </w:tabs>
        <w:autoSpaceDE w:val="0"/>
        <w:autoSpaceDN w:val="0"/>
        <w:spacing w:before="201" w:after="0" w:line="276" w:lineRule="auto"/>
        <w:ind w:right="685"/>
      </w:pPr>
      <w:r w:rsidRPr="00A37F28">
        <w:t>Will not unreasonably degrade the established architectural character of the Patio Homes</w:t>
      </w:r>
      <w:r w:rsidRPr="00A37F28">
        <w:rPr>
          <w:spacing w:val="-16"/>
        </w:rPr>
        <w:t xml:space="preserve"> </w:t>
      </w:r>
      <w:r w:rsidRPr="00A37F28">
        <w:t>or reduce the utility, desirability or marketability of nearby Dwelling</w:t>
      </w:r>
      <w:r w:rsidRPr="00A37F28">
        <w:rPr>
          <w:spacing w:val="-5"/>
        </w:rPr>
        <w:t xml:space="preserve"> </w:t>
      </w:r>
      <w:r w:rsidRPr="00A37F28">
        <w:t>Units.</w:t>
      </w:r>
    </w:p>
    <w:p w14:paraId="723CA75A" w14:textId="77777777" w:rsidR="00A37F28" w:rsidRPr="00A37F28" w:rsidRDefault="00A37F28" w:rsidP="00F14C79">
      <w:pPr>
        <w:widowControl w:val="0"/>
        <w:numPr>
          <w:ilvl w:val="0"/>
          <w:numId w:val="5"/>
        </w:numPr>
        <w:tabs>
          <w:tab w:val="left" w:pos="1760"/>
          <w:tab w:val="left" w:pos="1761"/>
        </w:tabs>
        <w:autoSpaceDE w:val="0"/>
        <w:autoSpaceDN w:val="0"/>
        <w:spacing w:before="201" w:after="0" w:line="276" w:lineRule="auto"/>
        <w:ind w:right="239"/>
      </w:pPr>
      <w:r w:rsidRPr="00A37F28">
        <w:t>Review of Plans and Specifications. No such addition or alteration shall be undertaken until the plans and specifications therefore showing the nature, color, kind, shape, height, materials and location thereof shall have been submitted to and approved by the Board of Directors in</w:t>
      </w:r>
      <w:r w:rsidRPr="00A37F28">
        <w:rPr>
          <w:spacing w:val="-10"/>
        </w:rPr>
        <w:t xml:space="preserve"> </w:t>
      </w:r>
      <w:r w:rsidRPr="00A37F28">
        <w:t>writing.</w:t>
      </w:r>
    </w:p>
    <w:p w14:paraId="1BED1F0F" w14:textId="77777777" w:rsidR="00A37F28" w:rsidRPr="00A37F28" w:rsidRDefault="00A37F28" w:rsidP="00F14C79">
      <w:pPr>
        <w:widowControl w:val="0"/>
        <w:numPr>
          <w:ilvl w:val="0"/>
          <w:numId w:val="6"/>
        </w:numPr>
        <w:tabs>
          <w:tab w:val="left" w:pos="1040"/>
          <w:tab w:val="left" w:pos="1041"/>
        </w:tabs>
        <w:autoSpaceDE w:val="0"/>
        <w:autoSpaceDN w:val="0"/>
        <w:spacing w:before="199" w:after="0" w:line="276" w:lineRule="auto"/>
        <w:ind w:left="1040" w:right="141" w:hanging="675"/>
      </w:pPr>
      <w:r w:rsidRPr="00A37F28">
        <w:t>Prohibited Modifications. In no instance shall construction or installation of the following</w:t>
      </w:r>
      <w:r w:rsidRPr="00A37F28">
        <w:rPr>
          <w:spacing w:val="-15"/>
        </w:rPr>
        <w:t xml:space="preserve"> </w:t>
      </w:r>
      <w:r w:rsidRPr="00A37F28">
        <w:t>improvements be</w:t>
      </w:r>
      <w:r w:rsidRPr="00A37F28">
        <w:rPr>
          <w:spacing w:val="-2"/>
        </w:rPr>
        <w:t xml:space="preserve"> </w:t>
      </w:r>
      <w:r w:rsidRPr="00A37F28">
        <w:t>allowed:</w:t>
      </w:r>
    </w:p>
    <w:p w14:paraId="72CD438F" w14:textId="77777777" w:rsidR="00A37F28" w:rsidRPr="00A37F28" w:rsidRDefault="00A37F28" w:rsidP="00F14C79">
      <w:pPr>
        <w:widowControl w:val="0"/>
        <w:numPr>
          <w:ilvl w:val="1"/>
          <w:numId w:val="6"/>
        </w:numPr>
        <w:tabs>
          <w:tab w:val="left" w:pos="1760"/>
          <w:tab w:val="left" w:pos="1761"/>
        </w:tabs>
        <w:autoSpaceDE w:val="0"/>
        <w:autoSpaceDN w:val="0"/>
        <w:spacing w:before="201" w:after="0" w:line="276" w:lineRule="auto"/>
        <w:ind w:right="1104"/>
      </w:pPr>
      <w:proofErr w:type="gramStart"/>
      <w:r w:rsidRPr="00A37F28">
        <w:t>Any</w:t>
      </w:r>
      <w:proofErr w:type="gramEnd"/>
      <w:r w:rsidRPr="00A37F28">
        <w:t xml:space="preserve"> flat roofed structure provided however this provision shall not apply to rear</w:t>
      </w:r>
      <w:r w:rsidRPr="00A37F28">
        <w:rPr>
          <w:spacing w:val="-15"/>
        </w:rPr>
        <w:t xml:space="preserve"> </w:t>
      </w:r>
      <w:r w:rsidRPr="00A37F28">
        <w:t>screen enclosures for patios and swimming</w:t>
      </w:r>
      <w:r w:rsidRPr="00A37F28">
        <w:rPr>
          <w:spacing w:val="1"/>
        </w:rPr>
        <w:t xml:space="preserve"> </w:t>
      </w:r>
      <w:r w:rsidRPr="00A37F28">
        <w:t>pools;</w:t>
      </w:r>
    </w:p>
    <w:p w14:paraId="47A5BF3B" w14:textId="77777777" w:rsidR="00A37F28" w:rsidRPr="00A37F28" w:rsidRDefault="00A37F28" w:rsidP="00F14C79">
      <w:pPr>
        <w:widowControl w:val="0"/>
        <w:numPr>
          <w:ilvl w:val="1"/>
          <w:numId w:val="6"/>
        </w:numPr>
        <w:tabs>
          <w:tab w:val="left" w:pos="1760"/>
          <w:tab w:val="left" w:pos="1761"/>
        </w:tabs>
        <w:autoSpaceDE w:val="0"/>
        <w:autoSpaceDN w:val="0"/>
        <w:spacing w:before="198" w:after="0" w:line="240" w:lineRule="auto"/>
        <w:ind w:hanging="721"/>
      </w:pPr>
      <w:r w:rsidRPr="00A37F28">
        <w:t>A structure whose exterior is composed largely of</w:t>
      </w:r>
      <w:r w:rsidRPr="00A37F28">
        <w:rPr>
          <w:spacing w:val="-5"/>
        </w:rPr>
        <w:t xml:space="preserve"> </w:t>
      </w:r>
      <w:r w:rsidRPr="00A37F28">
        <w:t>metal;</w:t>
      </w:r>
    </w:p>
    <w:p w14:paraId="3CA6250F" w14:textId="77777777" w:rsidR="00A37F28" w:rsidRPr="00A37F28" w:rsidRDefault="00A37F28" w:rsidP="00A37F28">
      <w:pPr>
        <w:widowControl w:val="0"/>
        <w:autoSpaceDE w:val="0"/>
        <w:autoSpaceDN w:val="0"/>
        <w:spacing w:before="1" w:after="0" w:line="240" w:lineRule="auto"/>
        <w:rPr>
          <w:rFonts w:ascii="Times New Roman" w:eastAsia="Times New Roman" w:hAnsi="Times New Roman" w:cs="Times New Roman"/>
          <w:kern w:val="0"/>
          <w:sz w:val="21"/>
          <w:lang w:bidi="en-US"/>
          <w14:ligatures w14:val="none"/>
        </w:rPr>
      </w:pPr>
    </w:p>
    <w:p w14:paraId="4CE87622" w14:textId="77777777" w:rsidR="00A37F28" w:rsidRPr="00A37F28" w:rsidRDefault="00A37F28" w:rsidP="00F14C79">
      <w:pPr>
        <w:widowControl w:val="0"/>
        <w:numPr>
          <w:ilvl w:val="1"/>
          <w:numId w:val="6"/>
        </w:numPr>
        <w:tabs>
          <w:tab w:val="left" w:pos="1760"/>
          <w:tab w:val="left" w:pos="1761"/>
        </w:tabs>
        <w:autoSpaceDE w:val="0"/>
        <w:autoSpaceDN w:val="0"/>
        <w:spacing w:after="0" w:line="276" w:lineRule="auto"/>
        <w:ind w:right="210"/>
      </w:pPr>
      <w:r w:rsidRPr="00A37F28">
        <w:t>Any exposed outdoor television, radio or other communication or reception system antenna</w:t>
      </w:r>
      <w:r w:rsidRPr="00A37F28">
        <w:rPr>
          <w:spacing w:val="-12"/>
        </w:rPr>
        <w:t xml:space="preserve"> </w:t>
      </w:r>
      <w:proofErr w:type="gramStart"/>
      <w:r w:rsidRPr="00A37F28">
        <w:t>with the exception of</w:t>
      </w:r>
      <w:proofErr w:type="gramEnd"/>
      <w:r w:rsidRPr="00A37F28">
        <w:t>, those permitted by Federal law</w:t>
      </w:r>
      <w:r w:rsidRPr="00A37F28">
        <w:rPr>
          <w:spacing w:val="-3"/>
        </w:rPr>
        <w:t xml:space="preserve"> </w:t>
      </w:r>
      <w:r w:rsidRPr="00A37F28">
        <w:t>regulations.</w:t>
      </w:r>
    </w:p>
    <w:p w14:paraId="0D08CD59" w14:textId="77777777" w:rsidR="00A37F28" w:rsidRPr="00A37F28" w:rsidRDefault="00A37F28" w:rsidP="00F14C79">
      <w:pPr>
        <w:widowControl w:val="0"/>
        <w:numPr>
          <w:ilvl w:val="1"/>
          <w:numId w:val="6"/>
        </w:numPr>
        <w:tabs>
          <w:tab w:val="left" w:pos="1760"/>
          <w:tab w:val="left" w:pos="1761"/>
        </w:tabs>
        <w:autoSpaceDE w:val="0"/>
        <w:autoSpaceDN w:val="0"/>
        <w:spacing w:before="201" w:after="0" w:line="276" w:lineRule="auto"/>
        <w:ind w:right="199"/>
      </w:pPr>
      <w:r w:rsidRPr="00A37F28">
        <w:t>Any mechanical, electrical, or plumbing equipment or systems, or any liquid or gas storage facilities including, but not limited to swimming pool or whirlpool bath pumps, valves, filters, pipes and tanks for heating oil or bottled gas unless such equipment, systems or storage facilities are installed entirely below grade or are attractively landscaped from the view of nearby Dwelling Units in the sole judgment of the Board of</w:t>
      </w:r>
      <w:r w:rsidRPr="00A37F28">
        <w:rPr>
          <w:spacing w:val="-2"/>
        </w:rPr>
        <w:t xml:space="preserve"> </w:t>
      </w:r>
      <w:r w:rsidRPr="00A37F28">
        <w:t>Directors;</w:t>
      </w:r>
    </w:p>
    <w:p w14:paraId="25BA7E64" w14:textId="77777777" w:rsidR="00A37F28" w:rsidRPr="00A37F28" w:rsidRDefault="00A37F28" w:rsidP="00F14C79">
      <w:pPr>
        <w:widowControl w:val="0"/>
        <w:numPr>
          <w:ilvl w:val="1"/>
          <w:numId w:val="6"/>
        </w:numPr>
        <w:tabs>
          <w:tab w:val="left" w:pos="1760"/>
          <w:tab w:val="left" w:pos="1761"/>
        </w:tabs>
        <w:autoSpaceDE w:val="0"/>
        <w:autoSpaceDN w:val="0"/>
        <w:spacing w:before="68" w:after="0" w:line="276" w:lineRule="auto"/>
        <w:ind w:right="208"/>
      </w:pPr>
      <w:r w:rsidRPr="00A37F28">
        <w:t xml:space="preserve">Any improvement to the front and/or side of a lot, </w:t>
      </w:r>
      <w:proofErr w:type="gramStart"/>
      <w:r w:rsidRPr="00A37F28">
        <w:t>with the exception of</w:t>
      </w:r>
      <w:proofErr w:type="gramEnd"/>
      <w:r w:rsidRPr="00A37F28">
        <w:t xml:space="preserve"> the limited usage of</w:t>
      </w:r>
      <w:r w:rsidRPr="00A37F28">
        <w:rPr>
          <w:spacing w:val="-14"/>
        </w:rPr>
        <w:t xml:space="preserve"> </w:t>
      </w:r>
      <w:r w:rsidRPr="00A37F28">
        <w:t>low voltage/wattage outdoor lighting for which prior written approval must be obtained from the Association.</w:t>
      </w:r>
    </w:p>
    <w:p w14:paraId="7E8F787F" w14:textId="77777777" w:rsidR="00A37F28" w:rsidRPr="00A37F28" w:rsidRDefault="00A37F28" w:rsidP="00F14C79">
      <w:pPr>
        <w:widowControl w:val="0"/>
        <w:numPr>
          <w:ilvl w:val="1"/>
          <w:numId w:val="6"/>
        </w:numPr>
        <w:tabs>
          <w:tab w:val="left" w:pos="1760"/>
          <w:tab w:val="left" w:pos="1761"/>
        </w:tabs>
        <w:autoSpaceDE w:val="0"/>
        <w:autoSpaceDN w:val="0"/>
        <w:spacing w:before="201" w:after="0" w:line="276" w:lineRule="auto"/>
        <w:ind w:right="346"/>
      </w:pPr>
      <w:r w:rsidRPr="00A37F28">
        <w:t xml:space="preserve">Any attachments to the exterior of a dwelling, </w:t>
      </w:r>
      <w:proofErr w:type="gramStart"/>
      <w:r w:rsidRPr="00A37F28">
        <w:t>with the exception of</w:t>
      </w:r>
      <w:proofErr w:type="gramEnd"/>
      <w:r w:rsidRPr="00A37F28">
        <w:t xml:space="preserve"> roll down aluminum storm shutters, for which prior written approval must be obtained from the</w:t>
      </w:r>
      <w:r w:rsidRPr="00A37F28">
        <w:rPr>
          <w:spacing w:val="-2"/>
        </w:rPr>
        <w:t xml:space="preserve"> </w:t>
      </w:r>
      <w:r w:rsidRPr="00A37F28">
        <w:t>Association</w:t>
      </w:r>
    </w:p>
    <w:p w14:paraId="610EACDA" w14:textId="77777777" w:rsidR="00A37F28" w:rsidRPr="00A37F28" w:rsidRDefault="00A37F28" w:rsidP="00F14C79">
      <w:pPr>
        <w:widowControl w:val="0"/>
        <w:numPr>
          <w:ilvl w:val="1"/>
          <w:numId w:val="6"/>
        </w:numPr>
        <w:tabs>
          <w:tab w:val="left" w:pos="1760"/>
          <w:tab w:val="left" w:pos="1761"/>
        </w:tabs>
        <w:autoSpaceDE w:val="0"/>
        <w:autoSpaceDN w:val="0"/>
        <w:spacing w:before="200" w:after="0" w:line="240" w:lineRule="auto"/>
        <w:ind w:hanging="721"/>
      </w:pPr>
      <w:r w:rsidRPr="00A37F28">
        <w:lastRenderedPageBreak/>
        <w:t xml:space="preserve">No fences or walls </w:t>
      </w:r>
      <w:proofErr w:type="gramStart"/>
      <w:r w:rsidRPr="00A37F28">
        <w:t>shall</w:t>
      </w:r>
      <w:proofErr w:type="gramEnd"/>
      <w:r w:rsidRPr="00A37F28">
        <w:t xml:space="preserve"> be built or maintained on any</w:t>
      </w:r>
      <w:r w:rsidRPr="00A37F28">
        <w:rPr>
          <w:spacing w:val="-2"/>
        </w:rPr>
        <w:t xml:space="preserve"> </w:t>
      </w:r>
      <w:r w:rsidRPr="00A37F28">
        <w:t>lot.</w:t>
      </w:r>
    </w:p>
    <w:p w14:paraId="0B0A05D5" w14:textId="77777777" w:rsidR="00A37F28" w:rsidRPr="00A37F28" w:rsidRDefault="00A37F28" w:rsidP="00A37F28">
      <w:pPr>
        <w:widowControl w:val="0"/>
        <w:autoSpaceDE w:val="0"/>
        <w:autoSpaceDN w:val="0"/>
        <w:spacing w:before="1" w:after="0" w:line="240" w:lineRule="auto"/>
        <w:rPr>
          <w:rFonts w:ascii="Times New Roman" w:eastAsia="Times New Roman" w:hAnsi="Times New Roman" w:cs="Times New Roman"/>
          <w:kern w:val="0"/>
          <w:sz w:val="21"/>
          <w:lang w:bidi="en-US"/>
          <w14:ligatures w14:val="none"/>
        </w:rPr>
      </w:pPr>
    </w:p>
    <w:p w14:paraId="1A8E7FAB" w14:textId="77777777" w:rsidR="00A37F28" w:rsidRPr="00A37F28" w:rsidRDefault="00A37F28" w:rsidP="00F14C79">
      <w:pPr>
        <w:widowControl w:val="0"/>
        <w:numPr>
          <w:ilvl w:val="1"/>
          <w:numId w:val="6"/>
        </w:numPr>
        <w:tabs>
          <w:tab w:val="left" w:pos="1760"/>
          <w:tab w:val="left" w:pos="1761"/>
        </w:tabs>
        <w:autoSpaceDE w:val="0"/>
        <w:autoSpaceDN w:val="0"/>
        <w:spacing w:after="0" w:line="276" w:lineRule="auto"/>
        <w:ind w:right="620" w:hanging="675"/>
      </w:pPr>
      <w:r w:rsidRPr="00A37F28">
        <w:t>The only improvement allowed in a driveway and/or walkway to the dwelling will be by the staining not painting with a concrete sand color. Prior written approval must be</w:t>
      </w:r>
      <w:r w:rsidRPr="00A37F28">
        <w:rPr>
          <w:spacing w:val="-5"/>
        </w:rPr>
        <w:t xml:space="preserve"> </w:t>
      </w:r>
      <w:r w:rsidRPr="00A37F28">
        <w:t>obtained.</w:t>
      </w:r>
    </w:p>
    <w:p w14:paraId="67C47AF1" w14:textId="77777777" w:rsidR="00A37F28" w:rsidRPr="00A37F28" w:rsidRDefault="00A37F28" w:rsidP="00A37F28">
      <w:pPr>
        <w:keepNext/>
        <w:keepLines/>
        <w:spacing w:before="198" w:after="20" w:line="451" w:lineRule="auto"/>
        <w:ind w:left="4343" w:right="4141" w:hanging="2"/>
        <w:jc w:val="center"/>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ARTICLE VII</w:t>
      </w:r>
      <w:r w:rsidRPr="00A37F28">
        <w:rPr>
          <w:rFonts w:ascii="Aptos" w:eastAsiaTheme="majorEastAsia" w:hAnsi="Aptos" w:cstheme="majorBidi"/>
          <w:color w:val="0F4761"/>
          <w:sz w:val="22"/>
          <w:u w:val="thick"/>
        </w:rPr>
        <w:t xml:space="preserve"> GENERAL</w:t>
      </w:r>
      <w:r w:rsidRPr="00A37F28">
        <w:rPr>
          <w:rFonts w:ascii="Aptos" w:eastAsiaTheme="majorEastAsia" w:hAnsi="Aptos" w:cstheme="majorBidi"/>
          <w:color w:val="0F4761"/>
          <w:spacing w:val="7"/>
          <w:sz w:val="22"/>
          <w:u w:val="thick"/>
        </w:rPr>
        <w:t xml:space="preserve"> </w:t>
      </w:r>
      <w:r w:rsidRPr="00A37F28">
        <w:rPr>
          <w:rFonts w:ascii="Aptos" w:eastAsiaTheme="majorEastAsia" w:hAnsi="Aptos" w:cstheme="majorBidi"/>
          <w:color w:val="0F4761"/>
          <w:spacing w:val="-3"/>
          <w:sz w:val="22"/>
          <w:u w:val="thick"/>
        </w:rPr>
        <w:t>COVENANTS</w:t>
      </w:r>
    </w:p>
    <w:p w14:paraId="77AD55C0" w14:textId="77777777" w:rsidR="00A37F28" w:rsidRPr="00A37F28" w:rsidRDefault="00A37F28" w:rsidP="00A37F28">
      <w:pPr>
        <w:widowControl w:val="0"/>
        <w:autoSpaceDE w:val="0"/>
        <w:autoSpaceDN w:val="0"/>
        <w:spacing w:after="0" w:line="276" w:lineRule="auto"/>
        <w:ind w:left="320" w:right="289"/>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Section 7.1. Intent and Purpose of These Supplemental Land Use Provisions</w:t>
      </w:r>
      <w:r w:rsidRPr="00A37F28">
        <w:rPr>
          <w:rFonts w:ascii="Times New Roman" w:eastAsia="Times New Roman" w:hAnsi="Times New Roman" w:cs="Times New Roman"/>
          <w:kern w:val="0"/>
          <w:lang w:bidi="en-US"/>
          <w14:ligatures w14:val="none"/>
        </w:rPr>
        <w:t xml:space="preserve">. The express intent and purpose of these Supplemental Land Use Provisions and of the obligations which are herein imposed on each Owner of each Lot </w:t>
      </w:r>
      <w:proofErr w:type="gramStart"/>
      <w:r w:rsidRPr="00A37F28">
        <w:rPr>
          <w:rFonts w:ascii="Times New Roman" w:eastAsia="Times New Roman" w:hAnsi="Times New Roman" w:cs="Times New Roman"/>
          <w:kern w:val="0"/>
          <w:lang w:bidi="en-US"/>
          <w14:ligatures w14:val="none"/>
        </w:rPr>
        <w:t>an</w:t>
      </w:r>
      <w:proofErr w:type="gramEnd"/>
      <w:r w:rsidRPr="00A37F28">
        <w:rPr>
          <w:rFonts w:ascii="Times New Roman" w:eastAsia="Times New Roman" w:hAnsi="Times New Roman" w:cs="Times New Roman"/>
          <w:kern w:val="0"/>
          <w:lang w:bidi="en-US"/>
          <w14:ligatures w14:val="none"/>
        </w:rPr>
        <w:t xml:space="preserve"> which each such Lot Owner or occupant is hereby obligated to keep and perform is for the mutual protection, welfare and benefit of each and all Owners and occupants of each and every Lot in the Patio Homes. Each Lot Owner shall be and is hereby obligated to keep and perform these separate Covenants and Restrictions.</w:t>
      </w:r>
    </w:p>
    <w:p w14:paraId="4FBF9DA9" w14:textId="77777777" w:rsidR="00A37F28" w:rsidRPr="00A37F28" w:rsidRDefault="00A37F28" w:rsidP="00A37F28">
      <w:pPr>
        <w:widowControl w:val="0"/>
        <w:autoSpaceDE w:val="0"/>
        <w:autoSpaceDN w:val="0"/>
        <w:spacing w:before="198" w:after="0" w:line="276" w:lineRule="auto"/>
        <w:ind w:left="320" w:right="127"/>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Section 7.2. Enforcement</w:t>
      </w:r>
      <w:r w:rsidRPr="00A37F28">
        <w:rPr>
          <w:rFonts w:ascii="Times New Roman" w:eastAsia="Times New Roman" w:hAnsi="Times New Roman" w:cs="Times New Roman"/>
          <w:kern w:val="0"/>
          <w:lang w:bidi="en-US"/>
          <w14:ligatures w14:val="none"/>
        </w:rPr>
        <w:t>. These covenants and restrictions may be enforced by the Master Association, the Association or any Lot Owner of one or more lots in the Patio Homes by an action at law or in equity against any person violating or attempting to violate the covenants and restrictions. The party bringing the action may recover damages and/or injunctive relief and the successful party shall be entitled to recover costs and attorneys' fees.</w:t>
      </w:r>
    </w:p>
    <w:p w14:paraId="0510406D" w14:textId="77777777" w:rsidR="00A37F28" w:rsidRPr="00A37F28" w:rsidRDefault="00A37F28" w:rsidP="00A37F28">
      <w:pPr>
        <w:widowControl w:val="0"/>
        <w:autoSpaceDE w:val="0"/>
        <w:autoSpaceDN w:val="0"/>
        <w:spacing w:before="202" w:after="0" w:line="276" w:lineRule="auto"/>
        <w:ind w:left="320" w:right="89"/>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Section 7.3. Term</w:t>
      </w:r>
      <w:r w:rsidRPr="00A37F28">
        <w:rPr>
          <w:rFonts w:ascii="Times New Roman" w:eastAsia="Times New Roman" w:hAnsi="Times New Roman" w:cs="Times New Roman"/>
          <w:kern w:val="0"/>
          <w:lang w:bidi="en-US"/>
          <w14:ligatures w14:val="none"/>
        </w:rPr>
        <w:t>. All easements provided for herein or on the Plat shall be perpetual except as may otherwise be specifically provided. All other portions of these covenants and restrictions shall run with the land and shall be binding on all parties and all persons claiming under them for a period of thirty (30) years from the date of recording, after which time the covenants and restrictions shall be automatically extended for successive periods of ten (10) years unless an instrument signed by a majority (51%) of the then Owners of the Lots agreeing to terminate said covenants in whole or in part has been recorded in the Public Records.</w:t>
      </w:r>
    </w:p>
    <w:p w14:paraId="5B845BE1" w14:textId="77777777" w:rsidR="00A37F28" w:rsidRPr="00A37F28" w:rsidRDefault="00A37F28" w:rsidP="00A37F28">
      <w:pPr>
        <w:widowControl w:val="0"/>
        <w:autoSpaceDE w:val="0"/>
        <w:autoSpaceDN w:val="0"/>
        <w:spacing w:before="200" w:after="0" w:line="276"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Section 7.4. Severability</w:t>
      </w:r>
      <w:r w:rsidRPr="00A37F28">
        <w:rPr>
          <w:rFonts w:ascii="Times New Roman" w:eastAsia="Times New Roman" w:hAnsi="Times New Roman" w:cs="Times New Roman"/>
          <w:kern w:val="0"/>
          <w:lang w:bidi="en-US"/>
          <w14:ligatures w14:val="none"/>
        </w:rPr>
        <w:t>. Invalidation of any one of these covenants or restrictions by judgment or Court order shall in no way affect any of the other provisions which shall remain in full force and effect.</w:t>
      </w:r>
    </w:p>
    <w:p w14:paraId="7FC5AF1C" w14:textId="77777777" w:rsidR="00A37F28" w:rsidRPr="00A37F28" w:rsidRDefault="00A37F28" w:rsidP="00A37F28">
      <w:pPr>
        <w:widowControl w:val="0"/>
        <w:tabs>
          <w:tab w:val="left" w:pos="7521"/>
        </w:tabs>
        <w:autoSpaceDE w:val="0"/>
        <w:autoSpaceDN w:val="0"/>
        <w:spacing w:before="199" w:after="0" w:line="276" w:lineRule="auto"/>
        <w:ind w:left="320" w:right="241"/>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7.5. Reference </w:t>
      </w:r>
      <w:proofErr w:type="gramStart"/>
      <w:r w:rsidRPr="00A37F28">
        <w:rPr>
          <w:rFonts w:ascii="Times New Roman" w:eastAsia="Times New Roman" w:hAnsi="Times New Roman" w:cs="Times New Roman"/>
          <w:b/>
          <w:kern w:val="0"/>
          <w:lang w:bidi="en-US"/>
          <w14:ligatures w14:val="none"/>
        </w:rPr>
        <w:t>in Deed</w:t>
      </w:r>
      <w:proofErr w:type="gramEnd"/>
      <w:r w:rsidRPr="00A37F28">
        <w:rPr>
          <w:rFonts w:ascii="Times New Roman" w:eastAsia="Times New Roman" w:hAnsi="Times New Roman" w:cs="Times New Roman"/>
          <w:b/>
          <w:kern w:val="0"/>
          <w:lang w:bidi="en-US"/>
          <w14:ligatures w14:val="none"/>
        </w:rPr>
        <w:t xml:space="preserve"> and Contract</w:t>
      </w:r>
      <w:r w:rsidRPr="00A37F28">
        <w:rPr>
          <w:rFonts w:ascii="Times New Roman" w:eastAsia="Times New Roman" w:hAnsi="Times New Roman" w:cs="Times New Roman"/>
          <w:kern w:val="0"/>
          <w:lang w:bidi="en-US"/>
          <w14:ligatures w14:val="none"/>
        </w:rPr>
        <w:t>. Any deed or contract pertaining to the sale, transfer, lease, encumbering or other disposition of a Lot or Parcel in the Patio Homes shall be subject to the provisions of</w:t>
      </w:r>
      <w:r w:rsidRPr="00A37F28">
        <w:rPr>
          <w:rFonts w:ascii="Times New Roman" w:eastAsia="Times New Roman" w:hAnsi="Times New Roman" w:cs="Times New Roman"/>
          <w:spacing w:val="-12"/>
          <w:kern w:val="0"/>
          <w:lang w:bidi="en-US"/>
          <w14:ligatures w14:val="none"/>
        </w:rPr>
        <w:t xml:space="preserve"> </w:t>
      </w:r>
      <w:r w:rsidRPr="00A37F28">
        <w:rPr>
          <w:rFonts w:ascii="Times New Roman" w:eastAsia="Times New Roman" w:hAnsi="Times New Roman" w:cs="Times New Roman"/>
          <w:kern w:val="0"/>
          <w:lang w:bidi="en-US"/>
          <w14:ligatures w14:val="none"/>
        </w:rPr>
        <w:t>this instrument even though it is not specifically referenced in</w:t>
      </w:r>
      <w:r w:rsidRPr="00A37F28">
        <w:rPr>
          <w:rFonts w:ascii="Times New Roman" w:eastAsia="Times New Roman" w:hAnsi="Times New Roman" w:cs="Times New Roman"/>
          <w:spacing w:val="-9"/>
          <w:kern w:val="0"/>
          <w:lang w:bidi="en-US"/>
          <w14:ligatures w14:val="none"/>
        </w:rPr>
        <w:t xml:space="preserve"> </w:t>
      </w:r>
      <w:r w:rsidRPr="00A37F28">
        <w:rPr>
          <w:rFonts w:ascii="Times New Roman" w:eastAsia="Times New Roman" w:hAnsi="Times New Roman" w:cs="Times New Roman"/>
          <w:kern w:val="0"/>
          <w:lang w:bidi="en-US"/>
          <w14:ligatures w14:val="none"/>
        </w:rPr>
        <w:t>the</w:t>
      </w:r>
      <w:r w:rsidRPr="00A37F28">
        <w:rPr>
          <w:rFonts w:ascii="Times New Roman" w:eastAsia="Times New Roman" w:hAnsi="Times New Roman" w:cs="Times New Roman"/>
          <w:spacing w:val="-2"/>
          <w:kern w:val="0"/>
          <w:lang w:bidi="en-US"/>
          <w14:ligatures w14:val="none"/>
        </w:rPr>
        <w:t xml:space="preserve"> </w:t>
      </w:r>
      <w:proofErr w:type="gramStart"/>
      <w:r w:rsidRPr="00A37F28">
        <w:rPr>
          <w:rFonts w:ascii="Times New Roman" w:eastAsia="Times New Roman" w:hAnsi="Times New Roman" w:cs="Times New Roman"/>
          <w:kern w:val="0"/>
          <w:lang w:bidi="en-US"/>
          <w14:ligatures w14:val="none"/>
        </w:rPr>
        <w:t>document.·</w:t>
      </w:r>
      <w:proofErr w:type="gramEnd"/>
      <w:r w:rsidRPr="00A37F28">
        <w:rPr>
          <w:rFonts w:ascii="Times New Roman" w:eastAsia="Times New Roman" w:hAnsi="Times New Roman" w:cs="Times New Roman"/>
          <w:kern w:val="0"/>
          <w:lang w:bidi="en-US"/>
          <w14:ligatures w14:val="none"/>
        </w:rPr>
        <w:t>-</w:t>
      </w:r>
    </w:p>
    <w:p w14:paraId="5DDBC659" w14:textId="77777777" w:rsidR="00A37F28" w:rsidRPr="00A37F28" w:rsidRDefault="00A37F28" w:rsidP="00A37F28">
      <w:pPr>
        <w:keepNext/>
        <w:keepLines/>
        <w:spacing w:before="68" w:after="20" w:line="451" w:lineRule="auto"/>
        <w:ind w:left="4907" w:right="4706" w:firstLine="2"/>
        <w:jc w:val="center"/>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 xml:space="preserve">ARTICLE VIII </w:t>
      </w:r>
      <w:r w:rsidRPr="00A37F28">
        <w:rPr>
          <w:rFonts w:ascii="Aptos" w:eastAsiaTheme="majorEastAsia" w:hAnsi="Aptos" w:cstheme="majorBidi"/>
          <w:color w:val="0F4761"/>
          <w:sz w:val="22"/>
          <w:u w:val="thick"/>
        </w:rPr>
        <w:t>AMENDMENT</w:t>
      </w:r>
    </w:p>
    <w:p w14:paraId="535523DD" w14:textId="77777777" w:rsidR="00A37F28" w:rsidRPr="00A37F28" w:rsidRDefault="00A37F28" w:rsidP="00A37F28">
      <w:pPr>
        <w:widowControl w:val="0"/>
        <w:autoSpaceDE w:val="0"/>
        <w:autoSpaceDN w:val="0"/>
        <w:spacing w:after="0" w:line="276" w:lineRule="auto"/>
        <w:ind w:left="320" w:right="146"/>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u w:val="single"/>
          <w:lang w:bidi="en-US"/>
          <w14:ligatures w14:val="none"/>
        </w:rPr>
        <w:t>T</w:t>
      </w:r>
      <w:r w:rsidRPr="00A37F28">
        <w:rPr>
          <w:rFonts w:ascii="Times New Roman" w:eastAsia="Times New Roman" w:hAnsi="Times New Roman" w:cs="Times New Roman"/>
          <w:kern w:val="0"/>
          <w:lang w:bidi="en-US"/>
          <w14:ligatures w14:val="none"/>
        </w:rPr>
        <w:t xml:space="preserve">hese Amended and Restated Second Supplemental Land Use Provisions for the Patio Homes of Chestnut Creek may be amended only by the written consent of the Owners of </w:t>
      </w:r>
      <w:proofErr w:type="gramStart"/>
      <w:r w:rsidRPr="00A37F28">
        <w:rPr>
          <w:rFonts w:ascii="Times New Roman" w:eastAsia="Times New Roman" w:hAnsi="Times New Roman" w:cs="Times New Roman"/>
          <w:kern w:val="0"/>
          <w:lang w:bidi="en-US"/>
          <w14:ligatures w14:val="none"/>
        </w:rPr>
        <w:t>a majority of</w:t>
      </w:r>
      <w:proofErr w:type="gramEnd"/>
      <w:r w:rsidRPr="00A37F28">
        <w:rPr>
          <w:rFonts w:ascii="Times New Roman" w:eastAsia="Times New Roman" w:hAnsi="Times New Roman" w:cs="Times New Roman"/>
          <w:kern w:val="0"/>
          <w:lang w:bidi="en-US"/>
          <w14:ligatures w14:val="none"/>
        </w:rPr>
        <w:t xml:space="preserve"> all lots in the Patio Homes of Chestnut Creek. Such amendment will become effective when duly executed and recorded in the Public </w:t>
      </w:r>
      <w:r w:rsidRPr="00A37F28">
        <w:rPr>
          <w:rFonts w:ascii="Times New Roman" w:eastAsia="Times New Roman" w:hAnsi="Times New Roman" w:cs="Times New Roman"/>
          <w:kern w:val="0"/>
          <w:lang w:bidi="en-US"/>
          <w14:ligatures w14:val="none"/>
        </w:rPr>
        <w:lastRenderedPageBreak/>
        <w:t>Records of Sarasota County, Florida. No such amendment, however, will invalidate any action properly taken under these covenants and restrictions.</w:t>
      </w:r>
    </w:p>
    <w:p w14:paraId="044DC5D5" w14:textId="77777777" w:rsidR="00A37F28" w:rsidRPr="00A37F28" w:rsidRDefault="00A37F28" w:rsidP="00A37F28">
      <w:pPr>
        <w:widowControl w:val="0"/>
        <w:autoSpaceDE w:val="0"/>
        <w:autoSpaceDN w:val="0"/>
        <w:spacing w:before="199" w:after="0" w:line="276" w:lineRule="auto"/>
        <w:ind w:left="320" w:right="329"/>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IN WITNESS WHEREOF, the undersigned Owners of property in Patios of Chestnut Creek, joined by The Patio Homes of Chestnut Creek Owners Association, Inc., have executed this document on the dates indicated or on the dates of documents joining this document which incorporate these Amended and Restated Second Supplemental Land Use Provisions for the Patio Homes of Chestnut Creek by reference, has executed this instrument this</w:t>
      </w:r>
    </w:p>
    <w:p w14:paraId="36AB291D" w14:textId="77777777" w:rsidR="00A37F28" w:rsidRPr="00A37F28" w:rsidRDefault="00A37F28" w:rsidP="00A37F28">
      <w:pPr>
        <w:widowControl w:val="0"/>
        <w:autoSpaceDE w:val="0"/>
        <w:autoSpaceDN w:val="0"/>
        <w:spacing w:before="199" w:after="0" w:line="240"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6th. Day of May 1999.</w:t>
      </w:r>
    </w:p>
    <w:p w14:paraId="5F5501DE" w14:textId="77777777" w:rsidR="00A37F28" w:rsidRPr="00A37F28" w:rsidRDefault="00A37F28" w:rsidP="00A37F28">
      <w:pPr>
        <w:widowControl w:val="0"/>
        <w:autoSpaceDE w:val="0"/>
        <w:autoSpaceDN w:val="0"/>
        <w:spacing w:before="1" w:after="0" w:line="240" w:lineRule="auto"/>
        <w:rPr>
          <w:rFonts w:ascii="Times New Roman" w:eastAsia="Times New Roman" w:hAnsi="Times New Roman" w:cs="Times New Roman"/>
          <w:kern w:val="0"/>
          <w:sz w:val="21"/>
          <w:lang w:bidi="en-US"/>
          <w14:ligatures w14:val="none"/>
        </w:rPr>
      </w:pPr>
    </w:p>
    <w:p w14:paraId="5B3594A9" w14:textId="77777777" w:rsidR="00A37F28" w:rsidRPr="00A37F28" w:rsidRDefault="00A37F28" w:rsidP="00A37F28">
      <w:pPr>
        <w:widowControl w:val="0"/>
        <w:autoSpaceDE w:val="0"/>
        <w:autoSpaceDN w:val="0"/>
        <w:spacing w:after="0" w:line="240"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Signed, sealed and delivered in the presence of:</w:t>
      </w:r>
    </w:p>
    <w:p w14:paraId="319510A1" w14:textId="77777777" w:rsidR="00A37F28" w:rsidRPr="00A37F28" w:rsidRDefault="00A37F28" w:rsidP="00A37F28">
      <w:pPr>
        <w:widowControl w:val="0"/>
        <w:autoSpaceDE w:val="0"/>
        <w:autoSpaceDN w:val="0"/>
        <w:spacing w:before="10" w:after="0" w:line="240" w:lineRule="auto"/>
        <w:rPr>
          <w:rFonts w:ascii="Times New Roman" w:eastAsia="Times New Roman" w:hAnsi="Times New Roman" w:cs="Times New Roman"/>
          <w:kern w:val="0"/>
          <w:sz w:val="20"/>
          <w:lang w:bidi="en-US"/>
          <w14:ligatures w14:val="none"/>
        </w:rPr>
      </w:pPr>
    </w:p>
    <w:p w14:paraId="3EABC648" w14:textId="77777777" w:rsidR="00A37F28" w:rsidRPr="00A37F28" w:rsidRDefault="00A37F28" w:rsidP="00A37F28">
      <w:pPr>
        <w:widowControl w:val="0"/>
        <w:autoSpaceDE w:val="0"/>
        <w:autoSpaceDN w:val="0"/>
        <w:spacing w:after="0" w:line="240"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THE PATIO HOMES OF CHESTNUT CREEK OWNERS ASSOCIATION, INC.</w:t>
      </w:r>
    </w:p>
    <w:p w14:paraId="5EE2912B" w14:textId="77777777" w:rsidR="00A37F28" w:rsidRPr="00A37F28" w:rsidRDefault="00A37F28" w:rsidP="00A37F28">
      <w:pPr>
        <w:widowControl w:val="0"/>
        <w:autoSpaceDE w:val="0"/>
        <w:autoSpaceDN w:val="0"/>
        <w:spacing w:before="1" w:after="0" w:line="240" w:lineRule="auto"/>
        <w:rPr>
          <w:rFonts w:ascii="Times New Roman" w:eastAsia="Times New Roman" w:hAnsi="Times New Roman" w:cs="Times New Roman"/>
          <w:kern w:val="0"/>
          <w:sz w:val="21"/>
          <w:lang w:bidi="en-US"/>
          <w14:ligatures w14:val="none"/>
        </w:rPr>
      </w:pPr>
    </w:p>
    <w:p w14:paraId="34E816BB" w14:textId="77777777" w:rsidR="00A37F28" w:rsidRPr="00A37F28" w:rsidRDefault="00A37F28" w:rsidP="00A37F28">
      <w:pPr>
        <w:widowControl w:val="0"/>
        <w:tabs>
          <w:tab w:val="left" w:pos="960"/>
        </w:tabs>
        <w:autoSpaceDE w:val="0"/>
        <w:autoSpaceDN w:val="0"/>
        <w:spacing w:after="0" w:line="451" w:lineRule="auto"/>
        <w:ind w:left="1040" w:right="8072" w:hanging="721"/>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By</w:t>
      </w:r>
      <w:r w:rsidRPr="00A37F28">
        <w:rPr>
          <w:rFonts w:ascii="Times New Roman" w:eastAsia="Times New Roman" w:hAnsi="Times New Roman" w:cs="Times New Roman"/>
          <w:kern w:val="0"/>
          <w:lang w:bidi="en-US"/>
          <w14:ligatures w14:val="none"/>
        </w:rPr>
        <w:tab/>
        <w:t xml:space="preserve">John Vieson, </w:t>
      </w:r>
      <w:r w:rsidRPr="00A37F28">
        <w:rPr>
          <w:rFonts w:ascii="Times New Roman" w:eastAsia="Times New Roman" w:hAnsi="Times New Roman" w:cs="Times New Roman"/>
          <w:spacing w:val="-3"/>
          <w:kern w:val="0"/>
          <w:lang w:bidi="en-US"/>
          <w14:ligatures w14:val="none"/>
        </w:rPr>
        <w:t xml:space="preserve">President </w:t>
      </w:r>
      <w:r w:rsidRPr="00A37F28">
        <w:rPr>
          <w:rFonts w:ascii="Times New Roman" w:eastAsia="Times New Roman" w:hAnsi="Times New Roman" w:cs="Times New Roman"/>
          <w:kern w:val="0"/>
          <w:lang w:bidi="en-US"/>
          <w14:ligatures w14:val="none"/>
        </w:rPr>
        <w:t>Richard H.</w:t>
      </w:r>
      <w:r w:rsidRPr="00A37F28">
        <w:rPr>
          <w:rFonts w:ascii="Times New Roman" w:eastAsia="Times New Roman" w:hAnsi="Times New Roman" w:cs="Times New Roman"/>
          <w:spacing w:val="-1"/>
          <w:kern w:val="0"/>
          <w:lang w:bidi="en-US"/>
          <w14:ligatures w14:val="none"/>
        </w:rPr>
        <w:t xml:space="preserve"> </w:t>
      </w:r>
      <w:r w:rsidRPr="00A37F28">
        <w:rPr>
          <w:rFonts w:ascii="Times New Roman" w:eastAsia="Times New Roman" w:hAnsi="Times New Roman" w:cs="Times New Roman"/>
          <w:kern w:val="0"/>
          <w:lang w:bidi="en-US"/>
          <w14:ligatures w14:val="none"/>
        </w:rPr>
        <w:t>Sloan</w:t>
      </w:r>
    </w:p>
    <w:p w14:paraId="46BCE44B" w14:textId="77777777" w:rsidR="00A37F28" w:rsidRPr="00A37F28" w:rsidRDefault="00A37F28" w:rsidP="00A37F28">
      <w:pPr>
        <w:widowControl w:val="0"/>
        <w:autoSpaceDE w:val="0"/>
        <w:autoSpaceDN w:val="0"/>
        <w:spacing w:after="0" w:line="273" w:lineRule="exact"/>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DATED: May 6, 1999</w:t>
      </w:r>
    </w:p>
    <w:p w14:paraId="578EDB59" w14:textId="77777777" w:rsidR="00A37F28" w:rsidRPr="00A37F28" w:rsidRDefault="00A37F28" w:rsidP="00A37F28">
      <w:pPr>
        <w:widowControl w:val="0"/>
        <w:autoSpaceDE w:val="0"/>
        <w:autoSpaceDN w:val="0"/>
        <w:spacing w:before="1" w:after="0" w:line="240" w:lineRule="auto"/>
        <w:rPr>
          <w:rFonts w:ascii="Times New Roman" w:eastAsia="Times New Roman" w:hAnsi="Times New Roman" w:cs="Times New Roman"/>
          <w:kern w:val="0"/>
          <w:sz w:val="21"/>
          <w:lang w:bidi="en-US"/>
          <w14:ligatures w14:val="none"/>
        </w:rPr>
      </w:pPr>
    </w:p>
    <w:p w14:paraId="1E81D7D3" w14:textId="77777777" w:rsidR="00A37F28" w:rsidRPr="00A37F28" w:rsidRDefault="00A37F28" w:rsidP="00A37F28">
      <w:pPr>
        <w:widowControl w:val="0"/>
        <w:autoSpaceDE w:val="0"/>
        <w:autoSpaceDN w:val="0"/>
        <w:spacing w:after="0" w:line="240"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STATE OF FLORIDA COUNTY OF SARASOTA.</w:t>
      </w:r>
    </w:p>
    <w:p w14:paraId="7641821B" w14:textId="77777777" w:rsidR="00A37F28" w:rsidRPr="00A37F28" w:rsidRDefault="00A37F28" w:rsidP="00A37F28">
      <w:pPr>
        <w:widowControl w:val="0"/>
        <w:autoSpaceDE w:val="0"/>
        <w:autoSpaceDN w:val="0"/>
        <w:spacing w:before="10" w:after="0" w:line="240" w:lineRule="auto"/>
        <w:rPr>
          <w:rFonts w:ascii="Times New Roman" w:eastAsia="Times New Roman" w:hAnsi="Times New Roman" w:cs="Times New Roman"/>
          <w:kern w:val="0"/>
          <w:sz w:val="20"/>
          <w:lang w:bidi="en-US"/>
          <w14:ligatures w14:val="none"/>
        </w:rPr>
      </w:pPr>
    </w:p>
    <w:p w14:paraId="4A293873" w14:textId="77777777" w:rsidR="00A37F28" w:rsidRPr="00A37F28" w:rsidRDefault="00A37F28" w:rsidP="00A37F28">
      <w:pPr>
        <w:widowControl w:val="0"/>
        <w:autoSpaceDE w:val="0"/>
        <w:autoSpaceDN w:val="0"/>
        <w:spacing w:after="0" w:line="276" w:lineRule="auto"/>
        <w:ind w:left="320" w:right="155"/>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I HEREBY CERTIFY that on this day, before me, an officer duly authorized in the State and County aforesaid to take acknowledgments, personally appeared John Vieson, President of the PATIO HOMES OF CHESTNUT CREEK OWNERS ASSOCIATION, INC., a Florida corporation, and he acknowledged executing the aforesaid instrument freely and voluntarily under authority duly vested in him by said Corporation and that the seal affixed thereto is the true corporate seal of said Corporation.</w:t>
      </w:r>
    </w:p>
    <w:p w14:paraId="2A676A52" w14:textId="77777777" w:rsidR="00A37F28" w:rsidRPr="00A37F28" w:rsidRDefault="00A37F28" w:rsidP="00A37F28">
      <w:pPr>
        <w:widowControl w:val="0"/>
        <w:autoSpaceDE w:val="0"/>
        <w:autoSpaceDN w:val="0"/>
        <w:spacing w:before="201" w:after="0" w:line="240"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(Check One): (x) Said person is personally known to me</w:t>
      </w:r>
    </w:p>
    <w:p w14:paraId="5C669DC2" w14:textId="77777777" w:rsidR="00A37F28" w:rsidRPr="00A37F28" w:rsidRDefault="00A37F28" w:rsidP="00A37F28">
      <w:pPr>
        <w:widowControl w:val="0"/>
        <w:autoSpaceDE w:val="0"/>
        <w:autoSpaceDN w:val="0"/>
        <w:spacing w:before="11" w:after="0" w:line="240" w:lineRule="auto"/>
        <w:rPr>
          <w:rFonts w:ascii="Times New Roman" w:eastAsia="Times New Roman" w:hAnsi="Times New Roman" w:cs="Times New Roman"/>
          <w:kern w:val="0"/>
          <w:sz w:val="20"/>
          <w:lang w:bidi="en-US"/>
          <w14:ligatures w14:val="none"/>
        </w:rPr>
      </w:pPr>
    </w:p>
    <w:p w14:paraId="67BF10BD" w14:textId="77777777" w:rsidR="00A37F28" w:rsidRPr="00A37F28" w:rsidRDefault="00A37F28" w:rsidP="00A37F28">
      <w:pPr>
        <w:widowControl w:val="0"/>
        <w:autoSpaceDE w:val="0"/>
        <w:autoSpaceDN w:val="0"/>
        <w:spacing w:after="0" w:line="451" w:lineRule="auto"/>
        <w:ind w:left="320" w:right="4694"/>
        <w:rPr>
          <w:rFonts w:ascii="Times New Roman" w:eastAsia="Times New Roman" w:hAnsi="Times New Roman" w:cs="Times New Roman"/>
          <w:kern w:val="0"/>
          <w:lang w:bidi="en-US"/>
          <w14:ligatures w14:val="none"/>
        </w:rPr>
      </w:pPr>
      <w:proofErr w:type="gramStart"/>
      <w:r w:rsidRPr="00A37F28">
        <w:rPr>
          <w:rFonts w:ascii="Times New Roman" w:eastAsia="Times New Roman" w:hAnsi="Times New Roman" w:cs="Times New Roman"/>
          <w:kern w:val="0"/>
          <w:lang w:bidi="en-US"/>
          <w14:ligatures w14:val="none"/>
        </w:rPr>
        <w:t>[ ]</w:t>
      </w:r>
      <w:proofErr w:type="gramEnd"/>
      <w:r w:rsidRPr="00A37F28">
        <w:rPr>
          <w:rFonts w:ascii="Times New Roman" w:eastAsia="Times New Roman" w:hAnsi="Times New Roman" w:cs="Times New Roman"/>
          <w:kern w:val="0"/>
          <w:lang w:bidi="en-US"/>
          <w14:ligatures w14:val="none"/>
        </w:rPr>
        <w:t xml:space="preserve"> Said person provided the following type of identification WITNESS my hand and critical seal in the County and State last Aforesaid this 6th day of May 1999</w:t>
      </w:r>
    </w:p>
    <w:p w14:paraId="27F206C4" w14:textId="77777777" w:rsidR="00A37F28" w:rsidRPr="00A37F28" w:rsidRDefault="00A37F28" w:rsidP="00A37F28">
      <w:pPr>
        <w:widowControl w:val="0"/>
        <w:tabs>
          <w:tab w:val="left" w:pos="2019"/>
        </w:tabs>
        <w:autoSpaceDE w:val="0"/>
        <w:autoSpaceDN w:val="0"/>
        <w:spacing w:after="0" w:line="272" w:lineRule="exact"/>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Notary</w:t>
      </w:r>
      <w:r w:rsidRPr="00A37F28">
        <w:rPr>
          <w:rFonts w:ascii="Times New Roman" w:eastAsia="Times New Roman" w:hAnsi="Times New Roman" w:cs="Times New Roman"/>
          <w:spacing w:val="-1"/>
          <w:kern w:val="0"/>
          <w:lang w:bidi="en-US"/>
          <w14:ligatures w14:val="none"/>
        </w:rPr>
        <w:t xml:space="preserve"> </w:t>
      </w:r>
      <w:r w:rsidRPr="00A37F28">
        <w:rPr>
          <w:rFonts w:ascii="Times New Roman" w:eastAsia="Times New Roman" w:hAnsi="Times New Roman" w:cs="Times New Roman"/>
          <w:kern w:val="0"/>
          <w:lang w:bidi="en-US"/>
          <w14:ligatures w14:val="none"/>
        </w:rPr>
        <w:t>Public</w:t>
      </w:r>
      <w:r w:rsidRPr="00A37F28">
        <w:rPr>
          <w:rFonts w:ascii="Times New Roman" w:eastAsia="Times New Roman" w:hAnsi="Times New Roman" w:cs="Times New Roman"/>
          <w:kern w:val="0"/>
          <w:lang w:bidi="en-US"/>
          <w14:ligatures w14:val="none"/>
        </w:rPr>
        <w:tab/>
        <w:t>Printed Notary Name:</w:t>
      </w:r>
      <w:r w:rsidRPr="00A37F28">
        <w:rPr>
          <w:rFonts w:ascii="Times New Roman" w:eastAsia="Times New Roman" w:hAnsi="Times New Roman" w:cs="Times New Roman"/>
          <w:kern w:val="0"/>
          <w:u w:val="single"/>
          <w:lang w:bidi="en-US"/>
          <w14:ligatures w14:val="none"/>
        </w:rPr>
        <w:t xml:space="preserve"> Barbara A. O’Grady</w:t>
      </w:r>
    </w:p>
    <w:p w14:paraId="0AFA5A75" w14:textId="77777777" w:rsidR="00A37F28" w:rsidRPr="00A37F28" w:rsidRDefault="00A37F28" w:rsidP="00A37F28">
      <w:pPr>
        <w:widowControl w:val="0"/>
        <w:autoSpaceDE w:val="0"/>
        <w:autoSpaceDN w:val="0"/>
        <w:spacing w:after="0" w:line="240" w:lineRule="auto"/>
        <w:rPr>
          <w:rFonts w:ascii="Times New Roman" w:eastAsia="Times New Roman" w:hAnsi="Times New Roman" w:cs="Times New Roman"/>
          <w:kern w:val="0"/>
          <w:sz w:val="21"/>
          <w:lang w:bidi="en-US"/>
          <w14:ligatures w14:val="none"/>
        </w:rPr>
      </w:pPr>
    </w:p>
    <w:p w14:paraId="416CF865" w14:textId="77777777" w:rsidR="00A37F28" w:rsidRPr="00A37F28" w:rsidRDefault="00A37F28" w:rsidP="00A37F28">
      <w:pPr>
        <w:widowControl w:val="0"/>
        <w:tabs>
          <w:tab w:val="left" w:pos="6261"/>
        </w:tabs>
        <w:autoSpaceDE w:val="0"/>
        <w:autoSpaceDN w:val="0"/>
        <w:spacing w:before="1" w:after="0" w:line="240"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My Commission Expires:</w:t>
      </w:r>
      <w:r w:rsidRPr="00A37F28">
        <w:rPr>
          <w:rFonts w:ascii="Times New Roman" w:eastAsia="Times New Roman" w:hAnsi="Times New Roman" w:cs="Times New Roman"/>
          <w:spacing w:val="-2"/>
          <w:kern w:val="0"/>
          <w:lang w:bidi="en-US"/>
          <w14:ligatures w14:val="none"/>
        </w:rPr>
        <w:t xml:space="preserve"> </w:t>
      </w:r>
      <w:r w:rsidRPr="00A37F28">
        <w:rPr>
          <w:rFonts w:ascii="Times New Roman" w:eastAsia="Times New Roman" w:hAnsi="Times New Roman" w:cs="Times New Roman"/>
          <w:kern w:val="0"/>
          <w:lang w:bidi="en-US"/>
          <w14:ligatures w14:val="none"/>
        </w:rPr>
        <w:t>June</w:t>
      </w:r>
      <w:r w:rsidRPr="00A37F28">
        <w:rPr>
          <w:rFonts w:ascii="Times New Roman" w:eastAsia="Times New Roman" w:hAnsi="Times New Roman" w:cs="Times New Roman"/>
          <w:spacing w:val="-1"/>
          <w:kern w:val="0"/>
          <w:lang w:bidi="en-US"/>
          <w14:ligatures w14:val="none"/>
        </w:rPr>
        <w:t xml:space="preserve"> </w:t>
      </w:r>
      <w:r w:rsidRPr="00A37F28">
        <w:rPr>
          <w:rFonts w:ascii="Times New Roman" w:eastAsia="Times New Roman" w:hAnsi="Times New Roman" w:cs="Times New Roman"/>
          <w:kern w:val="0"/>
          <w:lang w:bidi="en-US"/>
          <w14:ligatures w14:val="none"/>
        </w:rPr>
        <w:t>13,2000</w:t>
      </w:r>
      <w:r w:rsidRPr="00A37F28">
        <w:rPr>
          <w:rFonts w:ascii="Times New Roman" w:eastAsia="Times New Roman" w:hAnsi="Times New Roman" w:cs="Times New Roman"/>
          <w:kern w:val="0"/>
          <w:lang w:bidi="en-US"/>
          <w14:ligatures w14:val="none"/>
        </w:rPr>
        <w:tab/>
        <w:t>My commission No:</w:t>
      </w:r>
      <w:r w:rsidRPr="00A37F28">
        <w:rPr>
          <w:rFonts w:ascii="Times New Roman" w:eastAsia="Times New Roman" w:hAnsi="Times New Roman" w:cs="Times New Roman"/>
          <w:spacing w:val="-2"/>
          <w:kern w:val="0"/>
          <w:lang w:bidi="en-US"/>
          <w14:ligatures w14:val="none"/>
        </w:rPr>
        <w:t xml:space="preserve"> </w:t>
      </w:r>
      <w:r w:rsidRPr="00A37F28">
        <w:rPr>
          <w:rFonts w:ascii="Times New Roman" w:eastAsia="Times New Roman" w:hAnsi="Times New Roman" w:cs="Times New Roman"/>
          <w:kern w:val="0"/>
          <w:lang w:bidi="en-US"/>
          <w14:ligatures w14:val="none"/>
        </w:rPr>
        <w:t>CC563286</w:t>
      </w:r>
    </w:p>
    <w:p w14:paraId="0C8215E2" w14:textId="77777777" w:rsidR="00A37F28" w:rsidRPr="00A37F28" w:rsidRDefault="00A37F28" w:rsidP="00A37F28">
      <w:pPr>
        <w:spacing w:before="70"/>
        <w:ind w:left="787" w:right="585"/>
        <w:jc w:val="center"/>
        <w:rPr>
          <w:b/>
        </w:rPr>
      </w:pPr>
      <w:r w:rsidRPr="00A37F28">
        <w:rPr>
          <w:b/>
          <w:sz w:val="22"/>
        </w:rPr>
        <w:t>EXHIBIT A</w:t>
      </w:r>
    </w:p>
    <w:p w14:paraId="758E34BF" w14:textId="77777777" w:rsidR="00A37F28" w:rsidRPr="00A37F28" w:rsidRDefault="00A37F28" w:rsidP="00A37F28">
      <w:pPr>
        <w:widowControl w:val="0"/>
        <w:autoSpaceDE w:val="0"/>
        <w:autoSpaceDN w:val="0"/>
        <w:spacing w:before="10" w:after="0" w:line="240" w:lineRule="auto"/>
        <w:rPr>
          <w:rFonts w:ascii="Times New Roman" w:eastAsia="Times New Roman" w:hAnsi="Times New Roman" w:cs="Times New Roman"/>
          <w:b/>
          <w:kern w:val="0"/>
          <w:sz w:val="20"/>
          <w:lang w:bidi="en-US"/>
          <w14:ligatures w14:val="none"/>
        </w:rPr>
      </w:pPr>
    </w:p>
    <w:p w14:paraId="6B8A85AF" w14:textId="77777777" w:rsidR="00A37F28" w:rsidRPr="00A37F28" w:rsidRDefault="00A37F28" w:rsidP="00A37F28">
      <w:pPr>
        <w:ind w:left="320"/>
      </w:pPr>
      <w:r w:rsidRPr="00A37F28">
        <w:rPr>
          <w:sz w:val="22"/>
        </w:rPr>
        <w:t>THE PATIO HOMES OF CHESTNUT CREEK, UNIT NO. 1</w:t>
      </w:r>
    </w:p>
    <w:p w14:paraId="3C3785FB" w14:textId="77777777" w:rsidR="00A37F28" w:rsidRPr="00A37F28" w:rsidRDefault="00A37F28" w:rsidP="00A37F28">
      <w:pPr>
        <w:widowControl w:val="0"/>
        <w:autoSpaceDE w:val="0"/>
        <w:autoSpaceDN w:val="0"/>
        <w:spacing w:before="6" w:after="0" w:line="240" w:lineRule="auto"/>
        <w:rPr>
          <w:rFonts w:ascii="Times New Roman" w:eastAsia="Times New Roman" w:hAnsi="Times New Roman" w:cs="Times New Roman"/>
          <w:kern w:val="0"/>
          <w:sz w:val="20"/>
          <w:lang w:bidi="en-US"/>
          <w14:ligatures w14:val="none"/>
        </w:rPr>
      </w:pPr>
    </w:p>
    <w:p w14:paraId="391BCE51" w14:textId="77777777" w:rsidR="00A37F28" w:rsidRPr="00A37F28" w:rsidRDefault="00A37F28" w:rsidP="00A37F28">
      <w:pPr>
        <w:spacing w:line="276" w:lineRule="auto"/>
        <w:ind w:left="320" w:right="511"/>
      </w:pPr>
      <w:r w:rsidRPr="00A37F28">
        <w:rPr>
          <w:sz w:val="22"/>
        </w:rPr>
        <w:lastRenderedPageBreak/>
        <w:t xml:space="preserve">A PARCEL OF LAND SITUATE IN </w:t>
      </w:r>
      <w:proofErr w:type="gramStart"/>
      <w:r w:rsidRPr="00A37F28">
        <w:rPr>
          <w:sz w:val="22"/>
        </w:rPr>
        <w:t>THE SECTION</w:t>
      </w:r>
      <w:proofErr w:type="gramEnd"/>
      <w:r w:rsidRPr="00A37F28">
        <w:rPr>
          <w:sz w:val="22"/>
        </w:rPr>
        <w:t xml:space="preserve"> 14, TOWNSHIP 39 SOUTH, RANGE 19 EAST, SARASOTA COUNTY, FLORIDA IS MORE PARTICULARLY DESCRIBED AS FOLLOWS:</w:t>
      </w:r>
    </w:p>
    <w:p w14:paraId="7AC6D4FC" w14:textId="77777777" w:rsidR="00A37F28" w:rsidRPr="00A37F28" w:rsidRDefault="00A37F28" w:rsidP="00A37F28">
      <w:pPr>
        <w:spacing w:before="201" w:line="276" w:lineRule="auto"/>
        <w:ind w:left="320" w:right="669"/>
      </w:pPr>
      <w:r w:rsidRPr="00A37F28">
        <w:rPr>
          <w:sz w:val="22"/>
        </w:rPr>
        <w:t>BEGINNING AT THE NORTHEAST CORNER OF "THE VILLAS OF CHESTNUT CREEK, UNIT NO. I" AS RECORDED IN PLAT BOOK 30, AT PAGE 13 THRU 13F PUBLIC RECORDS OF SARASOTA COUNTY, FLORIDA; THENCE SOUTH 65 50.0811 WEST ALONG THE NORTHWESTERLY LINE OF SAID UNIT NO. I,1070.99' TO THE MOST NORTHWESTERLY CORNER OF SAID UNIT NO I; THENCE NORTH 07. 47 1 40"</w:t>
      </w:r>
    </w:p>
    <w:p w14:paraId="38E5C667" w14:textId="77777777" w:rsidR="00A37F28" w:rsidRPr="00A37F28" w:rsidRDefault="00A37F28" w:rsidP="00A37F28">
      <w:pPr>
        <w:spacing w:line="276" w:lineRule="auto"/>
        <w:ind w:left="320" w:right="171"/>
      </w:pPr>
      <w:r w:rsidRPr="00A37F28">
        <w:rPr>
          <w:sz w:val="22"/>
        </w:rPr>
        <w:t xml:space="preserve">WEST, 373.49'; THENCE NORTH 22•551311 EAST, 50.00'; THENCE NORTH 32•111 5611 EAST, 266.43'; THENCE NORTH 08.55'0211 EAST, 278.66'; THENCE </w:t>
      </w:r>
      <w:proofErr w:type="gramStart"/>
      <w:r w:rsidRPr="00A37F28">
        <w:rPr>
          <w:sz w:val="22"/>
        </w:rPr>
        <w:t>NORTH;-</w:t>
      </w:r>
      <w:proofErr w:type="gramEnd"/>
      <w:r w:rsidRPr="00A37F28">
        <w:rPr>
          <w:sz w:val="22"/>
        </w:rPr>
        <w:t>29• 33'2011 EAST 179.28' TO A POINT ON A CURVE TO THE LEFT WHOSE RADIUS POINT LIES NORTH.</w:t>
      </w:r>
    </w:p>
    <w:p w14:paraId="61F924D3" w14:textId="77777777" w:rsidR="00A37F28" w:rsidRPr="00A37F28" w:rsidRDefault="00A37F28" w:rsidP="00A37F28">
      <w:pPr>
        <w:spacing w:before="201" w:line="276" w:lineRule="auto"/>
        <w:ind w:left="320" w:right="150"/>
      </w:pPr>
      <w:r w:rsidRPr="00A37F28">
        <w:rPr>
          <w:sz w:val="22"/>
        </w:rPr>
        <w:t>86.571 2511 WEST, 1271.86'; THENCE NORTHEASTERLY ALONG SAID CURVE TO THE LEFT FOR AN ARC DISTANCE OF 11.28' THROUGH A ' CENTRAL ANGLE OF 00.30'3011; THENCE NORTH 02.32'0511 EAST, 71.54 THENCE SOUTH 87• 27'5511WEST,120.00';THENCE NORTH 84.23'4511 EAST, 50.51' TO A POINT OF CURVATURE OF A CURVE TO THE LEFT WHOSE RADIUS POINT LIES NORTH 31.13'1311 EAST, 25.00'; THENCE SOUTHEASTERLY ALONG SAID CURVE TO THE LEFT FOR AN ARC DISTANCE OF 12.52' THROUGH A CENTRAL ANGLE OF 28.411 0711; THENCE SOUTH 87.27'5511 EAST, 74.02' TO THE POINT OF CURVATURE OF A CURVE TO THE RIGHT; THENCE SOUTHEASTERLY ALONG SAID CURVE TO THE RIGHT HAVING A RADIUS OF 397.40' FOR AN ARC DISTANCE OF 37.64' THROUGH A CENTRAL ANGLE OF 05•25'3411;THENCE NORTH 123.59'; THENCE, NORTH 11.47'18' EAST, 40.21' TO A POINT ON A CURVE TO THE LEFT WHOSE RADIUS POINT LIES NORTH 64.551 0611 EAST, 25.00'; THENCE SOUTHEASTERLY ALONG SAID CURVE TO THE LEFT FOR AN ARC DISTANCE 28.331 THROUGH A CENTRAL ANGLE OF.64. 55 1 0 611; THENCE EAST,' 25.00', TO A POINT OF CURVATURE OF A CURVE TO THE RIGHT; THENCE SOUTHEASTERLY ALONG SAID CURVE TO THE RIGHT HAVING A RADIUS OF 25.00' FOR AN ARC DISTANCE OF 39.27' THROUGH A CENTRAL ANGLE OF 90•001 0011; THENCE SOUTH, 93.23' TO THE POINT OF CURVATURE OF A CURVE TO THE LEFT; THENCE SOUTHEASTERLY ALONG SAID CURVE TO THE LEFT HAVING A RADIUS OF 25.00' FOR AN ARC DISTANCE OF 32.92' THROUGH A CENTRAL ANGLE OF 7 5• 21 1 21 11; THENCE SOUTH 77°52 1 3911EAST, 24.54' TO THE POINT OF CURVATURE OF A CURVE TO THE LEFT; THENCE NORTHEASTERLY ALONG SAID CURVE TO THE LEFT HAVING A RADIUS OF 25.00' FOR AN ARC DISTANCE-1 0 F 27.58' THROUGH A CENTRAL ANGLE OF 63°12'30'; THENCE SOUTH ··00•221 3411 EAST. 43.00' TO A POINT OF CURVATURE OF A CURVE TO THE LEFT WHOSE RADIUS POINT LIES NORTH 04° 21'39' EAST, 320.5i': THENCE SOUTHEASTERLY ALONG SAID CURVE TO THE LEFT FOR AN ARC DISTANCE OF 26.50' THROUGH A CENTRAL ANGLE OF 04°0 441 1311 TO A POINT OF REVERSE CURVATURE OF A CURVE TO THE RIGHT; THENCE SOUTHEASTERLY ALONG SAID CURVE TO THE RIGHT. HAVING A RADIUS OF 299.20' FOR AN ARC DISTANCE OF 73.22;' THROUGH A CENTRAL ANGLE OF 14°Ol'1711 TO A POINT OF REVERSE CURVATURE OF A CURVE TO THE LEFT; THENCE NORTHEASTERLY ALONG SAID CURVE TO THE LEFT HAVING A RADIUS OF 25.00' FOR AN ARC DISTANCE OF 13.87' THROUGH A CENTRAL ANGLE OF 31°47'08"; THENCE SOUTH 80°151 0611 EAST, 50.06'; THENCE SOUTH 76°39'4211EAST,126.68'; THENCE SOUTH 00°22'34 'EAST, 627.64' TO THE P.O.B. CONTAINING 18.845 ACRES OF LAND MORE OR</w:t>
      </w:r>
      <w:r w:rsidRPr="00A37F28">
        <w:rPr>
          <w:spacing w:val="-4"/>
          <w:sz w:val="22"/>
        </w:rPr>
        <w:t xml:space="preserve"> </w:t>
      </w:r>
      <w:r w:rsidRPr="00A37F28">
        <w:rPr>
          <w:sz w:val="22"/>
        </w:rPr>
        <w:t>LESS</w:t>
      </w:r>
      <w:r w:rsidRPr="00A37F28">
        <w:t>.</w:t>
      </w:r>
    </w:p>
    <w:p w14:paraId="2E069077" w14:textId="77777777" w:rsidR="00A37F28" w:rsidRPr="00A37F28" w:rsidRDefault="00A37F28" w:rsidP="00A37F28">
      <w:pPr>
        <w:spacing w:before="70"/>
        <w:ind w:left="787" w:right="582"/>
        <w:jc w:val="center"/>
        <w:rPr>
          <w:b/>
        </w:rPr>
      </w:pPr>
      <w:r w:rsidRPr="00A37F28">
        <w:rPr>
          <w:b/>
          <w:sz w:val="22"/>
        </w:rPr>
        <w:t>EXHIBIT B</w:t>
      </w:r>
    </w:p>
    <w:p w14:paraId="4CE0E897" w14:textId="77777777" w:rsidR="00A37F28" w:rsidRPr="00A37F28" w:rsidRDefault="00A37F28" w:rsidP="00A37F28">
      <w:pPr>
        <w:widowControl w:val="0"/>
        <w:autoSpaceDE w:val="0"/>
        <w:autoSpaceDN w:val="0"/>
        <w:spacing w:before="10" w:after="0" w:line="240" w:lineRule="auto"/>
        <w:rPr>
          <w:rFonts w:ascii="Times New Roman" w:eastAsia="Times New Roman" w:hAnsi="Times New Roman" w:cs="Times New Roman"/>
          <w:b/>
          <w:kern w:val="0"/>
          <w:sz w:val="20"/>
          <w:lang w:bidi="en-US"/>
          <w14:ligatures w14:val="none"/>
        </w:rPr>
      </w:pPr>
    </w:p>
    <w:p w14:paraId="6B47CE02" w14:textId="77777777" w:rsidR="00A37F28" w:rsidRPr="00A37F28" w:rsidRDefault="00A37F28" w:rsidP="00A37F28">
      <w:pPr>
        <w:ind w:left="320"/>
      </w:pPr>
      <w:r w:rsidRPr="00A37F28">
        <w:rPr>
          <w:sz w:val="22"/>
        </w:rPr>
        <w:lastRenderedPageBreak/>
        <w:t>THE PATIO HOMES OF CHESTNUT CREEK, UNIT NO. 2</w:t>
      </w:r>
    </w:p>
    <w:p w14:paraId="3CB704CF" w14:textId="77777777" w:rsidR="00A37F28" w:rsidRPr="00A37F28" w:rsidRDefault="00A37F28" w:rsidP="00A37F28">
      <w:pPr>
        <w:widowControl w:val="0"/>
        <w:autoSpaceDE w:val="0"/>
        <w:autoSpaceDN w:val="0"/>
        <w:spacing w:before="6" w:after="0" w:line="240" w:lineRule="auto"/>
        <w:rPr>
          <w:rFonts w:ascii="Times New Roman" w:eastAsia="Times New Roman" w:hAnsi="Times New Roman" w:cs="Times New Roman"/>
          <w:kern w:val="0"/>
          <w:sz w:val="20"/>
          <w:lang w:bidi="en-US"/>
          <w14:ligatures w14:val="none"/>
        </w:rPr>
      </w:pPr>
    </w:p>
    <w:p w14:paraId="54404A32" w14:textId="77777777" w:rsidR="00A37F28" w:rsidRPr="00A37F28" w:rsidRDefault="00A37F28" w:rsidP="00A37F28">
      <w:pPr>
        <w:spacing w:line="276" w:lineRule="auto"/>
        <w:ind w:left="320" w:right="181"/>
      </w:pPr>
      <w:r w:rsidRPr="00A37F28">
        <w:rPr>
          <w:sz w:val="22"/>
        </w:rPr>
        <w:t xml:space="preserve">DESCRIPTION: A PARCEL OF LAND SITUATE IN </w:t>
      </w:r>
      <w:proofErr w:type="gramStart"/>
      <w:r w:rsidRPr="00A37F28">
        <w:rPr>
          <w:sz w:val="22"/>
        </w:rPr>
        <w:t>THE SECTION</w:t>
      </w:r>
      <w:proofErr w:type="gramEnd"/>
      <w:r w:rsidRPr="00A37F28">
        <w:rPr>
          <w:sz w:val="22"/>
        </w:rPr>
        <w:t xml:space="preserve"> 14, TOWNSHIP 39 SOUTH, RANGE 19 EAST, SARASOTA COUNTY, FLORIDA IS MORE PARTICULARLY DESCRIBED AS FOLLOWS:</w:t>
      </w:r>
    </w:p>
    <w:p w14:paraId="416B4791" w14:textId="77777777" w:rsidR="00A37F28" w:rsidRPr="00A37F28" w:rsidRDefault="00A37F28" w:rsidP="00A37F28">
      <w:pPr>
        <w:spacing w:before="201" w:line="276" w:lineRule="auto"/>
        <w:ind w:left="320" w:right="291"/>
      </w:pPr>
      <w:r w:rsidRPr="00A37F28">
        <w:rPr>
          <w:sz w:val="22"/>
        </w:rPr>
        <w:t>BEGINNING AT THE NORTHEAST CORNER OF "THE VILLAS OF CHESTNUT CREEK, UNIT NO. I" AS RECORDED IN PLAT BOOK 30 AT PAGE 13 THRU 13</w:t>
      </w:r>
      <w:proofErr w:type="gramStart"/>
      <w:r w:rsidRPr="00A37F28">
        <w:rPr>
          <w:sz w:val="22"/>
        </w:rPr>
        <w:t>F ,PUBLIC</w:t>
      </w:r>
      <w:proofErr w:type="gramEnd"/>
      <w:r w:rsidRPr="00A37F28">
        <w:rPr>
          <w:sz w:val="22"/>
        </w:rPr>
        <w:t xml:space="preserve"> RECORDS OF SARASOTA COUNTY, FLORIDA; THENCE SOUTH 6550°08" WEST ALONG THE NORTHWESTERLY LINE OF SAID UNIT NO. I, 1070.99' TO THE MOST NORTHWESTERLY CORNER OF SAID UNIT NO I; THENCE NORTH 07°47'40" WEST,</w:t>
      </w:r>
    </w:p>
    <w:p w14:paraId="4BA552A0" w14:textId="77777777" w:rsidR="00A37F28" w:rsidRPr="00A37F28" w:rsidRDefault="00A37F28" w:rsidP="00A37F28">
      <w:pPr>
        <w:ind w:left="320"/>
      </w:pPr>
      <w:r w:rsidRPr="00A37F28">
        <w:rPr>
          <w:sz w:val="22"/>
        </w:rPr>
        <w:t>373.49'; THENCE NORTH 22°55'13" EAST, 50.00'; THENCE NORTH 32°11'56" EAST, 266.43'; THENCE NORTH</w:t>
      </w:r>
    </w:p>
    <w:p w14:paraId="205FB2DF" w14:textId="77777777" w:rsidR="00A37F28" w:rsidRPr="00A37F28" w:rsidRDefault="00A37F28" w:rsidP="00A37F28">
      <w:pPr>
        <w:spacing w:before="38" w:line="276" w:lineRule="auto"/>
        <w:ind w:left="320" w:right="116"/>
      </w:pPr>
      <w:r w:rsidRPr="00A37F28">
        <w:rPr>
          <w:sz w:val="22"/>
        </w:rPr>
        <w:t>08° 55'02" EAST, 278.66'; THENCE NORTH 29° 33'20" EAST 179.28' TO A POINT ON A CURVE TO THE LEFT WHOSE RADIUS POINT LIES NORTH 86°57'25" WEST, 1271.86'; THENCE NORTHEASTERLY ALONG SAID CURVE TO THE LEFT FOR AN ARC DISTANCE OF 11.28' THROUGH A CENTRAL ANGLE OF 00°30'30"; THENCE NORTH 02°32'05" EAST,71.54 THENCE SOUTH 87° 27'55"WEST,120.00'; THENCE NORTH 84'23'45" EAST, 50.51' TO A POINT OF CURVATURE OF A CURVE TO THE LEFT WHOSE RADIUS POINT LIES NORTH 31°13'13" EAST, 25.00'; THENCE SOUTHEASTERLY ALONG SAID CURVE TO THE LEFT FOR AN ARC DISTANCE OF 12.52' THROUGH A CENTRAL ANGLE OF 28°41'07"; THENCE SOUTH 87°27'55" EAST, 74.02' TO THE POINT OF CURVATURE OF A CURVE TO THE RIGHT; THENCE SOUTHEASTERLY ALONG SAID CURVE TO THE RIGHT HAVING A RADIUS OF 397.40' FOR AN ARC DISTANCE OF 37.64' THROUGH A CENTRAL ANGLE OF 05°25'34"; THENCE NORTH 123.59'; THENCE, NORTH 11°47'18' EAST, 40.21' TO A POINT ON A CURVE TO THE LEFT WHOSE RADIUS POINT LIES NORTH 64°55'06" EAST, 25.00'; THENCE SOUTHEASTERLY ALONG SAID CURVE TO THE LEFT FOR AN ARC DISTANCE 28.33' THROUGH A CENTRAL ANGLE OF 64°55'06"; THENCE EAST,' 25.00', TO A POINT OF CURVATURE OF A CURVE TO THE RIGHT; THENCE SOUTHEASTERLY ALONG SAID CURVE TO THE RIGHT HAVING A RADIUS OF 25.00' FOR AN ARC DISTANCE OF 39. 27' THROUGH A CENTRAL ANGLE OF 90°00'00"; THENCE SOUTH, 93.23' TO THE POINT OF CURVATURE OF A CURVE TO THE.</w:t>
      </w:r>
      <w:r w:rsidRPr="00A37F28">
        <w:rPr>
          <w:spacing w:val="-1"/>
          <w:sz w:val="22"/>
        </w:rPr>
        <w:t xml:space="preserve"> </w:t>
      </w:r>
      <w:r w:rsidRPr="00A37F28">
        <w:rPr>
          <w:sz w:val="22"/>
        </w:rPr>
        <w:t>LEFT;</w:t>
      </w:r>
    </w:p>
    <w:p w14:paraId="78111D3B" w14:textId="50FFB86D" w:rsidR="00791BFB" w:rsidRDefault="00A37F28" w:rsidP="006D33C5">
      <w:pPr>
        <w:spacing w:before="201" w:line="276" w:lineRule="auto"/>
        <w:ind w:left="320" w:right="156"/>
        <w:rPr>
          <w:rFonts w:ascii="Aptos Display" w:eastAsiaTheme="majorEastAsia" w:hAnsi="Aptos Display" w:cstheme="majorBidi"/>
          <w:color w:val="0F4761"/>
          <w:sz w:val="32"/>
          <w:szCs w:val="40"/>
        </w:rPr>
      </w:pPr>
      <w:r w:rsidRPr="00A37F28">
        <w:rPr>
          <w:sz w:val="22"/>
        </w:rPr>
        <w:t>THENCE SOUTHEASTERLY ALONG SAID CURVE TO THE LEFT HAVING A RADIUS OF 25.00' FOR AN ARC DISTANCE OF 32.92' THROUGH A CENTRAL ANGLE OF 75°27'27"; THENCE SOUTH 77°52'39"EAST, 24.54' TO THE POINT OF CURVATURE OF A CURVE TO THE LEFT; THENCE NORTHEASTERLY ALONG SAID CURVE TO THE LEFT HAVING A RADIUS OF 25.00' FOR AN ARC DISTANCE OF 27. 58' THROUGH A CENTRAL ANGLE OF 63°12 '30'; THENCE SOUTH 00°22 '34" EAST. 43.00' TO A POINT OF CURVATURE OF A CURVE TO THE LEFT WHOSE RADIUS POINT LIES NORTH 04 ° 21' 39' EAST, 320. 57'; THENCE SOUTHEASTERLY ALONG SAID CURVE TO THE LEFT FOR AN ARC DISTANCE OF 26 50', THROUGH A CENTRAL ANGLE OF 04°0 44' 13" TO A POINT OF REVERSE CURVATURE OF A CURVE TO THE RIGHT; THENCE SOUTHEASTERLY ALONG SAID CURVE TO THE RIGHT HAVING A RADIUS OF 299. 20' FOR AN ARC DISTANCE OF 73.22'; THROUGH A CENTRAL ANGLE OF 14°01'17" TO A POINT OF REVERSE CURVATURE OF A CURVE TO THE LEFT; THENCE NORTHEASTERLY ALONG SAID CURVE TO THE, LEFT HAVING A RADIUS OF 25.00' FOR AN ARC DISTANCE OF 13.87' THROUGH A CENTRAL ANGLE OF 31°47'08"; THENCE SOUTH 80°15'06" EAST, 50.06'; THENCE SOUTH 76°39'42"EAST, 12,6.68'</w:t>
      </w:r>
      <w:proofErr w:type="gramStart"/>
      <w:r w:rsidRPr="00A37F28">
        <w:rPr>
          <w:sz w:val="22"/>
        </w:rPr>
        <w:t>;.THENCE</w:t>
      </w:r>
      <w:proofErr w:type="gramEnd"/>
      <w:r w:rsidRPr="00A37F28">
        <w:rPr>
          <w:sz w:val="22"/>
        </w:rPr>
        <w:t xml:space="preserve"> SOUTH 00°22'34 'EAST, 627.64' TO THE P.O.B. CONTAINING 12.845 ACRES OF LAND MORE OR LESS.</w:t>
      </w:r>
      <w:r w:rsidR="00791BFB">
        <w:rPr>
          <w:rFonts w:ascii="Aptos Display" w:eastAsiaTheme="majorEastAsia" w:hAnsi="Aptos Display" w:cstheme="majorBidi"/>
          <w:color w:val="0F4761"/>
          <w:sz w:val="32"/>
          <w:szCs w:val="40"/>
        </w:rPr>
        <w:br w:type="page"/>
      </w:r>
    </w:p>
    <w:p w14:paraId="0A34B200" w14:textId="10BE856B" w:rsidR="00A37F28" w:rsidRPr="00A37F28" w:rsidRDefault="00A37F28" w:rsidP="00A37F28">
      <w:pPr>
        <w:keepNext/>
        <w:keepLines/>
        <w:spacing w:before="49" w:after="40" w:line="278" w:lineRule="atLeast"/>
        <w:ind w:left="787" w:right="585"/>
        <w:outlineLvl w:val="0"/>
        <w:rPr>
          <w:rFonts w:ascii="Aptos Display" w:eastAsiaTheme="majorEastAsia" w:hAnsi="Aptos Display" w:cstheme="majorBidi"/>
          <w:color w:val="0F4761"/>
          <w:sz w:val="32"/>
          <w:szCs w:val="40"/>
        </w:rPr>
      </w:pPr>
      <w:r w:rsidRPr="00A37F28">
        <w:rPr>
          <w:rFonts w:ascii="Aptos Display" w:eastAsiaTheme="majorEastAsia" w:hAnsi="Aptos Display" w:cstheme="majorBidi"/>
          <w:color w:val="0F4761"/>
          <w:sz w:val="32"/>
          <w:szCs w:val="40"/>
        </w:rPr>
        <w:lastRenderedPageBreak/>
        <w:t xml:space="preserve">II </w:t>
      </w:r>
      <w:r w:rsidRPr="00A37F28">
        <w:rPr>
          <w:rFonts w:ascii="Aptos Display" w:eastAsiaTheme="majorEastAsia" w:hAnsi="Aptos Display" w:cstheme="majorBidi"/>
          <w:color w:val="0F4761"/>
          <w:sz w:val="32"/>
          <w:szCs w:val="40"/>
          <w:u w:val="thick"/>
        </w:rPr>
        <w:t>LAND USE</w:t>
      </w:r>
      <w:r w:rsidRPr="00A37F28">
        <w:rPr>
          <w:rFonts w:ascii="Aptos Display" w:eastAsiaTheme="majorEastAsia" w:hAnsi="Aptos Display" w:cstheme="majorBidi"/>
          <w:color w:val="0F4761"/>
          <w:sz w:val="32"/>
          <w:szCs w:val="40"/>
        </w:rPr>
        <w:t xml:space="preserve"> </w:t>
      </w:r>
      <w:r w:rsidRPr="00A37F28">
        <w:rPr>
          <w:rFonts w:ascii="Aptos Display" w:eastAsiaTheme="majorEastAsia" w:hAnsi="Aptos Display" w:cstheme="majorBidi"/>
          <w:color w:val="0F4761"/>
          <w:sz w:val="32"/>
          <w:szCs w:val="40"/>
          <w:u w:val="thick"/>
        </w:rPr>
        <w:t>PROVISION</w:t>
      </w:r>
      <w:r w:rsidRPr="00A37F28">
        <w:rPr>
          <w:rFonts w:ascii="Aptos Display" w:eastAsiaTheme="majorEastAsia" w:hAnsi="Aptos Display" w:cstheme="majorBidi"/>
          <w:color w:val="0F4761"/>
          <w:sz w:val="32"/>
          <w:szCs w:val="40"/>
        </w:rPr>
        <w:t xml:space="preserve"> </w:t>
      </w:r>
      <w:r w:rsidRPr="00A37F28">
        <w:rPr>
          <w:rFonts w:ascii="Aptos Display" w:eastAsiaTheme="majorEastAsia" w:hAnsi="Aptos Display" w:cstheme="majorBidi"/>
          <w:color w:val="0F4761"/>
          <w:w w:val="95"/>
          <w:sz w:val="32"/>
          <w:szCs w:val="40"/>
          <w:u w:val="thick"/>
        </w:rPr>
        <w:t>AMENDMENTS</w:t>
      </w:r>
    </w:p>
    <w:p w14:paraId="229D5E4D" w14:textId="77777777" w:rsidR="00A37F28" w:rsidRPr="00A37F28" w:rsidRDefault="00A37F28" w:rsidP="00A37F28">
      <w:pPr>
        <w:keepNext/>
        <w:keepLines/>
        <w:spacing w:before="68" w:after="40" w:line="278" w:lineRule="atLeast"/>
        <w:ind w:left="4470" w:right="390" w:hanging="2667"/>
        <w:outlineLvl w:val="2"/>
        <w:rPr>
          <w:rFonts w:ascii="Aptos" w:eastAsiaTheme="majorEastAsia" w:hAnsi="Aptos" w:cstheme="majorBidi"/>
          <w:color w:val="0F4761"/>
          <w:szCs w:val="28"/>
        </w:rPr>
      </w:pPr>
      <w:r w:rsidRPr="00A37F28">
        <w:rPr>
          <w:rFonts w:ascii="Aptos" w:eastAsiaTheme="majorEastAsia" w:hAnsi="Aptos" w:cstheme="majorBidi"/>
          <w:color w:val="0F4761"/>
          <w:szCs w:val="28"/>
          <w:u w:val="thick"/>
        </w:rPr>
        <w:t>AMENDMENTS TO PATIOS LAND USE DOCUMENT</w:t>
      </w:r>
      <w:r w:rsidRPr="00A37F28">
        <w:rPr>
          <w:rFonts w:ascii="Aptos" w:eastAsiaTheme="majorEastAsia" w:hAnsi="Aptos" w:cstheme="majorBidi"/>
          <w:color w:val="0F4761"/>
          <w:szCs w:val="28"/>
        </w:rPr>
        <w:t xml:space="preserve"> </w:t>
      </w:r>
      <w:r w:rsidRPr="00A37F28">
        <w:rPr>
          <w:rFonts w:ascii="Aptos" w:eastAsiaTheme="majorEastAsia" w:hAnsi="Aptos" w:cstheme="majorBidi"/>
          <w:color w:val="0F4761"/>
          <w:szCs w:val="28"/>
          <w:u w:val="thick"/>
        </w:rPr>
        <w:t>FEBRUARY 2020</w:t>
      </w:r>
    </w:p>
    <w:p w14:paraId="0A378193" w14:textId="77777777" w:rsidR="00A37F28" w:rsidRPr="00A37F28" w:rsidRDefault="00A37F28" w:rsidP="00A37F28">
      <w:pPr>
        <w:widowControl w:val="0"/>
        <w:autoSpaceDE w:val="0"/>
        <w:autoSpaceDN w:val="0"/>
        <w:spacing w:before="3" w:after="0" w:line="240" w:lineRule="auto"/>
        <w:rPr>
          <w:rFonts w:ascii="Times New Roman" w:eastAsia="Times New Roman" w:hAnsi="Times New Roman" w:cs="Times New Roman"/>
          <w:b/>
          <w:kern w:val="0"/>
          <w:lang w:bidi="en-US"/>
          <w14:ligatures w14:val="none"/>
        </w:rPr>
      </w:pPr>
    </w:p>
    <w:p w14:paraId="0E729077" w14:textId="77777777" w:rsidR="00A37F28" w:rsidRPr="00A37F28" w:rsidRDefault="00A37F28" w:rsidP="00A37F28">
      <w:pPr>
        <w:keepNext/>
        <w:keepLines/>
        <w:spacing w:before="90" w:after="20" w:line="276" w:lineRule="auto"/>
        <w:ind w:right="390"/>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The recommended change to the verbiage in the Land Use Document is as follows (which will replace Article VI Section 6.2 (c) (8):</w:t>
      </w:r>
    </w:p>
    <w:p w14:paraId="5C1CD136" w14:textId="77777777" w:rsidR="00A37F28" w:rsidRPr="00A37F28" w:rsidRDefault="00A37F28" w:rsidP="00A37F28">
      <w:pPr>
        <w:widowControl w:val="0"/>
        <w:autoSpaceDE w:val="0"/>
        <w:autoSpaceDN w:val="0"/>
        <w:spacing w:after="0" w:line="240" w:lineRule="auto"/>
        <w:rPr>
          <w:rFonts w:ascii="Times New Roman" w:eastAsia="Times New Roman" w:hAnsi="Times New Roman" w:cs="Times New Roman"/>
          <w:b/>
          <w:kern w:val="0"/>
          <w:sz w:val="26"/>
          <w:lang w:bidi="en-US"/>
          <w14:ligatures w14:val="none"/>
        </w:rPr>
      </w:pPr>
    </w:p>
    <w:p w14:paraId="5892F65B" w14:textId="77777777" w:rsidR="00A37F28" w:rsidRPr="00A37F28" w:rsidRDefault="00A37F28" w:rsidP="00A37F28">
      <w:pPr>
        <w:widowControl w:val="0"/>
        <w:autoSpaceDE w:val="0"/>
        <w:autoSpaceDN w:val="0"/>
        <w:spacing w:before="3" w:after="0" w:line="240" w:lineRule="auto"/>
        <w:rPr>
          <w:rFonts w:ascii="Times New Roman" w:eastAsia="Times New Roman" w:hAnsi="Times New Roman" w:cs="Times New Roman"/>
          <w:b/>
          <w:kern w:val="0"/>
          <w:sz w:val="36"/>
          <w:lang w:bidi="en-US"/>
          <w14:ligatures w14:val="none"/>
        </w:rPr>
      </w:pPr>
    </w:p>
    <w:p w14:paraId="1901F6EC" w14:textId="77777777" w:rsidR="00A37F28" w:rsidRPr="00A37F28" w:rsidRDefault="00A37F28" w:rsidP="00A37F28">
      <w:pPr>
        <w:ind w:left="320"/>
        <w:rPr>
          <w:b/>
        </w:rPr>
      </w:pPr>
      <w:r w:rsidRPr="00A37F28">
        <w:rPr>
          <w:b/>
        </w:rPr>
        <w:t>Article VI Section 6.2.</w:t>
      </w:r>
    </w:p>
    <w:p w14:paraId="7B6A8ADB" w14:textId="77777777" w:rsidR="00A37F28" w:rsidRPr="00A37F28" w:rsidRDefault="00A37F28" w:rsidP="00A37F28">
      <w:pPr>
        <w:widowControl w:val="0"/>
        <w:autoSpaceDE w:val="0"/>
        <w:autoSpaceDN w:val="0"/>
        <w:spacing w:before="1" w:after="0" w:line="240" w:lineRule="auto"/>
        <w:rPr>
          <w:rFonts w:ascii="Times New Roman" w:eastAsia="Times New Roman" w:hAnsi="Times New Roman" w:cs="Times New Roman"/>
          <w:b/>
          <w:kern w:val="0"/>
          <w:sz w:val="21"/>
          <w:lang w:bidi="en-US"/>
          <w14:ligatures w14:val="none"/>
        </w:rPr>
      </w:pPr>
    </w:p>
    <w:p w14:paraId="415DEC91" w14:textId="77777777" w:rsidR="00A37F28" w:rsidRPr="00A37F28" w:rsidRDefault="00A37F28" w:rsidP="00F14C79">
      <w:pPr>
        <w:widowControl w:val="0"/>
        <w:numPr>
          <w:ilvl w:val="0"/>
          <w:numId w:val="6"/>
        </w:numPr>
        <w:tabs>
          <w:tab w:val="left" w:pos="645"/>
        </w:tabs>
        <w:autoSpaceDE w:val="0"/>
        <w:autoSpaceDN w:val="0"/>
        <w:spacing w:after="0" w:line="276" w:lineRule="auto"/>
        <w:ind w:right="223"/>
      </w:pPr>
      <w:r w:rsidRPr="00A37F28">
        <w:t>(8) The Association will allow, at the Owner’s choice, improvements to a driveway and/or walkway of their Dwelling Unit as</w:t>
      </w:r>
      <w:r w:rsidRPr="00A37F28">
        <w:rPr>
          <w:spacing w:val="-1"/>
        </w:rPr>
        <w:t xml:space="preserve"> </w:t>
      </w:r>
      <w:r w:rsidRPr="00A37F28">
        <w:t>follows:</w:t>
      </w:r>
    </w:p>
    <w:p w14:paraId="4B495E00" w14:textId="77777777" w:rsidR="00A37F28" w:rsidRPr="00A37F28" w:rsidRDefault="00A37F28" w:rsidP="00F14C79">
      <w:pPr>
        <w:widowControl w:val="0"/>
        <w:numPr>
          <w:ilvl w:val="0"/>
          <w:numId w:val="4"/>
        </w:numPr>
        <w:tabs>
          <w:tab w:val="left" w:pos="1041"/>
        </w:tabs>
        <w:autoSpaceDE w:val="0"/>
        <w:autoSpaceDN w:val="0"/>
        <w:spacing w:before="201" w:after="0" w:line="259" w:lineRule="auto"/>
        <w:ind w:right="540"/>
      </w:pPr>
      <w:r w:rsidRPr="00A37F28">
        <w:t>The Driveway and/or walkway may only be “stained” (not painted) with a concrete sand color. The color will be included in the ARB Guidelines approved by the Board. Prior written approval must</w:t>
      </w:r>
      <w:r w:rsidRPr="00A37F28">
        <w:rPr>
          <w:spacing w:val="-11"/>
        </w:rPr>
        <w:t xml:space="preserve"> </w:t>
      </w:r>
      <w:r w:rsidRPr="00A37F28">
        <w:t>be obtained. (See ARB Guidelines for</w:t>
      </w:r>
      <w:r w:rsidRPr="00A37F28">
        <w:rPr>
          <w:spacing w:val="-4"/>
        </w:rPr>
        <w:t xml:space="preserve"> </w:t>
      </w:r>
      <w:r w:rsidRPr="00A37F28">
        <w:t>details.)</w:t>
      </w:r>
    </w:p>
    <w:p w14:paraId="58A81258" w14:textId="77777777" w:rsidR="00A37F28" w:rsidRPr="00A37F28" w:rsidRDefault="00A37F28" w:rsidP="00A37F28">
      <w:pPr>
        <w:widowControl w:val="0"/>
        <w:autoSpaceDE w:val="0"/>
        <w:autoSpaceDN w:val="0"/>
        <w:spacing w:before="5" w:after="0" w:line="240" w:lineRule="auto"/>
        <w:rPr>
          <w:rFonts w:ascii="Times New Roman" w:eastAsia="Times New Roman" w:hAnsi="Times New Roman" w:cs="Times New Roman"/>
          <w:kern w:val="0"/>
          <w:sz w:val="27"/>
          <w:lang w:bidi="en-US"/>
          <w14:ligatures w14:val="none"/>
        </w:rPr>
      </w:pPr>
    </w:p>
    <w:p w14:paraId="42D4ACD5" w14:textId="77777777" w:rsidR="00A37F28" w:rsidRPr="00A37F28" w:rsidRDefault="00A37F28" w:rsidP="00F14C79">
      <w:pPr>
        <w:widowControl w:val="0"/>
        <w:numPr>
          <w:ilvl w:val="0"/>
          <w:numId w:val="4"/>
        </w:numPr>
        <w:tabs>
          <w:tab w:val="left" w:pos="1041"/>
        </w:tabs>
        <w:autoSpaceDE w:val="0"/>
        <w:autoSpaceDN w:val="0"/>
        <w:spacing w:after="0" w:line="259" w:lineRule="auto"/>
        <w:ind w:right="120"/>
      </w:pPr>
      <w:r w:rsidRPr="00A37F28">
        <w:t>If the Owner decides, the improvement to the driveway and/or walkway can be the installation of pavers. The color and/or style of the pavers will be included in the ARB Guidelines and approved by the</w:t>
      </w:r>
      <w:r w:rsidRPr="00A37F28">
        <w:rPr>
          <w:spacing w:val="-11"/>
        </w:rPr>
        <w:t xml:space="preserve"> </w:t>
      </w:r>
      <w:r w:rsidRPr="00A37F28">
        <w:t>Board.</w:t>
      </w:r>
    </w:p>
    <w:p w14:paraId="73F752AC" w14:textId="77777777" w:rsidR="00A37F28" w:rsidRPr="00A37F28" w:rsidRDefault="00A37F28" w:rsidP="00F14C79">
      <w:pPr>
        <w:widowControl w:val="0"/>
        <w:numPr>
          <w:ilvl w:val="0"/>
          <w:numId w:val="4"/>
        </w:numPr>
        <w:tabs>
          <w:tab w:val="left" w:pos="1041"/>
        </w:tabs>
        <w:autoSpaceDE w:val="0"/>
        <w:autoSpaceDN w:val="0"/>
        <w:spacing w:before="160" w:after="0" w:line="276" w:lineRule="auto"/>
        <w:ind w:right="711"/>
      </w:pPr>
      <w:r w:rsidRPr="00A37F28">
        <w:t>The dimensionality of the original footprint for driveways and walkways may be altered with</w:t>
      </w:r>
      <w:r w:rsidRPr="00A37F28">
        <w:rPr>
          <w:spacing w:val="-14"/>
        </w:rPr>
        <w:t xml:space="preserve"> </w:t>
      </w:r>
      <w:r w:rsidRPr="00A37F28">
        <w:t>strict adherence to the following</w:t>
      </w:r>
      <w:r w:rsidRPr="00A37F28">
        <w:rPr>
          <w:spacing w:val="-1"/>
        </w:rPr>
        <w:t xml:space="preserve"> </w:t>
      </w:r>
      <w:r w:rsidRPr="00A37F28">
        <w:t>guidelines:</w:t>
      </w:r>
    </w:p>
    <w:p w14:paraId="722B94E1" w14:textId="77777777" w:rsidR="00A37F28" w:rsidRPr="00A37F28" w:rsidRDefault="00A37F28" w:rsidP="00F14C79">
      <w:pPr>
        <w:widowControl w:val="0"/>
        <w:numPr>
          <w:ilvl w:val="1"/>
          <w:numId w:val="4"/>
        </w:numPr>
        <w:tabs>
          <w:tab w:val="left" w:pos="1366"/>
        </w:tabs>
        <w:autoSpaceDE w:val="0"/>
        <w:autoSpaceDN w:val="0"/>
        <w:spacing w:before="201" w:after="0" w:line="276" w:lineRule="auto"/>
        <w:ind w:right="129" w:hanging="272"/>
      </w:pPr>
      <w:r w:rsidRPr="00A37F28">
        <w:t>Width of driveways can be no less than the current footprint and no more than 18 feet. The resulting width must be “symmetrical” to the existing/current driveway not all on one side or the other. That is, if the resident elects to use the maximum width of 18 feet, it must be 9 feet from center line of Garage door on each</w:t>
      </w:r>
      <w:r w:rsidRPr="00A37F28">
        <w:rPr>
          <w:spacing w:val="-2"/>
        </w:rPr>
        <w:t xml:space="preserve"> </w:t>
      </w:r>
      <w:r w:rsidRPr="00A37F28">
        <w:t>side.</w:t>
      </w:r>
    </w:p>
    <w:p w14:paraId="0CFB7A72" w14:textId="77777777" w:rsidR="00A37F28" w:rsidRPr="00A37F28" w:rsidRDefault="00A37F28" w:rsidP="00F14C79">
      <w:pPr>
        <w:widowControl w:val="0"/>
        <w:numPr>
          <w:ilvl w:val="1"/>
          <w:numId w:val="4"/>
        </w:numPr>
        <w:tabs>
          <w:tab w:val="left" w:pos="1379"/>
        </w:tabs>
        <w:autoSpaceDE w:val="0"/>
        <w:autoSpaceDN w:val="0"/>
        <w:spacing w:before="199" w:after="0"/>
        <w:ind w:right="255" w:hanging="272"/>
      </w:pPr>
      <w:r w:rsidRPr="00A37F28">
        <w:t>Width of walkways must adhere to the current footprint unless prior written approval from the ARB and Patios Board of Directors is</w:t>
      </w:r>
      <w:r w:rsidRPr="00A37F28">
        <w:rPr>
          <w:spacing w:val="-2"/>
        </w:rPr>
        <w:t xml:space="preserve"> </w:t>
      </w:r>
      <w:r w:rsidRPr="00A37F28">
        <w:t>obtained.</w:t>
      </w:r>
    </w:p>
    <w:p w14:paraId="269520E3" w14:textId="77777777" w:rsidR="00A37F28" w:rsidRPr="00A37F28" w:rsidRDefault="00A37F28" w:rsidP="00A37F28">
      <w:pPr>
        <w:widowControl w:val="0"/>
        <w:autoSpaceDE w:val="0"/>
        <w:autoSpaceDN w:val="0"/>
        <w:spacing w:before="195" w:after="0" w:line="276" w:lineRule="auto"/>
        <w:ind w:left="1311" w:right="125"/>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Any ground between the innermost edge of the walkway footprint and the dwelling itself can be filled to create an uninterrupted surface. The outermost edge of the walkway can be expanded wherever a curved design is desired to soften the angularity of the existing footprint with its 90-degree turns, the extent of said curving to be approved on an individual basis at the ARB and Grounds Committee discretion.</w:t>
      </w:r>
    </w:p>
    <w:p w14:paraId="421B6427" w14:textId="77777777" w:rsidR="00A37F28" w:rsidRPr="00A37F28" w:rsidRDefault="00A37F28" w:rsidP="00F14C79">
      <w:pPr>
        <w:widowControl w:val="0"/>
        <w:numPr>
          <w:ilvl w:val="1"/>
          <w:numId w:val="4"/>
        </w:numPr>
        <w:tabs>
          <w:tab w:val="left" w:pos="1366"/>
        </w:tabs>
        <w:autoSpaceDE w:val="0"/>
        <w:autoSpaceDN w:val="0"/>
        <w:spacing w:before="202" w:after="0" w:line="276" w:lineRule="auto"/>
        <w:ind w:right="163" w:hanging="272"/>
      </w:pPr>
      <w:r w:rsidRPr="00A37F28">
        <w:t xml:space="preserve">The apron transitioning from street to driveway must not be more than 6 feet greater than the driveway width. That is, if the resulting driveway width is 16 feet, </w:t>
      </w:r>
      <w:proofErr w:type="gramStart"/>
      <w:r w:rsidRPr="00A37F28">
        <w:t>than</w:t>
      </w:r>
      <w:proofErr w:type="gramEnd"/>
      <w:r w:rsidRPr="00A37F28">
        <w:t xml:space="preserve"> the apron must not be more than 22 </w:t>
      </w:r>
      <w:proofErr w:type="gramStart"/>
      <w:r w:rsidRPr="00A37F28">
        <w:t>feet, but</w:t>
      </w:r>
      <w:proofErr w:type="gramEnd"/>
      <w:r w:rsidRPr="00A37F28">
        <w:t xml:space="preserve"> must taper to the allowable width for driveways (See 3. (a) above). If the </w:t>
      </w:r>
      <w:r w:rsidRPr="00A37F28">
        <w:lastRenderedPageBreak/>
        <w:t>resulting driveway is 18 feet, then the apron must not be more than 24 feet. Each side of the “new” apron can extend no more than three feet from each side of the new driveway; however, the Apron must not begin before the driveway meets the edge of the current county sidewalk closest to the street. If there is no sidewalk, the apron again will be no more than 6 feet greater than the driveway width. The taper must start at the same point of the current driveway but no more than 6 feet vertically from</w:t>
      </w:r>
      <w:r w:rsidRPr="00A37F28">
        <w:rPr>
          <w:spacing w:val="-10"/>
        </w:rPr>
        <w:t xml:space="preserve"> </w:t>
      </w:r>
      <w:r w:rsidRPr="00A37F28">
        <w:t>gutter.</w:t>
      </w:r>
    </w:p>
    <w:p w14:paraId="2FDE1525" w14:textId="77777777" w:rsidR="00A37F28" w:rsidRPr="00A37F28" w:rsidRDefault="00A37F28" w:rsidP="00F14C79">
      <w:pPr>
        <w:widowControl w:val="0"/>
        <w:numPr>
          <w:ilvl w:val="1"/>
          <w:numId w:val="4"/>
        </w:numPr>
        <w:tabs>
          <w:tab w:val="left" w:pos="1380"/>
        </w:tabs>
        <w:autoSpaceDE w:val="0"/>
        <w:autoSpaceDN w:val="0"/>
        <w:spacing w:before="68" w:after="0" w:line="276" w:lineRule="auto"/>
        <w:ind w:left="1400" w:right="162" w:hanging="360"/>
      </w:pPr>
      <w:r w:rsidRPr="00A37F28">
        <w:t>Any modification of the irrigation system necessitated by expansion of driveway or walkway is the responsibility of the homeowner; however, any such modification cannot deprive existing</w:t>
      </w:r>
      <w:r w:rsidRPr="00A37F28">
        <w:rPr>
          <w:spacing w:val="-14"/>
        </w:rPr>
        <w:t xml:space="preserve"> </w:t>
      </w:r>
      <w:r w:rsidRPr="00A37F28">
        <w:t>vegetation of adequate irrigation coverage. Failure in any instance resulting from the Owner’s modifications will result in the Owner being made responsible for necessary repairs as ordered by the</w:t>
      </w:r>
      <w:r w:rsidRPr="00A37F28">
        <w:rPr>
          <w:spacing w:val="-7"/>
        </w:rPr>
        <w:t xml:space="preserve"> </w:t>
      </w:r>
      <w:r w:rsidRPr="00A37F28">
        <w:t>ARB.</w:t>
      </w:r>
    </w:p>
    <w:p w14:paraId="75DDF246" w14:textId="77777777" w:rsidR="00A37F28" w:rsidRPr="00A37F28" w:rsidRDefault="00A37F28" w:rsidP="00F14C79">
      <w:pPr>
        <w:widowControl w:val="0"/>
        <w:numPr>
          <w:ilvl w:val="0"/>
          <w:numId w:val="4"/>
        </w:numPr>
        <w:tabs>
          <w:tab w:val="left" w:pos="1041"/>
        </w:tabs>
        <w:autoSpaceDE w:val="0"/>
        <w:autoSpaceDN w:val="0"/>
        <w:spacing w:before="200" w:after="0" w:line="276" w:lineRule="auto"/>
        <w:ind w:right="606"/>
      </w:pPr>
      <w:r w:rsidRPr="00A37F28">
        <w:t>Paver blocks whose color and/or style have been approved by the Board and incorporated into ARB Guidelines can be substituted for concrete on driveways and walkways. On driveways that cross the county sidewalk, pavers can be allowed provided the Owner acquires the required permit from the county at the Owner’s expense and supplied to ARB prior to</w:t>
      </w:r>
      <w:r w:rsidRPr="00A37F28">
        <w:rPr>
          <w:spacing w:val="-5"/>
        </w:rPr>
        <w:t xml:space="preserve"> </w:t>
      </w:r>
      <w:r w:rsidRPr="00A37F28">
        <w:t>construction.</w:t>
      </w:r>
    </w:p>
    <w:p w14:paraId="5EA44C5B" w14:textId="77777777" w:rsidR="00A37F28" w:rsidRPr="00A37F28" w:rsidRDefault="00A37F28" w:rsidP="00F14C79">
      <w:pPr>
        <w:widowControl w:val="0"/>
        <w:numPr>
          <w:ilvl w:val="0"/>
          <w:numId w:val="4"/>
        </w:numPr>
        <w:tabs>
          <w:tab w:val="left" w:pos="1041"/>
        </w:tabs>
        <w:autoSpaceDE w:val="0"/>
        <w:autoSpaceDN w:val="0"/>
        <w:spacing w:before="202" w:after="0" w:line="276" w:lineRule="auto"/>
        <w:ind w:right="166"/>
      </w:pPr>
      <w:r w:rsidRPr="00A37F28">
        <w:t>In addition to the requirements/standards listed in this document, residents must strictly adhere to the ARB Guidelines Document unless prior written approval from the Patios Board of Directors is</w:t>
      </w:r>
      <w:r w:rsidRPr="00A37F28">
        <w:rPr>
          <w:spacing w:val="-11"/>
        </w:rPr>
        <w:t xml:space="preserve"> </w:t>
      </w:r>
      <w:r w:rsidRPr="00A37F28">
        <w:t>obtained.</w:t>
      </w:r>
    </w:p>
    <w:p w14:paraId="601232AC" w14:textId="77777777" w:rsidR="00A37F28" w:rsidRPr="00A37F28" w:rsidRDefault="00A37F28" w:rsidP="00A37F28">
      <w:pPr>
        <w:keepNext/>
        <w:keepLines/>
        <w:spacing w:before="68" w:after="40" w:line="278" w:lineRule="atLeast"/>
        <w:ind w:left="2211" w:right="390" w:hanging="408"/>
        <w:outlineLvl w:val="2"/>
        <w:rPr>
          <w:rFonts w:ascii="Aptos" w:eastAsiaTheme="majorEastAsia" w:hAnsi="Aptos" w:cstheme="majorBidi"/>
          <w:b/>
          <w:color w:val="0F4761"/>
          <w:sz w:val="22"/>
          <w:szCs w:val="28"/>
        </w:rPr>
      </w:pPr>
      <w:r w:rsidRPr="00A37F28">
        <w:rPr>
          <w:rFonts w:ascii="Aptos" w:eastAsiaTheme="majorEastAsia" w:hAnsi="Aptos" w:cstheme="majorBidi"/>
          <w:color w:val="0F4761"/>
          <w:szCs w:val="28"/>
          <w:u w:val="thick"/>
        </w:rPr>
        <w:t>AMENDMENTS TO PATIOS LAND USE DOCUMENT</w:t>
      </w:r>
      <w:r w:rsidRPr="00A37F28">
        <w:rPr>
          <w:rFonts w:ascii="Aptos" w:eastAsiaTheme="majorEastAsia" w:hAnsi="Aptos" w:cstheme="majorBidi"/>
          <w:color w:val="0F4761"/>
          <w:szCs w:val="28"/>
        </w:rPr>
        <w:t xml:space="preserve"> </w:t>
      </w:r>
      <w:r w:rsidRPr="00A37F28">
        <w:rPr>
          <w:rFonts w:ascii="Aptos" w:eastAsiaTheme="majorEastAsia" w:hAnsi="Aptos" w:cstheme="majorBidi"/>
          <w:color w:val="0F4761"/>
          <w:szCs w:val="28"/>
          <w:u w:val="thick"/>
        </w:rPr>
        <w:t>APPROVED BY RESIDENTS – FEBRUARY 2019</w:t>
      </w:r>
    </w:p>
    <w:p w14:paraId="352ED4BD" w14:textId="77777777" w:rsidR="00A37F28" w:rsidRPr="00A37F28" w:rsidRDefault="00A37F28" w:rsidP="00A37F28">
      <w:pPr>
        <w:keepNext/>
        <w:keepLines/>
        <w:spacing w:before="90" w:after="20" w:line="240" w:lineRule="atLeast"/>
        <w:ind w:left="787" w:right="588"/>
        <w:jc w:val="center"/>
        <w:outlineLvl w:val="4"/>
        <w:rPr>
          <w:rFonts w:ascii="Aptos" w:eastAsiaTheme="majorEastAsia" w:hAnsi="Aptos" w:cstheme="majorBidi"/>
          <w:color w:val="0F4761"/>
          <w:sz w:val="22"/>
        </w:rPr>
      </w:pPr>
      <w:r w:rsidRPr="00A37F28">
        <w:rPr>
          <w:rFonts w:ascii="Aptos" w:eastAsiaTheme="majorEastAsia" w:hAnsi="Aptos" w:cstheme="majorBidi"/>
          <w:color w:val="0F4761"/>
          <w:sz w:val="22"/>
          <w:u w:val="thick"/>
        </w:rPr>
        <w:t>ARTICLE V</w:t>
      </w:r>
    </w:p>
    <w:p w14:paraId="60A431D9" w14:textId="77777777" w:rsidR="00A37F28" w:rsidRPr="00A37F28" w:rsidRDefault="00A37F28" w:rsidP="00A37F28">
      <w:pPr>
        <w:widowControl w:val="0"/>
        <w:autoSpaceDE w:val="0"/>
        <w:autoSpaceDN w:val="0"/>
        <w:spacing w:after="0" w:line="240" w:lineRule="auto"/>
        <w:rPr>
          <w:rFonts w:ascii="Times New Roman" w:eastAsia="Times New Roman" w:hAnsi="Times New Roman" w:cs="Times New Roman"/>
          <w:b/>
          <w:kern w:val="0"/>
          <w:sz w:val="20"/>
          <w:lang w:bidi="en-US"/>
          <w14:ligatures w14:val="none"/>
        </w:rPr>
      </w:pPr>
    </w:p>
    <w:p w14:paraId="16192DD9" w14:textId="77777777" w:rsidR="00A37F28" w:rsidRPr="00A37F28" w:rsidRDefault="00A37F28" w:rsidP="00A37F28">
      <w:pPr>
        <w:widowControl w:val="0"/>
        <w:autoSpaceDE w:val="0"/>
        <w:autoSpaceDN w:val="0"/>
        <w:spacing w:after="0" w:line="240" w:lineRule="auto"/>
        <w:rPr>
          <w:rFonts w:ascii="Times New Roman" w:eastAsia="Times New Roman" w:hAnsi="Times New Roman" w:cs="Times New Roman"/>
          <w:b/>
          <w:kern w:val="0"/>
          <w:sz w:val="20"/>
          <w:lang w:bidi="en-US"/>
          <w14:ligatures w14:val="none"/>
        </w:rPr>
      </w:pPr>
    </w:p>
    <w:p w14:paraId="5F009367" w14:textId="77777777" w:rsidR="00A37F28" w:rsidRPr="00A37F28" w:rsidRDefault="00A37F28" w:rsidP="00A37F28">
      <w:pPr>
        <w:widowControl w:val="0"/>
        <w:autoSpaceDE w:val="0"/>
        <w:autoSpaceDN w:val="0"/>
        <w:spacing w:before="2" w:after="0" w:line="240" w:lineRule="auto"/>
        <w:rPr>
          <w:rFonts w:ascii="Times New Roman" w:eastAsia="Times New Roman" w:hAnsi="Times New Roman" w:cs="Times New Roman"/>
          <w:b/>
          <w:kern w:val="0"/>
          <w:sz w:val="18"/>
          <w:lang w:bidi="en-US"/>
          <w14:ligatures w14:val="none"/>
        </w:rPr>
      </w:pPr>
    </w:p>
    <w:p w14:paraId="3423D1C0" w14:textId="77777777" w:rsidR="00A37F28" w:rsidRPr="00A37F28" w:rsidRDefault="00A37F28" w:rsidP="00A37F28">
      <w:pPr>
        <w:spacing w:before="90"/>
        <w:ind w:left="320"/>
        <w:rPr>
          <w:b/>
        </w:rPr>
      </w:pPr>
      <w:r w:rsidRPr="00A37F28">
        <w:rPr>
          <w:b/>
          <w:u w:val="thick"/>
        </w:rPr>
        <w:t>USE RESTRICTIONS</w:t>
      </w:r>
    </w:p>
    <w:p w14:paraId="5D328BD7" w14:textId="77777777" w:rsidR="00A37F28" w:rsidRPr="00A37F28" w:rsidRDefault="00A37F28" w:rsidP="00A37F28">
      <w:pPr>
        <w:widowControl w:val="0"/>
        <w:autoSpaceDE w:val="0"/>
        <w:autoSpaceDN w:val="0"/>
        <w:spacing w:after="0" w:line="240" w:lineRule="auto"/>
        <w:rPr>
          <w:rFonts w:ascii="Times New Roman" w:eastAsia="Times New Roman" w:hAnsi="Times New Roman" w:cs="Times New Roman"/>
          <w:b/>
          <w:kern w:val="0"/>
          <w:sz w:val="21"/>
          <w:lang w:bidi="en-US"/>
          <w14:ligatures w14:val="none"/>
        </w:rPr>
      </w:pPr>
    </w:p>
    <w:p w14:paraId="772B8FD1" w14:textId="77777777" w:rsidR="00A37F28" w:rsidRPr="00A37F28" w:rsidRDefault="00A37F28" w:rsidP="00A37F28">
      <w:pPr>
        <w:tabs>
          <w:tab w:val="left" w:pos="1760"/>
        </w:tabs>
        <w:spacing w:before="1"/>
        <w:ind w:left="320"/>
      </w:pPr>
      <w:r w:rsidRPr="00A37F28">
        <w:rPr>
          <w:b/>
        </w:rPr>
        <w:t>Section</w:t>
      </w:r>
      <w:r w:rsidRPr="00A37F28">
        <w:rPr>
          <w:b/>
          <w:spacing w:val="-1"/>
        </w:rPr>
        <w:t xml:space="preserve"> </w:t>
      </w:r>
      <w:r w:rsidRPr="00A37F28">
        <w:rPr>
          <w:b/>
        </w:rPr>
        <w:t>5.2.</w:t>
      </w:r>
      <w:r w:rsidRPr="00A37F28">
        <w:rPr>
          <w:b/>
        </w:rPr>
        <w:tab/>
      </w:r>
      <w:r w:rsidRPr="00A37F28">
        <w:t>Visible Parking and Storage.</w:t>
      </w:r>
    </w:p>
    <w:p w14:paraId="5D394786" w14:textId="77777777" w:rsidR="00A37F28" w:rsidRPr="00A37F28" w:rsidRDefault="00A37F28" w:rsidP="00A37F28">
      <w:pPr>
        <w:widowControl w:val="0"/>
        <w:autoSpaceDE w:val="0"/>
        <w:autoSpaceDN w:val="0"/>
        <w:spacing w:before="10" w:after="0" w:line="240" w:lineRule="auto"/>
        <w:rPr>
          <w:rFonts w:ascii="Times New Roman" w:eastAsia="Times New Roman" w:hAnsi="Times New Roman" w:cs="Times New Roman"/>
          <w:kern w:val="0"/>
          <w:sz w:val="20"/>
          <w:lang w:bidi="en-US"/>
          <w14:ligatures w14:val="none"/>
        </w:rPr>
      </w:pPr>
    </w:p>
    <w:p w14:paraId="7979D098" w14:textId="77777777" w:rsidR="00A37F28" w:rsidRPr="00A37F28" w:rsidRDefault="00A37F28" w:rsidP="00A37F28">
      <w:pPr>
        <w:widowControl w:val="0"/>
        <w:autoSpaceDE w:val="0"/>
        <w:autoSpaceDN w:val="0"/>
        <w:spacing w:after="0" w:line="276" w:lineRule="auto"/>
        <w:ind w:left="320" w:right="134"/>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 xml:space="preserve">Except for normal passenger </w:t>
      </w:r>
      <w:proofErr w:type="gramStart"/>
      <w:r w:rsidRPr="00A37F28">
        <w:rPr>
          <w:rFonts w:ascii="Times New Roman" w:eastAsia="Times New Roman" w:hAnsi="Times New Roman" w:cs="Times New Roman"/>
          <w:kern w:val="0"/>
          <w:lang w:bidi="en-US"/>
          <w14:ligatures w14:val="none"/>
        </w:rPr>
        <w:t>automobiles, or</w:t>
      </w:r>
      <w:proofErr w:type="gramEnd"/>
      <w:r w:rsidRPr="00A37F28">
        <w:rPr>
          <w:rFonts w:ascii="Times New Roman" w:eastAsia="Times New Roman" w:hAnsi="Times New Roman" w:cs="Times New Roman"/>
          <w:kern w:val="0"/>
          <w:lang w:bidi="en-US"/>
          <w14:ligatures w14:val="none"/>
        </w:rPr>
        <w:t xml:space="preserve"> </w:t>
      </w:r>
      <w:proofErr w:type="gramStart"/>
      <w:r w:rsidRPr="00A37F28">
        <w:rPr>
          <w:rFonts w:ascii="Times New Roman" w:eastAsia="Times New Roman" w:hAnsi="Times New Roman" w:cs="Times New Roman"/>
          <w:kern w:val="0"/>
          <w:lang w:bidi="en-US"/>
          <w14:ligatures w14:val="none"/>
        </w:rPr>
        <w:t>van</w:t>
      </w:r>
      <w:proofErr w:type="gramEnd"/>
      <w:r w:rsidRPr="00A37F28">
        <w:rPr>
          <w:rFonts w:ascii="Times New Roman" w:eastAsia="Times New Roman" w:hAnsi="Times New Roman" w:cs="Times New Roman"/>
          <w:kern w:val="0"/>
          <w:lang w:bidi="en-US"/>
          <w14:ligatures w14:val="none"/>
        </w:rPr>
        <w:t xml:space="preserve">, or </w:t>
      </w:r>
      <w:r w:rsidRPr="00A37F28">
        <w:rPr>
          <w:rFonts w:ascii="Times New Roman" w:eastAsia="Times New Roman" w:hAnsi="Times New Roman" w:cs="Times New Roman"/>
          <w:b/>
          <w:kern w:val="0"/>
          <w:u w:val="thick"/>
          <w:lang w:bidi="en-US"/>
          <w14:ligatures w14:val="none"/>
        </w:rPr>
        <w:t>personal pick-up trucks</w:t>
      </w:r>
      <w:r w:rsidRPr="00A37F28">
        <w:rPr>
          <w:rFonts w:ascii="Times New Roman" w:eastAsia="Times New Roman" w:hAnsi="Times New Roman" w:cs="Times New Roman"/>
          <w:kern w:val="0"/>
          <w:lang w:bidi="en-US"/>
          <w14:ligatures w14:val="none"/>
        </w:rPr>
        <w:t xml:space="preserve">, no vehicles of any kind shall be parked or stored on a Lot except fully within the enclosed garage of the Dwelling Unit thereon. No vehicle whatsoever shall be parked or stored on a street within the Patio Homes except that occasional street parking for and by </w:t>
      </w:r>
      <w:r w:rsidRPr="00A37F28">
        <w:rPr>
          <w:rFonts w:ascii="Times New Roman" w:eastAsia="Times New Roman" w:hAnsi="Times New Roman" w:cs="Times New Roman"/>
          <w:b/>
          <w:kern w:val="0"/>
          <w:u w:val="thick"/>
          <w:lang w:bidi="en-US"/>
          <w14:ligatures w14:val="none"/>
        </w:rPr>
        <w:t>Owners</w:t>
      </w:r>
      <w:r w:rsidRPr="00A37F28">
        <w:rPr>
          <w:rFonts w:ascii="Times New Roman" w:eastAsia="Times New Roman" w:hAnsi="Times New Roman" w:cs="Times New Roman"/>
          <w:b/>
          <w:kern w:val="0"/>
          <w:lang w:bidi="en-US"/>
          <w14:ligatures w14:val="none"/>
        </w:rPr>
        <w:t xml:space="preserve"> </w:t>
      </w:r>
      <w:r w:rsidRPr="00A37F28">
        <w:rPr>
          <w:rFonts w:ascii="Times New Roman" w:eastAsia="Times New Roman" w:hAnsi="Times New Roman" w:cs="Times New Roman"/>
          <w:kern w:val="0"/>
          <w:lang w:bidi="en-US"/>
          <w14:ligatures w14:val="none"/>
        </w:rPr>
        <w:t xml:space="preserve">or social guest shall be permitted. No vehicle whatsoever may be parked on any portion of a Lot outside of the garage except on the paved driveway thereupon. Vehicles prohibited from being parked in open view upon a Lot shall include carts, </w:t>
      </w:r>
      <w:r w:rsidRPr="00A37F28">
        <w:rPr>
          <w:rFonts w:ascii="Times New Roman" w:eastAsia="Times New Roman" w:hAnsi="Times New Roman" w:cs="Times New Roman"/>
          <w:b/>
          <w:kern w:val="0"/>
          <w:u w:val="thick"/>
          <w:lang w:bidi="en-US"/>
          <w14:ligatures w14:val="none"/>
        </w:rPr>
        <w:t>commercial trucks and commercial vans</w:t>
      </w:r>
      <w:r w:rsidRPr="00A37F28">
        <w:rPr>
          <w:rFonts w:ascii="Times New Roman" w:eastAsia="Times New Roman" w:hAnsi="Times New Roman" w:cs="Times New Roman"/>
          <w:kern w:val="0"/>
          <w:lang w:bidi="en-US"/>
          <w14:ligatures w14:val="none"/>
        </w:rPr>
        <w:t xml:space="preserve">, motor homes, recreational vehicles larger than normal vans, boat and other trailers, boats, racing vehicles, aircraft, off-road vehicles, motorcycles, campers and any vehicles whatsoever which is non-licensed or inoperative or which is undergoing </w:t>
      </w:r>
      <w:r w:rsidRPr="00A37F28">
        <w:rPr>
          <w:rFonts w:ascii="Times New Roman" w:eastAsia="Times New Roman" w:hAnsi="Times New Roman" w:cs="Times New Roman"/>
          <w:kern w:val="0"/>
          <w:lang w:bidi="en-US"/>
          <w14:ligatures w14:val="none"/>
        </w:rPr>
        <w:lastRenderedPageBreak/>
        <w:t>repairs which will cause it to be unused for a period of more than 48 consecutive hours or seven (7) cumulative days within any thirty (30) day</w:t>
      </w:r>
      <w:r w:rsidRPr="00A37F28">
        <w:rPr>
          <w:rFonts w:ascii="Times New Roman" w:eastAsia="Times New Roman" w:hAnsi="Times New Roman" w:cs="Times New Roman"/>
          <w:spacing w:val="-3"/>
          <w:kern w:val="0"/>
          <w:lang w:bidi="en-US"/>
          <w14:ligatures w14:val="none"/>
        </w:rPr>
        <w:t xml:space="preserve"> </w:t>
      </w:r>
      <w:r w:rsidRPr="00A37F28">
        <w:rPr>
          <w:rFonts w:ascii="Times New Roman" w:eastAsia="Times New Roman" w:hAnsi="Times New Roman" w:cs="Times New Roman"/>
          <w:kern w:val="0"/>
          <w:lang w:bidi="en-US"/>
          <w14:ligatures w14:val="none"/>
        </w:rPr>
        <w:t>period.</w:t>
      </w:r>
    </w:p>
    <w:p w14:paraId="51444D28" w14:textId="77777777" w:rsidR="00A37F28" w:rsidRPr="00A37F28" w:rsidRDefault="00A37F28" w:rsidP="00A37F28">
      <w:pPr>
        <w:widowControl w:val="0"/>
        <w:autoSpaceDE w:val="0"/>
        <w:autoSpaceDN w:val="0"/>
        <w:spacing w:after="0" w:line="240" w:lineRule="auto"/>
        <w:rPr>
          <w:rFonts w:ascii="Times New Roman" w:eastAsia="Times New Roman" w:hAnsi="Times New Roman" w:cs="Times New Roman"/>
          <w:kern w:val="0"/>
          <w:sz w:val="26"/>
          <w:lang w:bidi="en-US"/>
          <w14:ligatures w14:val="none"/>
        </w:rPr>
      </w:pPr>
    </w:p>
    <w:p w14:paraId="4450CDC6" w14:textId="77777777" w:rsidR="00A37F28" w:rsidRPr="00A37F28" w:rsidRDefault="00A37F28" w:rsidP="00A37F28">
      <w:pPr>
        <w:widowControl w:val="0"/>
        <w:autoSpaceDE w:val="0"/>
        <w:autoSpaceDN w:val="0"/>
        <w:spacing w:before="7" w:after="0" w:line="240" w:lineRule="auto"/>
        <w:rPr>
          <w:rFonts w:ascii="Times New Roman" w:eastAsia="Times New Roman" w:hAnsi="Times New Roman" w:cs="Times New Roman"/>
          <w:kern w:val="0"/>
          <w:sz w:val="36"/>
          <w:lang w:bidi="en-US"/>
          <w14:ligatures w14:val="none"/>
        </w:rPr>
      </w:pPr>
    </w:p>
    <w:p w14:paraId="6AF30164" w14:textId="77777777" w:rsidR="00A37F28" w:rsidRPr="00A37F28" w:rsidRDefault="00A37F28" w:rsidP="00A37F28">
      <w:pPr>
        <w:tabs>
          <w:tab w:val="left" w:pos="1760"/>
        </w:tabs>
        <w:ind w:left="320"/>
      </w:pPr>
      <w:r w:rsidRPr="00A37F28">
        <w:rPr>
          <w:b/>
        </w:rPr>
        <w:t>Section</w:t>
      </w:r>
      <w:r w:rsidRPr="00A37F28">
        <w:rPr>
          <w:b/>
          <w:spacing w:val="-1"/>
        </w:rPr>
        <w:t xml:space="preserve"> </w:t>
      </w:r>
      <w:r w:rsidRPr="00A37F28">
        <w:rPr>
          <w:b/>
        </w:rPr>
        <w:t>5.8.</w:t>
      </w:r>
      <w:r w:rsidRPr="00A37F28">
        <w:rPr>
          <w:b/>
        </w:rPr>
        <w:tab/>
      </w:r>
      <w:r w:rsidRPr="00A37F28">
        <w:t>Rentals.</w:t>
      </w:r>
    </w:p>
    <w:p w14:paraId="078938B7" w14:textId="77777777" w:rsidR="00A37F28" w:rsidRPr="00A37F28" w:rsidRDefault="00A37F28" w:rsidP="00A37F28">
      <w:pPr>
        <w:widowControl w:val="0"/>
        <w:autoSpaceDE w:val="0"/>
        <w:autoSpaceDN w:val="0"/>
        <w:spacing w:before="10" w:after="0" w:line="240" w:lineRule="auto"/>
        <w:rPr>
          <w:rFonts w:ascii="Times New Roman" w:eastAsia="Times New Roman" w:hAnsi="Times New Roman" w:cs="Times New Roman"/>
          <w:kern w:val="0"/>
          <w:sz w:val="20"/>
          <w:lang w:bidi="en-US"/>
          <w14:ligatures w14:val="none"/>
        </w:rPr>
      </w:pPr>
    </w:p>
    <w:p w14:paraId="365180CC" w14:textId="77777777" w:rsidR="00A37F28" w:rsidRPr="00A37F28" w:rsidRDefault="00A37F28" w:rsidP="00A37F28">
      <w:pPr>
        <w:spacing w:line="276" w:lineRule="auto"/>
        <w:ind w:left="320" w:right="149"/>
        <w:rPr>
          <w:b/>
        </w:rPr>
      </w:pPr>
      <w:r w:rsidRPr="00A37F28">
        <w:rPr>
          <w:b/>
          <w:u w:val="thick"/>
        </w:rPr>
        <w:t>The Owner of property can only rent their property after they have owned the property for two or more</w:t>
      </w:r>
      <w:r w:rsidRPr="00A37F28">
        <w:rPr>
          <w:b/>
        </w:rPr>
        <w:t xml:space="preserve"> </w:t>
      </w:r>
      <w:r w:rsidRPr="00A37F28">
        <w:rPr>
          <w:b/>
          <w:u w:val="thick"/>
        </w:rPr>
        <w:t>years.</w:t>
      </w:r>
      <w:r w:rsidRPr="00A37F28">
        <w:rPr>
          <w:b/>
        </w:rPr>
        <w:t xml:space="preserve"> </w:t>
      </w:r>
      <w:r w:rsidRPr="00A37F28">
        <w:t xml:space="preserve">No portion of a Dwelling Unit other than the entire Dwelling Unit may be rented. No Dwelling Unit may be rented for a term of less than ninety (90) days or for more than two (2) times during any calendar year. The Lot Owner shall be jointly and severally liable with the tenant to the Association for any cost to the Association to repair damage to the Common Area resulting from acts or omissions of the tenant. Notice of Rental Agreement or Lease must be provided to the Association </w:t>
      </w:r>
      <w:r w:rsidRPr="00A37F28">
        <w:rPr>
          <w:b/>
          <w:u w:val="thick"/>
        </w:rPr>
        <w:t>before the tenants occupy the Dwelling Unit.</w:t>
      </w:r>
    </w:p>
    <w:p w14:paraId="6FC6F46A" w14:textId="77777777" w:rsidR="00A37F28" w:rsidRPr="00A37F28" w:rsidRDefault="00A37F28" w:rsidP="00A37F28">
      <w:pPr>
        <w:keepNext/>
        <w:keepLines/>
        <w:spacing w:before="67" w:after="20" w:line="240" w:lineRule="atLeast"/>
        <w:ind w:left="787" w:right="585"/>
        <w:jc w:val="center"/>
        <w:outlineLvl w:val="4"/>
        <w:rPr>
          <w:rFonts w:ascii="Aptos" w:eastAsiaTheme="majorEastAsia" w:hAnsi="Aptos" w:cstheme="majorBidi"/>
          <w:color w:val="0F4761"/>
          <w:sz w:val="22"/>
        </w:rPr>
      </w:pPr>
      <w:r w:rsidRPr="00A37F28">
        <w:rPr>
          <w:rFonts w:ascii="Aptos" w:eastAsiaTheme="majorEastAsia" w:hAnsi="Aptos" w:cstheme="majorBidi"/>
          <w:color w:val="0F4761"/>
          <w:sz w:val="22"/>
          <w:u w:val="thick"/>
        </w:rPr>
        <w:t>ARTICLE VI</w:t>
      </w:r>
    </w:p>
    <w:p w14:paraId="3E9B6C56" w14:textId="77777777" w:rsidR="00A37F28" w:rsidRPr="00A37F28" w:rsidRDefault="00A37F28" w:rsidP="00A37F28">
      <w:pPr>
        <w:spacing w:before="90"/>
        <w:ind w:left="320"/>
        <w:rPr>
          <w:b/>
          <w:sz w:val="18"/>
        </w:rPr>
      </w:pPr>
      <w:r w:rsidRPr="00A37F28">
        <w:rPr>
          <w:b/>
          <w:u w:val="thick"/>
        </w:rPr>
        <w:t>ARCHITECTURAL CONTROL</w:t>
      </w:r>
    </w:p>
    <w:p w14:paraId="6B97F362" w14:textId="77777777" w:rsidR="00A37F28" w:rsidRPr="00A37F28" w:rsidRDefault="00A37F28" w:rsidP="00A37F28">
      <w:pPr>
        <w:tabs>
          <w:tab w:val="left" w:pos="1760"/>
        </w:tabs>
        <w:spacing w:before="90"/>
        <w:ind w:left="320"/>
        <w:rPr>
          <w:sz w:val="26"/>
        </w:rPr>
      </w:pPr>
      <w:r w:rsidRPr="00A37F28">
        <w:rPr>
          <w:b/>
        </w:rPr>
        <w:t>Section</w:t>
      </w:r>
      <w:r w:rsidRPr="00A37F28">
        <w:rPr>
          <w:b/>
          <w:spacing w:val="-1"/>
        </w:rPr>
        <w:t xml:space="preserve"> </w:t>
      </w:r>
      <w:r w:rsidRPr="00A37F28">
        <w:rPr>
          <w:b/>
        </w:rPr>
        <w:t>6.2</w:t>
      </w:r>
      <w:r w:rsidRPr="00A37F28">
        <w:rPr>
          <w:b/>
        </w:rPr>
        <w:tab/>
      </w:r>
      <w:r w:rsidRPr="00A37F28">
        <w:t>Prohibition of Alterations and</w:t>
      </w:r>
      <w:r w:rsidRPr="00A37F28">
        <w:rPr>
          <w:spacing w:val="-4"/>
        </w:rPr>
        <w:t xml:space="preserve"> </w:t>
      </w:r>
      <w:r w:rsidRPr="00A37F28">
        <w:t>Additions.</w:t>
      </w:r>
    </w:p>
    <w:p w14:paraId="3F60F621" w14:textId="77777777" w:rsidR="00A37F28" w:rsidRPr="00A37F28" w:rsidRDefault="00A37F28" w:rsidP="00A37F28">
      <w:pPr>
        <w:keepNext/>
        <w:keepLines/>
        <w:spacing w:before="161" w:after="20" w:line="276" w:lineRule="auto"/>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 xml:space="preserve">(c) (6) </w:t>
      </w:r>
      <w:r w:rsidRPr="00A37F28">
        <w:rPr>
          <w:rFonts w:ascii="Aptos" w:eastAsiaTheme="majorEastAsia" w:hAnsi="Aptos" w:cstheme="majorBidi"/>
          <w:color w:val="0F4761"/>
          <w:sz w:val="22"/>
          <w:u w:val="thick"/>
        </w:rPr>
        <w:t>The Association will allow the ARB, with the approval of the PCC Board of Directors, to approve any attachments to the exterior of the Dwelling</w:t>
      </w:r>
      <w:r w:rsidRPr="00A37F28">
        <w:rPr>
          <w:rFonts w:ascii="Aptos" w:eastAsiaTheme="majorEastAsia" w:hAnsi="Aptos" w:cstheme="majorBidi"/>
          <w:color w:val="0F4761"/>
          <w:spacing w:val="-3"/>
          <w:sz w:val="22"/>
          <w:u w:val="thick"/>
        </w:rPr>
        <w:t xml:space="preserve"> </w:t>
      </w:r>
      <w:r w:rsidRPr="00A37F28">
        <w:rPr>
          <w:rFonts w:ascii="Aptos" w:eastAsiaTheme="majorEastAsia" w:hAnsi="Aptos" w:cstheme="majorBidi"/>
          <w:color w:val="0F4761"/>
          <w:sz w:val="22"/>
          <w:u w:val="thick"/>
        </w:rPr>
        <w:t>Unit.</w:t>
      </w:r>
    </w:p>
    <w:p w14:paraId="05CF2FD3" w14:textId="77777777" w:rsidR="00A37F28" w:rsidRPr="00A37F28" w:rsidRDefault="00A37F28" w:rsidP="00A37F28">
      <w:pPr>
        <w:widowControl w:val="0"/>
        <w:autoSpaceDE w:val="0"/>
        <w:autoSpaceDN w:val="0"/>
        <w:spacing w:after="0" w:line="240" w:lineRule="auto"/>
        <w:rPr>
          <w:rFonts w:ascii="Times New Roman" w:eastAsia="Times New Roman" w:hAnsi="Times New Roman" w:cs="Times New Roman"/>
          <w:b/>
          <w:kern w:val="0"/>
          <w:sz w:val="20"/>
          <w:lang w:bidi="en-US"/>
          <w14:ligatures w14:val="none"/>
        </w:rPr>
      </w:pPr>
    </w:p>
    <w:p w14:paraId="786A7157" w14:textId="77777777" w:rsidR="00A37F28" w:rsidRPr="00A37F28" w:rsidRDefault="00A37F28" w:rsidP="00A37F28">
      <w:pPr>
        <w:widowControl w:val="0"/>
        <w:autoSpaceDE w:val="0"/>
        <w:autoSpaceDN w:val="0"/>
        <w:spacing w:after="0" w:line="240" w:lineRule="auto"/>
        <w:rPr>
          <w:rFonts w:ascii="Times New Roman" w:eastAsia="Times New Roman" w:hAnsi="Times New Roman" w:cs="Times New Roman"/>
          <w:b/>
          <w:kern w:val="0"/>
          <w:sz w:val="20"/>
          <w:lang w:bidi="en-US"/>
          <w14:ligatures w14:val="none"/>
        </w:rPr>
      </w:pPr>
    </w:p>
    <w:p w14:paraId="268AFF95" w14:textId="77777777" w:rsidR="00A37F28" w:rsidRPr="00A37F28" w:rsidRDefault="00A37F28" w:rsidP="00A37F28">
      <w:pPr>
        <w:widowControl w:val="0"/>
        <w:autoSpaceDE w:val="0"/>
        <w:autoSpaceDN w:val="0"/>
        <w:spacing w:before="6" w:after="0" w:line="240" w:lineRule="auto"/>
        <w:rPr>
          <w:rFonts w:ascii="Times New Roman" w:eastAsia="Times New Roman" w:hAnsi="Times New Roman" w:cs="Times New Roman"/>
          <w:b/>
          <w:kern w:val="0"/>
          <w:sz w:val="22"/>
          <w:lang w:bidi="en-US"/>
          <w14:ligatures w14:val="none"/>
        </w:rPr>
      </w:pPr>
    </w:p>
    <w:p w14:paraId="3D7BBD0A" w14:textId="77777777" w:rsidR="00A37F28" w:rsidRPr="00A37F28" w:rsidRDefault="00A37F28" w:rsidP="00F14C79">
      <w:pPr>
        <w:widowControl w:val="0"/>
        <w:numPr>
          <w:ilvl w:val="0"/>
          <w:numId w:val="3"/>
        </w:numPr>
        <w:tabs>
          <w:tab w:val="left" w:pos="645"/>
        </w:tabs>
        <w:autoSpaceDE w:val="0"/>
        <w:autoSpaceDN w:val="0"/>
        <w:spacing w:after="0" w:line="276" w:lineRule="auto"/>
        <w:ind w:right="237"/>
        <w:rPr>
          <w:b/>
        </w:rPr>
      </w:pPr>
      <w:r w:rsidRPr="00A37F28">
        <w:t xml:space="preserve">(8) </w:t>
      </w:r>
      <w:r w:rsidRPr="00A37F28">
        <w:rPr>
          <w:b/>
          <w:u w:val="thick"/>
        </w:rPr>
        <w:t>The Association will allow, at the Owner’s choice, improvements to a driveway and/or walkway of their Dwelling Unit as</w:t>
      </w:r>
      <w:r w:rsidRPr="00A37F28">
        <w:rPr>
          <w:b/>
          <w:spacing w:val="-1"/>
          <w:u w:val="thick"/>
        </w:rPr>
        <w:t xml:space="preserve"> </w:t>
      </w:r>
      <w:r w:rsidRPr="00A37F28">
        <w:rPr>
          <w:b/>
          <w:u w:val="thick"/>
        </w:rPr>
        <w:t>follows:</w:t>
      </w:r>
    </w:p>
    <w:p w14:paraId="4F0FEE2A" w14:textId="77777777" w:rsidR="00A37F28" w:rsidRPr="00A37F28" w:rsidRDefault="00A37F28" w:rsidP="00F14C79">
      <w:pPr>
        <w:widowControl w:val="0"/>
        <w:numPr>
          <w:ilvl w:val="1"/>
          <w:numId w:val="3"/>
        </w:numPr>
        <w:tabs>
          <w:tab w:val="left" w:pos="1041"/>
        </w:tabs>
        <w:autoSpaceDE w:val="0"/>
        <w:autoSpaceDN w:val="0"/>
        <w:spacing w:before="198" w:after="0" w:line="259" w:lineRule="auto"/>
        <w:ind w:right="521"/>
        <w:rPr>
          <w:b/>
        </w:rPr>
      </w:pPr>
      <w:r w:rsidRPr="00A37F28">
        <w:rPr>
          <w:spacing w:val="-60"/>
          <w:u w:val="thick"/>
        </w:rPr>
        <w:t xml:space="preserve"> </w:t>
      </w:r>
      <w:r w:rsidRPr="00A37F28">
        <w:rPr>
          <w:b/>
          <w:u w:val="thick"/>
        </w:rPr>
        <w:t>The Driveway and/or walkway may only be “stained” (not painted) with a concrete sand color. The color will be approved by the Board. Prior written approval must be</w:t>
      </w:r>
      <w:r w:rsidRPr="00A37F28">
        <w:rPr>
          <w:b/>
          <w:spacing w:val="-7"/>
          <w:u w:val="thick"/>
        </w:rPr>
        <w:t xml:space="preserve"> </w:t>
      </w:r>
      <w:r w:rsidRPr="00A37F28">
        <w:rPr>
          <w:b/>
          <w:u w:val="thick"/>
        </w:rPr>
        <w:t>obtained.</w:t>
      </w:r>
    </w:p>
    <w:p w14:paraId="3130B0AD" w14:textId="77777777" w:rsidR="00A37F28" w:rsidRPr="00A37F28" w:rsidRDefault="00A37F28" w:rsidP="00A37F28">
      <w:pPr>
        <w:spacing w:before="2"/>
        <w:ind w:left="1040"/>
        <w:rPr>
          <w:b/>
        </w:rPr>
      </w:pPr>
      <w:r w:rsidRPr="00A37F28">
        <w:rPr>
          <w:b/>
          <w:u w:val="thick"/>
        </w:rPr>
        <w:t>(See ARB Guidelines for details);</w:t>
      </w:r>
    </w:p>
    <w:p w14:paraId="33F6BA82" w14:textId="77777777" w:rsidR="00A37F28" w:rsidRPr="00A37F28" w:rsidRDefault="00A37F28" w:rsidP="00A37F28">
      <w:pPr>
        <w:widowControl w:val="0"/>
        <w:autoSpaceDE w:val="0"/>
        <w:autoSpaceDN w:val="0"/>
        <w:spacing w:before="3" w:after="0" w:line="240" w:lineRule="auto"/>
        <w:rPr>
          <w:rFonts w:ascii="Times New Roman" w:eastAsia="Times New Roman" w:hAnsi="Times New Roman" w:cs="Times New Roman"/>
          <w:b/>
          <w:kern w:val="0"/>
          <w:sz w:val="23"/>
          <w:lang w:bidi="en-US"/>
          <w14:ligatures w14:val="none"/>
        </w:rPr>
      </w:pPr>
    </w:p>
    <w:p w14:paraId="1B5DE904" w14:textId="77777777" w:rsidR="00A37F28" w:rsidRPr="00A37F28" w:rsidRDefault="00A37F28" w:rsidP="00F14C79">
      <w:pPr>
        <w:widowControl w:val="0"/>
        <w:numPr>
          <w:ilvl w:val="1"/>
          <w:numId w:val="3"/>
        </w:numPr>
        <w:tabs>
          <w:tab w:val="left" w:pos="1041"/>
        </w:tabs>
        <w:autoSpaceDE w:val="0"/>
        <w:autoSpaceDN w:val="0"/>
        <w:spacing w:before="90" w:after="0" w:line="259" w:lineRule="auto"/>
        <w:ind w:right="220"/>
        <w:rPr>
          <w:b/>
        </w:rPr>
      </w:pPr>
      <w:r w:rsidRPr="00A37F28">
        <w:rPr>
          <w:b/>
          <w:u w:val="thick"/>
        </w:rPr>
        <w:t>If the Owner decides, the improvement to the driveway and/or walkway can be the installation of pavers. The color and/or style of the pavers will be approved by the Board and incorporated into the ARB Guidelines. There will be ONLY one color / style for Phase 1 (Red Tile Roof Homes)</w:t>
      </w:r>
      <w:r w:rsidRPr="00A37F28">
        <w:rPr>
          <w:b/>
          <w:spacing w:val="-15"/>
          <w:u w:val="thick"/>
        </w:rPr>
        <w:t xml:space="preserve"> </w:t>
      </w:r>
      <w:r w:rsidRPr="00A37F28">
        <w:rPr>
          <w:b/>
          <w:u w:val="thick"/>
        </w:rPr>
        <w:t>and one color / style for Phase II (White Tile Roof Homes). The approved color will be listed in the ARB Guidelines. In addition, if the Owner’s driveway crosses the county sidewalk, they must obtain the required permit from the county, at their expense, to “pave” over the</w:t>
      </w:r>
      <w:r w:rsidRPr="00A37F28">
        <w:rPr>
          <w:b/>
          <w:spacing w:val="-11"/>
          <w:u w:val="thick"/>
        </w:rPr>
        <w:t xml:space="preserve"> </w:t>
      </w:r>
      <w:r w:rsidRPr="00A37F28">
        <w:rPr>
          <w:b/>
          <w:u w:val="thick"/>
        </w:rPr>
        <w:t>sidewalk.</w:t>
      </w:r>
    </w:p>
    <w:p w14:paraId="7CC1057B" w14:textId="77777777" w:rsidR="00A37F28" w:rsidRPr="00A37F28" w:rsidRDefault="00A37F28" w:rsidP="00F14C79">
      <w:pPr>
        <w:numPr>
          <w:ilvl w:val="0"/>
          <w:numId w:val="1"/>
        </w:numPr>
        <w:contextualSpacing/>
      </w:pPr>
    </w:p>
    <w:p w14:paraId="504B2C47" w14:textId="1B9219BD" w:rsidR="00A37F28" w:rsidRPr="00A37F28" w:rsidRDefault="00A37F28" w:rsidP="00791BFB">
      <w:r w:rsidRPr="00A37F28">
        <w:br w:type="page"/>
      </w:r>
    </w:p>
    <w:p w14:paraId="4EF2349C" w14:textId="77777777" w:rsidR="00791BFB" w:rsidRDefault="00791BFB" w:rsidP="00A37F28">
      <w:pPr>
        <w:spacing w:before="60"/>
        <w:ind w:left="787" w:right="588"/>
        <w:jc w:val="center"/>
        <w:rPr>
          <w:sz w:val="36"/>
          <w:szCs w:val="36"/>
        </w:rPr>
        <w:sectPr w:rsidR="00791BFB" w:rsidSect="00791BFB">
          <w:headerReference w:type="default" r:id="rId19"/>
          <w:footerReference w:type="default" r:id="rId20"/>
          <w:pgSz w:w="12240" w:h="15840"/>
          <w:pgMar w:top="900" w:right="600" w:bottom="1200" w:left="400" w:header="0" w:footer="1018" w:gutter="0"/>
          <w:pgNumType w:start="1"/>
          <w:cols w:space="720"/>
        </w:sectPr>
      </w:pPr>
    </w:p>
    <w:p w14:paraId="6EEE8A0A" w14:textId="77777777" w:rsidR="00A37F28" w:rsidRPr="00A37F28" w:rsidRDefault="00A37F28" w:rsidP="00A37F28">
      <w:pPr>
        <w:spacing w:before="60"/>
        <w:ind w:left="787" w:right="588"/>
        <w:jc w:val="center"/>
        <w:rPr>
          <w:b/>
          <w:sz w:val="36"/>
          <w:szCs w:val="36"/>
        </w:rPr>
      </w:pPr>
      <w:r w:rsidRPr="00A37F28">
        <w:rPr>
          <w:sz w:val="36"/>
          <w:szCs w:val="36"/>
        </w:rPr>
        <w:lastRenderedPageBreak/>
        <w:t xml:space="preserve">III </w:t>
      </w:r>
      <w:r w:rsidRPr="00A37F28">
        <w:rPr>
          <w:b/>
          <w:sz w:val="36"/>
          <w:szCs w:val="36"/>
          <w:u w:val="thick"/>
        </w:rPr>
        <w:t>AMENDED AND RESTATED BYLAWS</w:t>
      </w:r>
      <w:r w:rsidRPr="00A37F28">
        <w:rPr>
          <w:b/>
          <w:sz w:val="36"/>
          <w:szCs w:val="36"/>
        </w:rPr>
        <w:t xml:space="preserve"> </w:t>
      </w:r>
      <w:r w:rsidRPr="00A37F28">
        <w:rPr>
          <w:b/>
          <w:sz w:val="36"/>
          <w:szCs w:val="36"/>
          <w:u w:val="thick"/>
        </w:rPr>
        <w:t>FEBRUARY 2007</w:t>
      </w:r>
    </w:p>
    <w:tbl>
      <w:tblPr>
        <w:tblW w:w="0" w:type="auto"/>
        <w:tblInd w:w="122" w:type="dxa"/>
        <w:tblLayout w:type="fixed"/>
        <w:tblCellMar>
          <w:left w:w="0" w:type="dxa"/>
          <w:right w:w="0" w:type="dxa"/>
        </w:tblCellMar>
        <w:tblLook w:val="01E0" w:firstRow="1" w:lastRow="1" w:firstColumn="1" w:lastColumn="1" w:noHBand="0" w:noVBand="0"/>
      </w:tblPr>
      <w:tblGrid>
        <w:gridCol w:w="4645"/>
        <w:gridCol w:w="4858"/>
      </w:tblGrid>
      <w:tr w:rsidR="00A37F28" w:rsidRPr="00A37F28" w14:paraId="3B21A099" w14:textId="77777777" w:rsidTr="00725383">
        <w:trPr>
          <w:trHeight w:val="2198"/>
        </w:trPr>
        <w:tc>
          <w:tcPr>
            <w:tcW w:w="4645" w:type="dxa"/>
          </w:tcPr>
          <w:p w14:paraId="50329133" w14:textId="77777777" w:rsidR="00A37F28" w:rsidRPr="00A37F28" w:rsidRDefault="00A37F28" w:rsidP="00A37F28">
            <w:pPr>
              <w:widowControl w:val="0"/>
              <w:tabs>
                <w:tab w:val="left" w:pos="3080"/>
              </w:tabs>
              <w:autoSpaceDE w:val="0"/>
              <w:autoSpaceDN w:val="0"/>
              <w:spacing w:after="0" w:line="240" w:lineRule="auto"/>
              <w:ind w:left="200" w:right="1223"/>
              <w:rPr>
                <w:rFonts w:ascii="Times New Roman" w:eastAsia="Times New Roman" w:hAnsi="Times New Roman" w:cs="Times New Roman"/>
                <w:kern w:val="0"/>
                <w:szCs w:val="22"/>
                <w:lang w:bidi="en-US"/>
                <w14:ligatures w14:val="none"/>
              </w:rPr>
            </w:pPr>
            <w:r w:rsidRPr="00A37F28">
              <w:rPr>
                <w:rFonts w:ascii="Times New Roman" w:eastAsia="Times New Roman" w:hAnsi="Times New Roman" w:cs="Times New Roman"/>
                <w:kern w:val="0"/>
                <w:szCs w:val="22"/>
                <w:lang w:bidi="en-US"/>
                <w14:ligatures w14:val="none"/>
              </w:rPr>
              <w:t xml:space="preserve">Recorded In 0fficial Records Instrument #2007031005 11 </w:t>
            </w:r>
            <w:r w:rsidRPr="00A37F28">
              <w:rPr>
                <w:rFonts w:ascii="Times New Roman" w:eastAsia="Times New Roman" w:hAnsi="Times New Roman" w:cs="Times New Roman"/>
                <w:spacing w:val="-6"/>
                <w:kern w:val="0"/>
                <w:szCs w:val="22"/>
                <w:lang w:bidi="en-US"/>
                <w14:ligatures w14:val="none"/>
              </w:rPr>
              <w:t xml:space="preserve">PGS </w:t>
            </w:r>
            <w:r w:rsidRPr="00A37F28">
              <w:rPr>
                <w:rFonts w:ascii="Times New Roman" w:eastAsia="Times New Roman" w:hAnsi="Times New Roman" w:cs="Times New Roman"/>
                <w:kern w:val="0"/>
                <w:szCs w:val="22"/>
                <w:lang w:bidi="en-US"/>
                <w14:ligatures w14:val="none"/>
              </w:rPr>
              <w:t>Prepared by</w:t>
            </w:r>
            <w:r w:rsidRPr="00A37F28">
              <w:rPr>
                <w:rFonts w:ascii="Times New Roman" w:eastAsia="Times New Roman" w:hAnsi="Times New Roman" w:cs="Times New Roman"/>
                <w:spacing w:val="-3"/>
                <w:kern w:val="0"/>
                <w:szCs w:val="22"/>
                <w:lang w:bidi="en-US"/>
                <w14:ligatures w14:val="none"/>
              </w:rPr>
              <w:t xml:space="preserve"> </w:t>
            </w:r>
            <w:r w:rsidRPr="00A37F28">
              <w:rPr>
                <w:rFonts w:ascii="Times New Roman" w:eastAsia="Times New Roman" w:hAnsi="Times New Roman" w:cs="Times New Roman"/>
                <w:kern w:val="0"/>
                <w:szCs w:val="22"/>
                <w:lang w:bidi="en-US"/>
                <w14:ligatures w14:val="none"/>
              </w:rPr>
              <w:t>&amp;</w:t>
            </w:r>
            <w:r w:rsidRPr="00A37F28">
              <w:rPr>
                <w:rFonts w:ascii="Times New Roman" w:eastAsia="Times New Roman" w:hAnsi="Times New Roman" w:cs="Times New Roman"/>
                <w:spacing w:val="-1"/>
                <w:kern w:val="0"/>
                <w:szCs w:val="22"/>
                <w:lang w:bidi="en-US"/>
                <w14:ligatures w14:val="none"/>
              </w:rPr>
              <w:t xml:space="preserve"> </w:t>
            </w:r>
            <w:r w:rsidRPr="00A37F28">
              <w:rPr>
                <w:rFonts w:ascii="Times New Roman" w:eastAsia="Times New Roman" w:hAnsi="Times New Roman" w:cs="Times New Roman"/>
                <w:kern w:val="0"/>
                <w:szCs w:val="22"/>
                <w:lang w:bidi="en-US"/>
                <w14:ligatures w14:val="none"/>
              </w:rPr>
              <w:t>Return</w:t>
            </w:r>
            <w:r w:rsidRPr="00A37F28">
              <w:rPr>
                <w:rFonts w:ascii="Times New Roman" w:eastAsia="Times New Roman" w:hAnsi="Times New Roman" w:cs="Times New Roman"/>
                <w:kern w:val="0"/>
                <w:szCs w:val="22"/>
                <w:lang w:bidi="en-US"/>
                <w14:ligatures w14:val="none"/>
              </w:rPr>
              <w:tab/>
              <w:t>to:</w:t>
            </w:r>
          </w:p>
          <w:p w14:paraId="3EF93D33" w14:textId="77777777" w:rsidR="00A37F28" w:rsidRPr="00A37F28" w:rsidRDefault="00A37F28" w:rsidP="00A37F28">
            <w:pPr>
              <w:widowControl w:val="0"/>
              <w:autoSpaceDE w:val="0"/>
              <w:autoSpaceDN w:val="0"/>
              <w:spacing w:before="1" w:after="0" w:line="240" w:lineRule="auto"/>
              <w:rPr>
                <w:rFonts w:ascii="Times New Roman" w:eastAsia="Times New Roman" w:hAnsi="Times New Roman" w:cs="Times New Roman"/>
                <w:b/>
                <w:kern w:val="0"/>
                <w:sz w:val="23"/>
                <w:szCs w:val="22"/>
                <w:lang w:bidi="en-US"/>
                <w14:ligatures w14:val="none"/>
              </w:rPr>
            </w:pPr>
          </w:p>
          <w:p w14:paraId="7AADA80A" w14:textId="77777777" w:rsidR="00A37F28" w:rsidRPr="00A37F28" w:rsidRDefault="00A37F28" w:rsidP="00A37F28">
            <w:pPr>
              <w:widowControl w:val="0"/>
              <w:autoSpaceDE w:val="0"/>
              <w:autoSpaceDN w:val="0"/>
              <w:spacing w:after="0" w:line="240" w:lineRule="auto"/>
              <w:ind w:left="200" w:right="1385"/>
              <w:rPr>
                <w:rFonts w:ascii="Times New Roman" w:eastAsia="Times New Roman" w:hAnsi="Times New Roman" w:cs="Times New Roman"/>
                <w:kern w:val="0"/>
                <w:szCs w:val="22"/>
                <w:lang w:bidi="en-US"/>
                <w14:ligatures w14:val="none"/>
              </w:rPr>
            </w:pPr>
            <w:r w:rsidRPr="00A37F28">
              <w:rPr>
                <w:rFonts w:ascii="Times New Roman" w:eastAsia="Times New Roman" w:hAnsi="Times New Roman" w:cs="Times New Roman"/>
                <w:kern w:val="0"/>
                <w:szCs w:val="22"/>
                <w:lang w:bidi="en-US"/>
                <w14:ligatures w14:val="none"/>
              </w:rPr>
              <w:t>Patio Homes of Chestnut Creek Owners Association, Inc.</w:t>
            </w:r>
          </w:p>
          <w:p w14:paraId="731471A7" w14:textId="77777777" w:rsidR="00A37F28" w:rsidRPr="00A37F28" w:rsidRDefault="00A37F28" w:rsidP="00A37F28">
            <w:pPr>
              <w:widowControl w:val="0"/>
              <w:autoSpaceDE w:val="0"/>
              <w:autoSpaceDN w:val="0"/>
              <w:spacing w:before="1" w:after="0" w:line="270" w:lineRule="atLeast"/>
              <w:ind w:left="200" w:right="2098"/>
              <w:rPr>
                <w:rFonts w:ascii="Times New Roman" w:eastAsia="Times New Roman" w:hAnsi="Times New Roman" w:cs="Times New Roman"/>
                <w:kern w:val="0"/>
                <w:szCs w:val="22"/>
                <w:lang w:bidi="en-US"/>
                <w14:ligatures w14:val="none"/>
              </w:rPr>
            </w:pPr>
            <w:r w:rsidRPr="00A37F28">
              <w:rPr>
                <w:rFonts w:ascii="Times New Roman" w:eastAsia="Times New Roman" w:hAnsi="Times New Roman" w:cs="Times New Roman"/>
                <w:kern w:val="0"/>
                <w:szCs w:val="22"/>
                <w:lang w:bidi="en-US"/>
                <w14:ligatures w14:val="none"/>
              </w:rPr>
              <w:t>985 Harbor Town Drive Venice FL. 34292</w:t>
            </w:r>
          </w:p>
        </w:tc>
        <w:tc>
          <w:tcPr>
            <w:tcW w:w="4858" w:type="dxa"/>
          </w:tcPr>
          <w:p w14:paraId="725914C4" w14:textId="77777777" w:rsidR="00A37F28" w:rsidRPr="00A37F28" w:rsidRDefault="00A37F28" w:rsidP="00A37F28">
            <w:pPr>
              <w:widowControl w:val="0"/>
              <w:autoSpaceDE w:val="0"/>
              <w:autoSpaceDN w:val="0"/>
              <w:spacing w:after="0" w:line="240" w:lineRule="auto"/>
              <w:ind w:left="1224" w:right="180"/>
              <w:rPr>
                <w:rFonts w:ascii="Times New Roman" w:eastAsia="Times New Roman" w:hAnsi="Times New Roman" w:cs="Times New Roman"/>
                <w:kern w:val="0"/>
                <w:szCs w:val="22"/>
                <w:lang w:bidi="en-US"/>
                <w14:ligatures w14:val="none"/>
              </w:rPr>
            </w:pPr>
            <w:r w:rsidRPr="00A37F28">
              <w:rPr>
                <w:rFonts w:ascii="Times New Roman" w:eastAsia="Times New Roman" w:hAnsi="Times New Roman" w:cs="Times New Roman"/>
                <w:kern w:val="0"/>
                <w:szCs w:val="22"/>
                <w:lang w:bidi="en-US"/>
                <w14:ligatures w14:val="none"/>
              </w:rPr>
              <w:t>KAREN E. RUSHING CLERK OF THE CIRCUIT COURT</w:t>
            </w:r>
          </w:p>
          <w:p w14:paraId="5E7EA234" w14:textId="77777777" w:rsidR="00A37F28" w:rsidRPr="00A37F28" w:rsidRDefault="00A37F28" w:rsidP="00A37F28">
            <w:pPr>
              <w:widowControl w:val="0"/>
              <w:autoSpaceDE w:val="0"/>
              <w:autoSpaceDN w:val="0"/>
              <w:spacing w:after="0" w:line="240" w:lineRule="auto"/>
              <w:ind w:left="1224" w:right="794"/>
              <w:rPr>
                <w:rFonts w:ascii="Times New Roman" w:eastAsia="Times New Roman" w:hAnsi="Times New Roman" w:cs="Times New Roman"/>
                <w:kern w:val="0"/>
                <w:szCs w:val="22"/>
                <w:lang w:val="pt-BR" w:bidi="en-US"/>
                <w14:ligatures w14:val="none"/>
              </w:rPr>
            </w:pPr>
            <w:proofErr w:type="spellStart"/>
            <w:r w:rsidRPr="00A37F28">
              <w:rPr>
                <w:rFonts w:ascii="Times New Roman" w:eastAsia="Times New Roman" w:hAnsi="Times New Roman" w:cs="Times New Roman"/>
                <w:kern w:val="0"/>
                <w:szCs w:val="22"/>
                <w:lang w:val="pt-BR" w:bidi="en-US"/>
                <w14:ligatures w14:val="none"/>
              </w:rPr>
              <w:t>Sarasota</w:t>
            </w:r>
            <w:proofErr w:type="spellEnd"/>
            <w:r w:rsidRPr="00A37F28">
              <w:rPr>
                <w:rFonts w:ascii="Times New Roman" w:eastAsia="Times New Roman" w:hAnsi="Times New Roman" w:cs="Times New Roman"/>
                <w:kern w:val="0"/>
                <w:szCs w:val="22"/>
                <w:lang w:val="pt-BR" w:bidi="en-US"/>
                <w14:ligatures w14:val="none"/>
              </w:rPr>
              <w:t xml:space="preserve"> County, Florida MTAYLOR Receipt#888613</w:t>
            </w:r>
          </w:p>
        </w:tc>
      </w:tr>
    </w:tbl>
    <w:p w14:paraId="141AE327" w14:textId="77777777" w:rsidR="00A37F28" w:rsidRPr="00A37F28" w:rsidRDefault="00A37F28" w:rsidP="00A37F28">
      <w:pPr>
        <w:widowControl w:val="0"/>
        <w:autoSpaceDE w:val="0"/>
        <w:autoSpaceDN w:val="0"/>
        <w:spacing w:before="7" w:after="0" w:line="240" w:lineRule="auto"/>
        <w:rPr>
          <w:rFonts w:ascii="Times New Roman" w:eastAsia="Times New Roman" w:hAnsi="Times New Roman" w:cs="Times New Roman"/>
          <w:b/>
          <w:kern w:val="0"/>
          <w:sz w:val="23"/>
          <w:lang w:val="pt-BR" w:bidi="en-US"/>
          <w14:ligatures w14:val="none"/>
        </w:rPr>
      </w:pPr>
    </w:p>
    <w:p w14:paraId="66891347" w14:textId="77777777" w:rsidR="00A37F28" w:rsidRPr="00A37F28" w:rsidRDefault="00A37F28" w:rsidP="00A37F28">
      <w:pPr>
        <w:spacing w:before="90"/>
        <w:ind w:left="786" w:right="588"/>
        <w:jc w:val="center"/>
        <w:rPr>
          <w:b/>
        </w:rPr>
      </w:pPr>
      <w:r w:rsidRPr="00A37F28">
        <w:rPr>
          <w:b/>
        </w:rPr>
        <w:t>AMENDED AND RESTATED BYLAWS OF</w:t>
      </w:r>
    </w:p>
    <w:p w14:paraId="33B568E7" w14:textId="77777777" w:rsidR="00A37F28" w:rsidRPr="00A37F28" w:rsidRDefault="00A37F28" w:rsidP="00A37F28">
      <w:pPr>
        <w:spacing w:before="43"/>
        <w:ind w:left="785" w:right="588"/>
        <w:jc w:val="center"/>
        <w:rPr>
          <w:b/>
        </w:rPr>
      </w:pPr>
      <w:r w:rsidRPr="00A37F28">
        <w:rPr>
          <w:b/>
        </w:rPr>
        <w:t>THE PATIO HOMES OF CHESTNUT CREEK OWNERS ASSOCIATION, INC.</w:t>
      </w:r>
    </w:p>
    <w:p w14:paraId="51864527" w14:textId="77777777" w:rsidR="00A37F28" w:rsidRPr="00A37F28" w:rsidRDefault="00A37F28" w:rsidP="00A37F28">
      <w:pPr>
        <w:spacing w:before="41"/>
        <w:ind w:left="783" w:right="588"/>
        <w:jc w:val="center"/>
        <w:rPr>
          <w:b/>
        </w:rPr>
      </w:pPr>
      <w:r w:rsidRPr="00A37F28">
        <w:rPr>
          <w:b/>
        </w:rPr>
        <w:t xml:space="preserve">A </w:t>
      </w:r>
      <w:proofErr w:type="gramStart"/>
      <w:r w:rsidRPr="00A37F28">
        <w:rPr>
          <w:b/>
        </w:rPr>
        <w:t>not</w:t>
      </w:r>
      <w:proofErr w:type="gramEnd"/>
      <w:r w:rsidRPr="00A37F28">
        <w:rPr>
          <w:b/>
        </w:rPr>
        <w:t xml:space="preserve"> for Profit Corporation </w:t>
      </w:r>
      <w:proofErr w:type="gramStart"/>
      <w:r w:rsidRPr="00A37F28">
        <w:rPr>
          <w:b/>
        </w:rPr>
        <w:t>existing</w:t>
      </w:r>
      <w:proofErr w:type="gramEnd"/>
      <w:r w:rsidRPr="00A37F28">
        <w:rPr>
          <w:b/>
        </w:rPr>
        <w:t xml:space="preserve"> under the laws of the State of Florida</w:t>
      </w:r>
    </w:p>
    <w:p w14:paraId="2717BDD7" w14:textId="77777777" w:rsidR="00A37F28" w:rsidRPr="00A37F28" w:rsidRDefault="00A37F28" w:rsidP="00A37F28">
      <w:pPr>
        <w:widowControl w:val="0"/>
        <w:autoSpaceDE w:val="0"/>
        <w:autoSpaceDN w:val="0"/>
        <w:spacing w:before="8" w:after="0" w:line="240" w:lineRule="auto"/>
        <w:rPr>
          <w:rFonts w:ascii="Times New Roman" w:eastAsia="Times New Roman" w:hAnsi="Times New Roman" w:cs="Times New Roman"/>
          <w:b/>
          <w:kern w:val="0"/>
          <w:sz w:val="22"/>
          <w:lang w:bidi="en-US"/>
          <w14:ligatures w14:val="none"/>
        </w:rPr>
      </w:pPr>
    </w:p>
    <w:p w14:paraId="54DA9E52" w14:textId="77777777" w:rsidR="00A37F28" w:rsidRPr="00A37F28" w:rsidRDefault="00A37F28" w:rsidP="00A37F28">
      <w:pPr>
        <w:ind w:left="787" w:right="588"/>
        <w:jc w:val="center"/>
        <w:rPr>
          <w:b/>
        </w:rPr>
      </w:pPr>
      <w:r w:rsidRPr="00A37F28">
        <w:rPr>
          <w:b/>
        </w:rPr>
        <w:t>ARTICLE I. DEFINITIONS</w:t>
      </w:r>
    </w:p>
    <w:p w14:paraId="61F898FD" w14:textId="77777777" w:rsidR="00A37F28" w:rsidRPr="00A37F28" w:rsidRDefault="00A37F28" w:rsidP="00A37F28">
      <w:pPr>
        <w:widowControl w:val="0"/>
        <w:autoSpaceDE w:val="0"/>
        <w:autoSpaceDN w:val="0"/>
        <w:spacing w:before="10" w:after="0" w:line="240" w:lineRule="auto"/>
        <w:rPr>
          <w:rFonts w:ascii="Times New Roman" w:eastAsia="Times New Roman" w:hAnsi="Times New Roman" w:cs="Times New Roman"/>
          <w:b/>
          <w:kern w:val="0"/>
          <w:sz w:val="20"/>
          <w:lang w:bidi="en-US"/>
          <w14:ligatures w14:val="none"/>
        </w:rPr>
      </w:pPr>
    </w:p>
    <w:p w14:paraId="1911FCA7" w14:textId="77777777" w:rsidR="00A37F28" w:rsidRPr="00A37F28" w:rsidRDefault="00A37F28" w:rsidP="00A37F28">
      <w:pPr>
        <w:widowControl w:val="0"/>
        <w:autoSpaceDE w:val="0"/>
        <w:autoSpaceDN w:val="0"/>
        <w:spacing w:after="0" w:line="276" w:lineRule="auto"/>
        <w:ind w:left="320" w:right="129"/>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All terms used in these Bylaws that are defined in the Declaration of Covenants, Conditions and Restrictions for The Patio Homes of Chestnut Creek (the Declaration) shall have the same meaning as the terms used in the Declaration. However, The Patio Homes of Chestnut Creek Owners Association, Inc. is referred to as the Association, and Properties is referred to as the Patio Homes.</w:t>
      </w:r>
    </w:p>
    <w:p w14:paraId="621644DE" w14:textId="77777777" w:rsidR="00A37F28" w:rsidRPr="00A37F28" w:rsidRDefault="00A37F28" w:rsidP="00A37F28">
      <w:pPr>
        <w:keepNext/>
        <w:keepLines/>
        <w:spacing w:before="199" w:after="20" w:line="240" w:lineRule="atLeast"/>
        <w:ind w:left="786" w:right="588"/>
        <w:jc w:val="center"/>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ARTICLE II. PRINCIPAL OFFICE</w:t>
      </w:r>
    </w:p>
    <w:p w14:paraId="0B5CED51" w14:textId="77777777" w:rsidR="00A37F28" w:rsidRPr="00A37F28" w:rsidRDefault="00A37F28" w:rsidP="00A37F28">
      <w:pPr>
        <w:widowControl w:val="0"/>
        <w:autoSpaceDE w:val="0"/>
        <w:autoSpaceDN w:val="0"/>
        <w:spacing w:before="1" w:after="0" w:line="240" w:lineRule="auto"/>
        <w:rPr>
          <w:rFonts w:ascii="Times New Roman" w:eastAsia="Times New Roman" w:hAnsi="Times New Roman" w:cs="Times New Roman"/>
          <w:b/>
          <w:kern w:val="0"/>
          <w:sz w:val="21"/>
          <w:lang w:bidi="en-US"/>
          <w14:ligatures w14:val="none"/>
        </w:rPr>
      </w:pPr>
    </w:p>
    <w:p w14:paraId="0708E8CA" w14:textId="77777777" w:rsidR="00A37F28" w:rsidRPr="00A37F28" w:rsidRDefault="00A37F28" w:rsidP="00A37F28">
      <w:pPr>
        <w:widowControl w:val="0"/>
        <w:autoSpaceDE w:val="0"/>
        <w:autoSpaceDN w:val="0"/>
        <w:spacing w:after="0" w:line="240"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 xml:space="preserve">The principal office of the Association </w:t>
      </w:r>
      <w:proofErr w:type="gramStart"/>
      <w:r w:rsidRPr="00A37F28">
        <w:rPr>
          <w:rFonts w:ascii="Times New Roman" w:eastAsia="Times New Roman" w:hAnsi="Times New Roman" w:cs="Times New Roman"/>
          <w:kern w:val="0"/>
          <w:lang w:bidi="en-US"/>
          <w14:ligatures w14:val="none"/>
        </w:rPr>
        <w:t>shall</w:t>
      </w:r>
      <w:proofErr w:type="gramEnd"/>
      <w:r w:rsidRPr="00A37F28">
        <w:rPr>
          <w:rFonts w:ascii="Times New Roman" w:eastAsia="Times New Roman" w:hAnsi="Times New Roman" w:cs="Times New Roman"/>
          <w:kern w:val="0"/>
          <w:lang w:bidi="en-US"/>
          <w14:ligatures w14:val="none"/>
        </w:rPr>
        <w:t xml:space="preserve"> be located at 985 Harbor Town Drive, Venice, Florida 34292.</w:t>
      </w:r>
    </w:p>
    <w:p w14:paraId="7BD72EDF" w14:textId="77777777" w:rsidR="00A37F28" w:rsidRPr="00A37F28" w:rsidRDefault="00A37F28" w:rsidP="00A37F28">
      <w:pPr>
        <w:widowControl w:val="0"/>
        <w:autoSpaceDE w:val="0"/>
        <w:autoSpaceDN w:val="0"/>
        <w:spacing w:before="1" w:after="0" w:line="240" w:lineRule="auto"/>
        <w:rPr>
          <w:rFonts w:ascii="Times New Roman" w:eastAsia="Times New Roman" w:hAnsi="Times New Roman" w:cs="Times New Roman"/>
          <w:kern w:val="0"/>
          <w:sz w:val="21"/>
          <w:lang w:bidi="en-US"/>
          <w14:ligatures w14:val="none"/>
        </w:rPr>
      </w:pPr>
    </w:p>
    <w:p w14:paraId="092E28A3" w14:textId="77777777" w:rsidR="00A37F28" w:rsidRPr="00A37F28" w:rsidRDefault="00A37F28" w:rsidP="00A37F28">
      <w:pPr>
        <w:keepNext/>
        <w:keepLines/>
        <w:spacing w:before="1" w:after="20" w:line="240" w:lineRule="atLeast"/>
        <w:ind w:left="787" w:right="584"/>
        <w:jc w:val="center"/>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ARTICLE III. MEMBERSHIP</w:t>
      </w:r>
    </w:p>
    <w:p w14:paraId="4AD9A000" w14:textId="77777777" w:rsidR="00A37F28" w:rsidRPr="00A37F28" w:rsidRDefault="00A37F28" w:rsidP="00A37F28">
      <w:pPr>
        <w:widowControl w:val="0"/>
        <w:autoSpaceDE w:val="0"/>
        <w:autoSpaceDN w:val="0"/>
        <w:spacing w:before="9" w:after="0" w:line="240" w:lineRule="auto"/>
        <w:rPr>
          <w:rFonts w:ascii="Times New Roman" w:eastAsia="Times New Roman" w:hAnsi="Times New Roman" w:cs="Times New Roman"/>
          <w:b/>
          <w:kern w:val="0"/>
          <w:sz w:val="20"/>
          <w:lang w:bidi="en-US"/>
          <w14:ligatures w14:val="none"/>
        </w:rPr>
      </w:pPr>
    </w:p>
    <w:p w14:paraId="19DBEEFA" w14:textId="77777777" w:rsidR="00A37F28" w:rsidRPr="00A37F28" w:rsidRDefault="00A37F28" w:rsidP="00A37F28">
      <w:pPr>
        <w:widowControl w:val="0"/>
        <w:autoSpaceDE w:val="0"/>
        <w:autoSpaceDN w:val="0"/>
        <w:spacing w:before="1" w:after="0" w:line="276" w:lineRule="auto"/>
        <w:ind w:left="320" w:right="122"/>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Section 1. MEMBERS</w:t>
      </w:r>
      <w:r w:rsidRPr="00A37F28">
        <w:rPr>
          <w:rFonts w:ascii="Times New Roman" w:eastAsia="Times New Roman" w:hAnsi="Times New Roman" w:cs="Times New Roman"/>
          <w:kern w:val="0"/>
          <w:lang w:bidi="en-US"/>
          <w14:ligatures w14:val="none"/>
        </w:rPr>
        <w:t xml:space="preserve">. All Owners of land subject to maintenance assessments and maintenance liens shall be members of the Association and must maintain this membership in good standing. Memberships shall be effective upon acquisition of the fee simple title to such lands by an instrument recorded in the Public Records of Sarasota County, Florida. Membership shall automatically terminate upon the sale or other transfer of title by an instrument recorded in the Public Records of Sarasota County, Florida. Reference to this membership </w:t>
      </w:r>
      <w:proofErr w:type="gramStart"/>
      <w:r w:rsidRPr="00A37F28">
        <w:rPr>
          <w:rFonts w:ascii="Times New Roman" w:eastAsia="Times New Roman" w:hAnsi="Times New Roman" w:cs="Times New Roman"/>
          <w:kern w:val="0"/>
          <w:lang w:bidi="en-US"/>
          <w14:ligatures w14:val="none"/>
        </w:rPr>
        <w:t>in</w:t>
      </w:r>
      <w:proofErr w:type="gramEnd"/>
      <w:r w:rsidRPr="00A37F28">
        <w:rPr>
          <w:rFonts w:ascii="Times New Roman" w:eastAsia="Times New Roman" w:hAnsi="Times New Roman" w:cs="Times New Roman"/>
          <w:kern w:val="0"/>
          <w:lang w:bidi="en-US"/>
          <w14:ligatures w14:val="none"/>
        </w:rPr>
        <w:t xml:space="preserve"> any instrument of conveyance or transfer of title shall be unnecessary. The change of membership in the Association shall be evidenced in the Association records by delivery to the secretary of a certified copy of the deed or other instrument of conveyance.</w:t>
      </w:r>
    </w:p>
    <w:p w14:paraId="256BB188" w14:textId="77777777" w:rsidR="00A37F28" w:rsidRPr="00A37F28" w:rsidRDefault="00A37F28" w:rsidP="00A37F28">
      <w:pPr>
        <w:widowControl w:val="0"/>
        <w:autoSpaceDE w:val="0"/>
        <w:autoSpaceDN w:val="0"/>
        <w:spacing w:before="200" w:after="0" w:line="276" w:lineRule="auto"/>
        <w:ind w:left="320" w:right="769"/>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2. VOTING RIGHTS. </w:t>
      </w:r>
      <w:r w:rsidRPr="00A37F28">
        <w:rPr>
          <w:rFonts w:ascii="Times New Roman" w:eastAsia="Times New Roman" w:hAnsi="Times New Roman" w:cs="Times New Roman"/>
          <w:kern w:val="0"/>
          <w:lang w:bidi="en-US"/>
          <w14:ligatures w14:val="none"/>
        </w:rPr>
        <w:t>Each member shall have the voting rights provided in the Articles of Incorporation, and any such vote may be cast in person or by proxy executed in writing and filed with the secretary.</w:t>
      </w:r>
    </w:p>
    <w:p w14:paraId="2F86778A" w14:textId="77777777" w:rsidR="00A37F28" w:rsidRPr="00A37F28" w:rsidRDefault="00A37F28" w:rsidP="00A37F28">
      <w:pPr>
        <w:widowControl w:val="0"/>
        <w:autoSpaceDE w:val="0"/>
        <w:autoSpaceDN w:val="0"/>
        <w:spacing w:before="199" w:after="0" w:line="276" w:lineRule="auto"/>
        <w:ind w:left="320" w:right="433"/>
        <w:jc w:val="both"/>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lastRenderedPageBreak/>
        <w:t>Section 3. ANNUAL MEETING</w:t>
      </w:r>
      <w:r w:rsidRPr="00A37F28">
        <w:rPr>
          <w:rFonts w:ascii="Times New Roman" w:eastAsia="Times New Roman" w:hAnsi="Times New Roman" w:cs="Times New Roman"/>
          <w:kern w:val="0"/>
          <w:lang w:bidi="en-US"/>
          <w14:ligatures w14:val="none"/>
        </w:rPr>
        <w:t xml:space="preserve">. The Annual Meeting of the members for the purpose of electing directors and for the transaction of other </w:t>
      </w:r>
      <w:proofErr w:type="gramStart"/>
      <w:r w:rsidRPr="00A37F28">
        <w:rPr>
          <w:rFonts w:ascii="Times New Roman" w:eastAsia="Times New Roman" w:hAnsi="Times New Roman" w:cs="Times New Roman"/>
          <w:kern w:val="0"/>
          <w:lang w:bidi="en-US"/>
          <w14:ligatures w14:val="none"/>
        </w:rPr>
        <w:t>business</w:t>
      </w:r>
      <w:proofErr w:type="gramEnd"/>
      <w:r w:rsidRPr="00A37F28">
        <w:rPr>
          <w:rFonts w:ascii="Times New Roman" w:eastAsia="Times New Roman" w:hAnsi="Times New Roman" w:cs="Times New Roman"/>
          <w:kern w:val="0"/>
          <w:lang w:bidi="en-US"/>
          <w14:ligatures w14:val="none"/>
        </w:rPr>
        <w:t xml:space="preserve"> as may come before the meeting will be held in Sarasota County at</w:t>
      </w:r>
      <w:r w:rsidRPr="00A37F28">
        <w:rPr>
          <w:rFonts w:ascii="Times New Roman" w:eastAsia="Times New Roman" w:hAnsi="Times New Roman" w:cs="Times New Roman"/>
          <w:spacing w:val="-18"/>
          <w:kern w:val="0"/>
          <w:lang w:bidi="en-US"/>
          <w14:ligatures w14:val="none"/>
        </w:rPr>
        <w:t xml:space="preserve"> </w:t>
      </w:r>
      <w:r w:rsidRPr="00A37F28">
        <w:rPr>
          <w:rFonts w:ascii="Times New Roman" w:eastAsia="Times New Roman" w:hAnsi="Times New Roman" w:cs="Times New Roman"/>
          <w:kern w:val="0"/>
          <w:lang w:bidi="en-US"/>
          <w14:ligatures w14:val="none"/>
        </w:rPr>
        <w:t>a time, date and location designated by the Board of</w:t>
      </w:r>
      <w:r w:rsidRPr="00A37F28">
        <w:rPr>
          <w:rFonts w:ascii="Times New Roman" w:eastAsia="Times New Roman" w:hAnsi="Times New Roman" w:cs="Times New Roman"/>
          <w:spacing w:val="-1"/>
          <w:kern w:val="0"/>
          <w:lang w:bidi="en-US"/>
          <w14:ligatures w14:val="none"/>
        </w:rPr>
        <w:t xml:space="preserve"> </w:t>
      </w:r>
      <w:r w:rsidRPr="00A37F28">
        <w:rPr>
          <w:rFonts w:ascii="Times New Roman" w:eastAsia="Times New Roman" w:hAnsi="Times New Roman" w:cs="Times New Roman"/>
          <w:kern w:val="0"/>
          <w:lang w:bidi="en-US"/>
          <w14:ligatures w14:val="none"/>
        </w:rPr>
        <w:t>Directors.</w:t>
      </w:r>
    </w:p>
    <w:p w14:paraId="54A4A766" w14:textId="77777777" w:rsidR="00A37F28" w:rsidRPr="00A37F28" w:rsidRDefault="00A37F28" w:rsidP="00A37F28">
      <w:pPr>
        <w:widowControl w:val="0"/>
        <w:autoSpaceDE w:val="0"/>
        <w:autoSpaceDN w:val="0"/>
        <w:spacing w:before="68" w:after="0" w:line="276" w:lineRule="auto"/>
        <w:ind w:left="320" w:right="255"/>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Section 4. SPECIAL MEETINGS</w:t>
      </w:r>
      <w:r w:rsidRPr="00A37F28">
        <w:rPr>
          <w:rFonts w:ascii="Times New Roman" w:eastAsia="Times New Roman" w:hAnsi="Times New Roman" w:cs="Times New Roman"/>
          <w:kern w:val="0"/>
          <w:lang w:bidi="en-US"/>
          <w14:ligatures w14:val="none"/>
        </w:rPr>
        <w:t>. Special meetings of the members may be called by the president or by the Board of Directors, or by a written request of 30% of the voting rights of the members, for any purpose and at any time within Sarasota County.</w:t>
      </w:r>
    </w:p>
    <w:p w14:paraId="4BB6CBB8" w14:textId="77777777" w:rsidR="00A37F28" w:rsidRPr="00A37F28" w:rsidRDefault="00A37F28" w:rsidP="00A37F28">
      <w:pPr>
        <w:widowControl w:val="0"/>
        <w:autoSpaceDE w:val="0"/>
        <w:autoSpaceDN w:val="0"/>
        <w:spacing w:before="201" w:after="0" w:line="276" w:lineRule="auto"/>
        <w:ind w:left="320" w:right="17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Section 5. NOTICE</w:t>
      </w:r>
      <w:r w:rsidRPr="00A37F28">
        <w:rPr>
          <w:rFonts w:ascii="Times New Roman" w:eastAsia="Times New Roman" w:hAnsi="Times New Roman" w:cs="Times New Roman"/>
          <w:kern w:val="0"/>
          <w:lang w:bidi="en-US"/>
          <w14:ligatures w14:val="none"/>
        </w:rPr>
        <w:t xml:space="preserve">. Written notice of any annual or special meetings of the members shall be mailed to each Owner at least 14 days prior to the meeting. Notice of any special meeting shall state the purpose of the meeting. Unless an Owner waives in writing the right to receive notices of meetings by mail, the notice shall be mailed to each Owner at the address shown on the Association’s records, and the post office certificate of mailing may be retained as proof of such mailing. Owners may waive notice of specific </w:t>
      </w:r>
      <w:proofErr w:type="gramStart"/>
      <w:r w:rsidRPr="00A37F28">
        <w:rPr>
          <w:rFonts w:ascii="Times New Roman" w:eastAsia="Times New Roman" w:hAnsi="Times New Roman" w:cs="Times New Roman"/>
          <w:kern w:val="0"/>
          <w:lang w:bidi="en-US"/>
          <w14:ligatures w14:val="none"/>
        </w:rPr>
        <w:t>meetings, and</w:t>
      </w:r>
      <w:proofErr w:type="gramEnd"/>
      <w:r w:rsidRPr="00A37F28">
        <w:rPr>
          <w:rFonts w:ascii="Times New Roman" w:eastAsia="Times New Roman" w:hAnsi="Times New Roman" w:cs="Times New Roman"/>
          <w:kern w:val="0"/>
          <w:lang w:bidi="en-US"/>
          <w14:ligatures w14:val="none"/>
        </w:rPr>
        <w:t xml:space="preserve"> may </w:t>
      </w:r>
      <w:proofErr w:type="gramStart"/>
      <w:r w:rsidRPr="00A37F28">
        <w:rPr>
          <w:rFonts w:ascii="Times New Roman" w:eastAsia="Times New Roman" w:hAnsi="Times New Roman" w:cs="Times New Roman"/>
          <w:kern w:val="0"/>
          <w:lang w:bidi="en-US"/>
          <w14:ligatures w14:val="none"/>
        </w:rPr>
        <w:t>take action</w:t>
      </w:r>
      <w:proofErr w:type="gramEnd"/>
      <w:r w:rsidRPr="00A37F28">
        <w:rPr>
          <w:rFonts w:ascii="Times New Roman" w:eastAsia="Times New Roman" w:hAnsi="Times New Roman" w:cs="Times New Roman"/>
          <w:kern w:val="0"/>
          <w:lang w:bidi="en-US"/>
          <w14:ligatures w14:val="none"/>
        </w:rPr>
        <w:t xml:space="preserve"> by written agreement without meetings.</w:t>
      </w:r>
    </w:p>
    <w:p w14:paraId="3EB23F9D" w14:textId="77777777" w:rsidR="00A37F28" w:rsidRPr="00A37F28" w:rsidRDefault="00A37F28" w:rsidP="00A37F28">
      <w:pPr>
        <w:widowControl w:val="0"/>
        <w:autoSpaceDE w:val="0"/>
        <w:autoSpaceDN w:val="0"/>
        <w:spacing w:before="200" w:after="0" w:line="276" w:lineRule="auto"/>
        <w:ind w:left="320" w:right="116"/>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6. QUORUM. </w:t>
      </w:r>
      <w:r w:rsidRPr="00A37F28">
        <w:rPr>
          <w:rFonts w:ascii="Times New Roman" w:eastAsia="Times New Roman" w:hAnsi="Times New Roman" w:cs="Times New Roman"/>
          <w:kern w:val="0"/>
          <w:lang w:bidi="en-US"/>
          <w14:ligatures w14:val="none"/>
        </w:rPr>
        <w:t>Thirty percent (30%) of the voting rights represented in person or by proxy shall constitute a quorum, and if a quorum is not present, a majority of the voting rights present may adjourn the meeting from time to time. A simple majority of all voting rights present in person or by proxy shall decide any question brought before the meeting, except when otherwise required by the Declaration, Articles of Incorporation or these Bylaws.</w:t>
      </w:r>
    </w:p>
    <w:p w14:paraId="573F47D8" w14:textId="77777777" w:rsidR="00A37F28" w:rsidRPr="00A37F28" w:rsidRDefault="00A37F28" w:rsidP="00A37F28">
      <w:pPr>
        <w:widowControl w:val="0"/>
        <w:autoSpaceDE w:val="0"/>
        <w:autoSpaceDN w:val="0"/>
        <w:spacing w:before="200" w:after="0" w:line="276" w:lineRule="auto"/>
        <w:ind w:left="320" w:right="135"/>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7. PROXIES. </w:t>
      </w:r>
      <w:r w:rsidRPr="00A37F28">
        <w:rPr>
          <w:rFonts w:ascii="Times New Roman" w:eastAsia="Times New Roman" w:hAnsi="Times New Roman" w:cs="Times New Roman"/>
          <w:kern w:val="0"/>
          <w:lang w:bidi="en-US"/>
          <w14:ligatures w14:val="none"/>
        </w:rPr>
        <w:t>At any meeting of members, a member entitled to vote may do so by proxy executed in writing by the member or by his duly authorized attorney-in-fact. The proxy shall contain the name and address of the Owner or Owners, as the case may be, shall designate the lot number owned by the person or persons granting such proxy, shall contain a designation as to the meeting or meetings concerning which such proxy is to be used, shall contain a statement that the person or persons granting such proxy will not be available for the designated meeting or meetings, and shall contain the name and address of the person or persons authorized to cast such a proxy vote. Only individuals who are members of the Association shall be authorized to hold proxies. Any proxy given shall be effective only for the specified meeting for which originally given and any lawfully adjourned meetings thereof. In no event shall any proxy be valid for a period longer than 90 days after the date of the first meeting for which it was given. Every proxy shall be revocable at any time at the pleasure</w:t>
      </w:r>
      <w:r w:rsidRPr="00A37F28">
        <w:rPr>
          <w:rFonts w:ascii="Times New Roman" w:eastAsia="Times New Roman" w:hAnsi="Times New Roman" w:cs="Times New Roman"/>
          <w:spacing w:val="-21"/>
          <w:kern w:val="0"/>
          <w:lang w:bidi="en-US"/>
          <w14:ligatures w14:val="none"/>
        </w:rPr>
        <w:t xml:space="preserve"> </w:t>
      </w:r>
      <w:r w:rsidRPr="00A37F28">
        <w:rPr>
          <w:rFonts w:ascii="Times New Roman" w:eastAsia="Times New Roman" w:hAnsi="Times New Roman" w:cs="Times New Roman"/>
          <w:kern w:val="0"/>
          <w:lang w:bidi="en-US"/>
          <w14:ligatures w14:val="none"/>
        </w:rPr>
        <w:t>of the unit Owner executing it, by giving written notice of the revocation to the secretary of the</w:t>
      </w:r>
      <w:r w:rsidRPr="00A37F28">
        <w:rPr>
          <w:rFonts w:ascii="Times New Roman" w:eastAsia="Times New Roman" w:hAnsi="Times New Roman" w:cs="Times New Roman"/>
          <w:spacing w:val="-10"/>
          <w:kern w:val="0"/>
          <w:lang w:bidi="en-US"/>
          <w14:ligatures w14:val="none"/>
        </w:rPr>
        <w:t xml:space="preserve"> </w:t>
      </w:r>
      <w:r w:rsidRPr="00A37F28">
        <w:rPr>
          <w:rFonts w:ascii="Times New Roman" w:eastAsia="Times New Roman" w:hAnsi="Times New Roman" w:cs="Times New Roman"/>
          <w:kern w:val="0"/>
          <w:lang w:bidi="en-US"/>
          <w14:ligatures w14:val="none"/>
        </w:rPr>
        <w:t>Association.</w:t>
      </w:r>
    </w:p>
    <w:p w14:paraId="31B41332" w14:textId="77777777" w:rsidR="00A37F28" w:rsidRPr="00A37F28" w:rsidRDefault="00A37F28" w:rsidP="00A37F28">
      <w:pPr>
        <w:widowControl w:val="0"/>
        <w:autoSpaceDE w:val="0"/>
        <w:autoSpaceDN w:val="0"/>
        <w:spacing w:before="200" w:after="0" w:line="276" w:lineRule="auto"/>
        <w:ind w:left="320" w:right="187"/>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Section 8. PETITIONING THE BOARD OF DIRECTORS</w:t>
      </w:r>
      <w:r w:rsidRPr="00A37F28">
        <w:rPr>
          <w:rFonts w:ascii="Times New Roman" w:eastAsia="Times New Roman" w:hAnsi="Times New Roman" w:cs="Times New Roman"/>
          <w:kern w:val="0"/>
          <w:lang w:bidi="en-US"/>
          <w14:ligatures w14:val="none"/>
        </w:rPr>
        <w:t>. If the Board of Directors has declined a request by at least 10% of the voting interests to discuss an item of business, 20% of the total voting interests may petition the Board to include said item on the agenda for the next meeting of the Board of Directors.</w:t>
      </w:r>
    </w:p>
    <w:p w14:paraId="645123F4" w14:textId="77777777" w:rsidR="00A37F28" w:rsidRPr="00A37F28" w:rsidRDefault="00A37F28" w:rsidP="00A37F28">
      <w:pPr>
        <w:keepNext/>
        <w:keepLines/>
        <w:spacing w:before="202" w:after="20" w:line="240" w:lineRule="atLeast"/>
        <w:ind w:left="786" w:right="588"/>
        <w:jc w:val="center"/>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ARTICLE IV. BOARD OF DIRECTORS</w:t>
      </w:r>
    </w:p>
    <w:p w14:paraId="17DD29B9" w14:textId="77777777" w:rsidR="00A37F28" w:rsidRPr="00A37F28" w:rsidRDefault="00A37F28" w:rsidP="00A37F28">
      <w:pPr>
        <w:widowControl w:val="0"/>
        <w:autoSpaceDE w:val="0"/>
        <w:autoSpaceDN w:val="0"/>
        <w:spacing w:before="10" w:after="0" w:line="240" w:lineRule="auto"/>
        <w:rPr>
          <w:rFonts w:ascii="Times New Roman" w:eastAsia="Times New Roman" w:hAnsi="Times New Roman" w:cs="Times New Roman"/>
          <w:b/>
          <w:kern w:val="0"/>
          <w:sz w:val="20"/>
          <w:lang w:bidi="en-US"/>
          <w14:ligatures w14:val="none"/>
        </w:rPr>
      </w:pPr>
    </w:p>
    <w:p w14:paraId="1A966F22" w14:textId="77777777" w:rsidR="00A37F28" w:rsidRPr="00A37F28" w:rsidRDefault="00A37F28" w:rsidP="00A37F28">
      <w:pPr>
        <w:widowControl w:val="0"/>
        <w:autoSpaceDE w:val="0"/>
        <w:autoSpaceDN w:val="0"/>
        <w:spacing w:after="0" w:line="276" w:lineRule="auto"/>
        <w:ind w:left="320" w:right="696"/>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1. POWERS. </w:t>
      </w:r>
      <w:r w:rsidRPr="00A37F28">
        <w:rPr>
          <w:rFonts w:ascii="Times New Roman" w:eastAsia="Times New Roman" w:hAnsi="Times New Roman" w:cs="Times New Roman"/>
          <w:kern w:val="0"/>
          <w:lang w:bidi="en-US"/>
          <w14:ligatures w14:val="none"/>
        </w:rPr>
        <w:t>The Board of Directors shall have all powers necessary to manage the affairs of the Association and to discharge its rights, duties and responsibilities as provided in the Declaration and the Articles of Incorporation. Only members of the Board of Directors have voting rights.</w:t>
      </w:r>
    </w:p>
    <w:p w14:paraId="565DBEC0" w14:textId="403DA3D2" w:rsidR="00791BFB" w:rsidRDefault="00A37F28" w:rsidP="00791BFB">
      <w:pPr>
        <w:widowControl w:val="0"/>
        <w:autoSpaceDE w:val="0"/>
        <w:autoSpaceDN w:val="0"/>
        <w:spacing w:before="68" w:after="0" w:line="276" w:lineRule="auto"/>
        <w:ind w:right="130"/>
        <w:rPr>
          <w:rFonts w:ascii="Times New Roman" w:eastAsia="Times New Roman" w:hAnsi="Times New Roman" w:cs="Times New Roman"/>
          <w:b/>
          <w:kern w:val="0"/>
          <w:lang w:bidi="en-US"/>
          <w14:ligatures w14:val="none"/>
        </w:rPr>
      </w:pPr>
      <w:r w:rsidRPr="00A37F28">
        <w:rPr>
          <w:rFonts w:ascii="Times New Roman" w:eastAsia="Times New Roman" w:hAnsi="Times New Roman" w:cs="Times New Roman"/>
          <w:b/>
          <w:kern w:val="0"/>
          <w:lang w:bidi="en-US"/>
          <w14:ligatures w14:val="none"/>
        </w:rPr>
        <w:t xml:space="preserve">Section 2. NUMBER. </w:t>
      </w:r>
      <w:r w:rsidRPr="00A37F28">
        <w:rPr>
          <w:rFonts w:ascii="Times New Roman" w:eastAsia="Times New Roman" w:hAnsi="Times New Roman" w:cs="Times New Roman"/>
          <w:kern w:val="0"/>
          <w:lang w:bidi="en-US"/>
          <w14:ligatures w14:val="none"/>
        </w:rPr>
        <w:t xml:space="preserve">The number of directors shall be designated by resolution of the membership from time to </w:t>
      </w:r>
      <w:r w:rsidRPr="00A37F28">
        <w:rPr>
          <w:rFonts w:ascii="Times New Roman" w:eastAsia="Times New Roman" w:hAnsi="Times New Roman" w:cs="Times New Roman"/>
          <w:kern w:val="0"/>
          <w:lang w:bidi="en-US"/>
          <w14:ligatures w14:val="none"/>
        </w:rPr>
        <w:lastRenderedPageBreak/>
        <w:t>time but shall in no event be less than three directors. Each shall be a member of the Association or a</w:t>
      </w:r>
      <w:r w:rsidRPr="00A37F28">
        <w:rPr>
          <w:rFonts w:ascii="Times New Roman" w:eastAsia="Times New Roman" w:hAnsi="Times New Roman" w:cs="Times New Roman"/>
          <w:spacing w:val="-19"/>
          <w:kern w:val="0"/>
          <w:lang w:bidi="en-US"/>
          <w14:ligatures w14:val="none"/>
        </w:rPr>
        <w:t xml:space="preserve"> </w:t>
      </w:r>
      <w:r w:rsidRPr="00A37F28">
        <w:rPr>
          <w:rFonts w:ascii="Times New Roman" w:eastAsia="Times New Roman" w:hAnsi="Times New Roman" w:cs="Times New Roman"/>
          <w:kern w:val="0"/>
          <w:lang w:bidi="en-US"/>
          <w14:ligatures w14:val="none"/>
        </w:rPr>
        <w:t>person exercising the rights of a person who is not a natural person.</w:t>
      </w:r>
    </w:p>
    <w:p w14:paraId="6251ABB4" w14:textId="64E8E9C9" w:rsidR="00A37F28" w:rsidRPr="00A37F28" w:rsidRDefault="00A37F28" w:rsidP="00791BFB">
      <w:pPr>
        <w:widowControl w:val="0"/>
        <w:autoSpaceDE w:val="0"/>
        <w:autoSpaceDN w:val="0"/>
        <w:spacing w:before="68" w:after="0" w:line="276" w:lineRule="auto"/>
        <w:ind w:right="13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3. TERM AND VACANCIES. </w:t>
      </w:r>
      <w:r w:rsidRPr="00A37F28">
        <w:rPr>
          <w:rFonts w:ascii="Times New Roman" w:eastAsia="Times New Roman" w:hAnsi="Times New Roman" w:cs="Times New Roman"/>
          <w:kern w:val="0"/>
          <w:lang w:bidi="en-US"/>
          <w14:ligatures w14:val="none"/>
        </w:rPr>
        <w:t>Directors shall be elected for a two-year term, in such a manner at the annual meetings so that the number of directors serving on the Board from time to time shall have their terms of office evenly divided so far as possible so that half of their terms shall expire at the time of each annual meeting of the members. The Board of Directors shall temporarily fill any vacancies on the Board of Directors occurring between annual meetings of the Association. The Association members shall elect a permanent director at the next annual meeting for any unexpired temporarily filled term on the Board of Directors.</w:t>
      </w:r>
    </w:p>
    <w:p w14:paraId="72350795" w14:textId="77777777" w:rsidR="00A37F28" w:rsidRPr="00A37F28" w:rsidRDefault="00A37F28" w:rsidP="00A37F28">
      <w:pPr>
        <w:widowControl w:val="0"/>
        <w:autoSpaceDE w:val="0"/>
        <w:autoSpaceDN w:val="0"/>
        <w:spacing w:before="201" w:after="0" w:line="276" w:lineRule="auto"/>
        <w:ind w:left="320" w:right="237"/>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4. REGULAR MEETINGS. </w:t>
      </w:r>
      <w:r w:rsidRPr="00A37F28">
        <w:rPr>
          <w:rFonts w:ascii="Times New Roman" w:eastAsia="Times New Roman" w:hAnsi="Times New Roman" w:cs="Times New Roman"/>
          <w:kern w:val="0"/>
          <w:lang w:bidi="en-US"/>
          <w14:ligatures w14:val="none"/>
        </w:rPr>
        <w:t xml:space="preserve">A regular meeting of the Board of Directors shall be held immediately after, and at the same place as the annual meeting of the membership. Additional regular meetings may be held as provided by </w:t>
      </w:r>
      <w:proofErr w:type="gramStart"/>
      <w:r w:rsidRPr="00A37F28">
        <w:rPr>
          <w:rFonts w:ascii="Times New Roman" w:eastAsia="Times New Roman" w:hAnsi="Times New Roman" w:cs="Times New Roman"/>
          <w:kern w:val="0"/>
          <w:lang w:bidi="en-US"/>
          <w14:ligatures w14:val="none"/>
        </w:rPr>
        <w:t>resolution of the</w:t>
      </w:r>
      <w:proofErr w:type="gramEnd"/>
      <w:r w:rsidRPr="00A37F28">
        <w:rPr>
          <w:rFonts w:ascii="Times New Roman" w:eastAsia="Times New Roman" w:hAnsi="Times New Roman" w:cs="Times New Roman"/>
          <w:kern w:val="0"/>
          <w:lang w:bidi="en-US"/>
          <w14:ligatures w14:val="none"/>
        </w:rPr>
        <w:t xml:space="preserve"> Board. Regular meetings shall be </w:t>
      </w:r>
      <w:proofErr w:type="gramStart"/>
      <w:r w:rsidRPr="00A37F28">
        <w:rPr>
          <w:rFonts w:ascii="Times New Roman" w:eastAsia="Times New Roman" w:hAnsi="Times New Roman" w:cs="Times New Roman"/>
          <w:kern w:val="0"/>
          <w:lang w:bidi="en-US"/>
          <w14:ligatures w14:val="none"/>
        </w:rPr>
        <w:t>open</w:t>
      </w:r>
      <w:proofErr w:type="gramEnd"/>
      <w:r w:rsidRPr="00A37F28">
        <w:rPr>
          <w:rFonts w:ascii="Times New Roman" w:eastAsia="Times New Roman" w:hAnsi="Times New Roman" w:cs="Times New Roman"/>
          <w:kern w:val="0"/>
          <w:lang w:bidi="en-US"/>
          <w14:ligatures w14:val="none"/>
        </w:rPr>
        <w:t xml:space="preserve"> to all members.</w:t>
      </w:r>
    </w:p>
    <w:p w14:paraId="7770CE3F" w14:textId="77777777" w:rsidR="00A37F28" w:rsidRPr="00A37F28" w:rsidRDefault="00A37F28" w:rsidP="00A37F28">
      <w:pPr>
        <w:widowControl w:val="0"/>
        <w:autoSpaceDE w:val="0"/>
        <w:autoSpaceDN w:val="0"/>
        <w:spacing w:before="200" w:after="0" w:line="276" w:lineRule="auto"/>
        <w:ind w:left="320" w:right="116"/>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5. SPECIAL MEETINGS. </w:t>
      </w:r>
      <w:r w:rsidRPr="00A37F28">
        <w:rPr>
          <w:rFonts w:ascii="Times New Roman" w:eastAsia="Times New Roman" w:hAnsi="Times New Roman" w:cs="Times New Roman"/>
          <w:kern w:val="0"/>
          <w:lang w:bidi="en-US"/>
          <w14:ligatures w14:val="none"/>
        </w:rPr>
        <w:t xml:space="preserve">Special meetings of the Board may be called by the president or </w:t>
      </w:r>
      <w:proofErr w:type="gramStart"/>
      <w:r w:rsidRPr="00A37F28">
        <w:rPr>
          <w:rFonts w:ascii="Times New Roman" w:eastAsia="Times New Roman" w:hAnsi="Times New Roman" w:cs="Times New Roman"/>
          <w:kern w:val="0"/>
          <w:lang w:bidi="en-US"/>
          <w14:ligatures w14:val="none"/>
        </w:rPr>
        <w:t>a majority of</w:t>
      </w:r>
      <w:proofErr w:type="gramEnd"/>
      <w:r w:rsidRPr="00A37F28">
        <w:rPr>
          <w:rFonts w:ascii="Times New Roman" w:eastAsia="Times New Roman" w:hAnsi="Times New Roman" w:cs="Times New Roman"/>
          <w:kern w:val="0"/>
          <w:lang w:bidi="en-US"/>
          <w14:ligatures w14:val="none"/>
        </w:rPr>
        <w:t xml:space="preserve"> the directors for any purpose and at any time or place, in Sarasota County. A notice stating the purpose of the special meeting shall be mailed by </w:t>
      </w:r>
      <w:proofErr w:type="gramStart"/>
      <w:r w:rsidRPr="00A37F28">
        <w:rPr>
          <w:rFonts w:ascii="Times New Roman" w:eastAsia="Times New Roman" w:hAnsi="Times New Roman" w:cs="Times New Roman"/>
          <w:kern w:val="0"/>
          <w:lang w:bidi="en-US"/>
          <w14:ligatures w14:val="none"/>
        </w:rPr>
        <w:t>first class</w:t>
      </w:r>
      <w:proofErr w:type="gramEnd"/>
      <w:r w:rsidRPr="00A37F28">
        <w:rPr>
          <w:rFonts w:ascii="Times New Roman" w:eastAsia="Times New Roman" w:hAnsi="Times New Roman" w:cs="Times New Roman"/>
          <w:kern w:val="0"/>
          <w:lang w:bidi="en-US"/>
          <w14:ligatures w14:val="none"/>
        </w:rPr>
        <w:t xml:space="preserve"> mail or delivered to each director at his address shown in the Association records at least five days before such meeting, unless such notice is waived by any director or </w:t>
      </w:r>
      <w:proofErr w:type="gramStart"/>
      <w:r w:rsidRPr="00A37F28">
        <w:rPr>
          <w:rFonts w:ascii="Times New Roman" w:eastAsia="Times New Roman" w:hAnsi="Times New Roman" w:cs="Times New Roman"/>
          <w:kern w:val="0"/>
          <w:lang w:bidi="en-US"/>
          <w14:ligatures w14:val="none"/>
        </w:rPr>
        <w:t>directors</w:t>
      </w:r>
      <w:proofErr w:type="gramEnd"/>
      <w:r w:rsidRPr="00A37F28">
        <w:rPr>
          <w:rFonts w:ascii="Times New Roman" w:eastAsia="Times New Roman" w:hAnsi="Times New Roman" w:cs="Times New Roman"/>
          <w:kern w:val="0"/>
          <w:lang w:bidi="en-US"/>
          <w14:ligatures w14:val="none"/>
        </w:rPr>
        <w:t>. Special meetings shall be open to all members.</w:t>
      </w:r>
    </w:p>
    <w:p w14:paraId="3DA52F1D" w14:textId="77777777" w:rsidR="00A37F28" w:rsidRPr="00A37F28" w:rsidRDefault="00A37F28" w:rsidP="00A37F28">
      <w:pPr>
        <w:widowControl w:val="0"/>
        <w:autoSpaceDE w:val="0"/>
        <w:autoSpaceDN w:val="0"/>
        <w:spacing w:before="200" w:after="0" w:line="276" w:lineRule="auto"/>
        <w:ind w:left="320" w:right="89"/>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6. NOTICE. </w:t>
      </w:r>
      <w:r w:rsidRPr="00A37F28">
        <w:rPr>
          <w:rFonts w:ascii="Times New Roman" w:eastAsia="Times New Roman" w:hAnsi="Times New Roman" w:cs="Times New Roman"/>
          <w:kern w:val="0"/>
          <w:lang w:bidi="en-US"/>
          <w14:ligatures w14:val="none"/>
        </w:rPr>
        <w:t>Notices of all meetings of the directors, except emergency meetings, shall be posted conspicuously at the Patio Homes Clubhouse at least 48 hours in advance of the meeting. Notice of any meeting where assessments against Owners are to be considered for any reason shall specifically contain a statement that assessments will be considered and the nature of any such assessments. The Board shall also mail to all Owners at the address last shown in the Association's records a meeting notice and copies of the proposed assessment, annual budget of income, common expenses, and reserve funds not less than 30 days prior to the meeting at which the budget will be considered. The notice shall state the time and place of the meeting of the Board of Directors which will consider the proposed assessment or annual budget. All meetings of the Board of Directors are open to all members.</w:t>
      </w:r>
    </w:p>
    <w:p w14:paraId="050D387E" w14:textId="77777777" w:rsidR="00A37F28" w:rsidRPr="00A37F28" w:rsidRDefault="00A37F28" w:rsidP="00A37F28">
      <w:pPr>
        <w:widowControl w:val="0"/>
        <w:autoSpaceDE w:val="0"/>
        <w:autoSpaceDN w:val="0"/>
        <w:spacing w:before="201" w:after="0" w:line="276" w:lineRule="auto"/>
        <w:ind w:left="320" w:right="209"/>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7. QUORUM. </w:t>
      </w:r>
      <w:proofErr w:type="gramStart"/>
      <w:r w:rsidRPr="00A37F28">
        <w:rPr>
          <w:rFonts w:ascii="Times New Roman" w:eastAsia="Times New Roman" w:hAnsi="Times New Roman" w:cs="Times New Roman"/>
          <w:kern w:val="0"/>
          <w:lang w:bidi="en-US"/>
          <w14:ligatures w14:val="none"/>
        </w:rPr>
        <w:t>A majority of</w:t>
      </w:r>
      <w:proofErr w:type="gramEnd"/>
      <w:r w:rsidRPr="00A37F28">
        <w:rPr>
          <w:rFonts w:ascii="Times New Roman" w:eastAsia="Times New Roman" w:hAnsi="Times New Roman" w:cs="Times New Roman"/>
          <w:kern w:val="0"/>
          <w:lang w:bidi="en-US"/>
          <w14:ligatures w14:val="none"/>
        </w:rPr>
        <w:t xml:space="preserve"> directors shall constitute a quorum. If a quorum is not present, a majority of those present may adjourn the meeting from time to time until a quorum is present. The vote of </w:t>
      </w:r>
      <w:proofErr w:type="gramStart"/>
      <w:r w:rsidRPr="00A37F28">
        <w:rPr>
          <w:rFonts w:ascii="Times New Roman" w:eastAsia="Times New Roman" w:hAnsi="Times New Roman" w:cs="Times New Roman"/>
          <w:kern w:val="0"/>
          <w:lang w:bidi="en-US"/>
          <w14:ligatures w14:val="none"/>
        </w:rPr>
        <w:t>a majority</w:t>
      </w:r>
      <w:proofErr w:type="gramEnd"/>
      <w:r w:rsidRPr="00A37F28">
        <w:rPr>
          <w:rFonts w:ascii="Times New Roman" w:eastAsia="Times New Roman" w:hAnsi="Times New Roman" w:cs="Times New Roman"/>
          <w:kern w:val="0"/>
          <w:lang w:bidi="en-US"/>
          <w14:ligatures w14:val="none"/>
        </w:rPr>
        <w:t xml:space="preserve"> of directors present shall decide any matter before the Board, except as may be otherwise required in the Articles of Incorporation, these Bylaws or the Declaration.</w:t>
      </w:r>
    </w:p>
    <w:p w14:paraId="673CDBCA" w14:textId="77777777" w:rsidR="00A37F28" w:rsidRPr="00A37F28" w:rsidRDefault="00A37F28" w:rsidP="00A37F28">
      <w:pPr>
        <w:widowControl w:val="0"/>
        <w:autoSpaceDE w:val="0"/>
        <w:autoSpaceDN w:val="0"/>
        <w:spacing w:before="200" w:after="0" w:line="276" w:lineRule="auto"/>
        <w:ind w:left="320" w:right="209"/>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8. REMOVAL. </w:t>
      </w:r>
      <w:r w:rsidRPr="00A37F28">
        <w:rPr>
          <w:rFonts w:ascii="Times New Roman" w:eastAsia="Times New Roman" w:hAnsi="Times New Roman" w:cs="Times New Roman"/>
          <w:kern w:val="0"/>
          <w:lang w:bidi="en-US"/>
          <w14:ligatures w14:val="none"/>
        </w:rPr>
        <w:t xml:space="preserve">Any directors may be recalled and removed from office with or without cause by a vote or an agreement in writing by Owners having </w:t>
      </w:r>
      <w:proofErr w:type="gramStart"/>
      <w:r w:rsidRPr="00A37F28">
        <w:rPr>
          <w:rFonts w:ascii="Times New Roman" w:eastAsia="Times New Roman" w:hAnsi="Times New Roman" w:cs="Times New Roman"/>
          <w:kern w:val="0"/>
          <w:lang w:bidi="en-US"/>
          <w14:ligatures w14:val="none"/>
        </w:rPr>
        <w:t>a majority of</w:t>
      </w:r>
      <w:proofErr w:type="gramEnd"/>
      <w:r w:rsidRPr="00A37F28">
        <w:rPr>
          <w:rFonts w:ascii="Times New Roman" w:eastAsia="Times New Roman" w:hAnsi="Times New Roman" w:cs="Times New Roman"/>
          <w:kern w:val="0"/>
          <w:lang w:bidi="en-US"/>
          <w14:ligatures w14:val="none"/>
        </w:rPr>
        <w:t xml:space="preserve"> voting rights in the Association. A special meeting of the Owners to recall a member or members of the Board of Directors may be called by 10% of the Owners giving notice of the meeting as required for a meeting of Owners, and the notice shall state the purpose of the meeting.</w:t>
      </w:r>
    </w:p>
    <w:p w14:paraId="0476A287" w14:textId="77777777" w:rsidR="00791BFB" w:rsidRDefault="00791BFB" w:rsidP="00A37F28">
      <w:pPr>
        <w:widowControl w:val="0"/>
        <w:autoSpaceDE w:val="0"/>
        <w:autoSpaceDN w:val="0"/>
        <w:spacing w:before="68" w:after="0" w:line="276" w:lineRule="auto"/>
        <w:ind w:left="320" w:right="170"/>
        <w:rPr>
          <w:rFonts w:ascii="Times New Roman" w:eastAsia="Times New Roman" w:hAnsi="Times New Roman" w:cs="Times New Roman"/>
          <w:b/>
          <w:kern w:val="0"/>
          <w:lang w:bidi="en-US"/>
          <w14:ligatures w14:val="none"/>
        </w:rPr>
      </w:pPr>
      <w:r>
        <w:rPr>
          <w:rFonts w:ascii="Times New Roman" w:eastAsia="Times New Roman" w:hAnsi="Times New Roman" w:cs="Times New Roman"/>
          <w:b/>
          <w:kern w:val="0"/>
          <w:lang w:bidi="en-US"/>
          <w14:ligatures w14:val="none"/>
        </w:rPr>
        <w:br w:type="page"/>
      </w:r>
    </w:p>
    <w:p w14:paraId="447CB399" w14:textId="4674A8A5" w:rsidR="00A37F28" w:rsidRPr="00A37F28" w:rsidRDefault="00A37F28" w:rsidP="00A37F28">
      <w:pPr>
        <w:widowControl w:val="0"/>
        <w:autoSpaceDE w:val="0"/>
        <w:autoSpaceDN w:val="0"/>
        <w:spacing w:before="68" w:after="0" w:line="276" w:lineRule="auto"/>
        <w:ind w:left="320" w:right="17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lastRenderedPageBreak/>
        <w:t>Section 9. ALL DIRECTORS</w:t>
      </w:r>
      <w:r w:rsidRPr="00A37F28">
        <w:rPr>
          <w:rFonts w:ascii="Times New Roman" w:eastAsia="Times New Roman" w:hAnsi="Times New Roman" w:cs="Times New Roman"/>
          <w:kern w:val="0"/>
          <w:lang w:bidi="en-US"/>
          <w14:ligatures w14:val="none"/>
        </w:rPr>
        <w:t>, present or past, shall be indemnified by the Association to the fullest extent permitted by law against all expenses and liabilities including attorneys’ fees reasonably incurred in connection with any threatened, pending or completed action, suit or proceeding or settlement thereof in which they may become involved as a party or otherwise by reason of holding such office, except when the director is adjudged guilty of willful misfeasance in the performance of director duties; provided that in the event of a settlement the indemnification shall apply only when the Board of Directors approves such settlement and reimbursement as being for the best interest of the Association. The Association shall purchase and maintain insurance on behalf of all directors against any liability asserted against them or incurred by them in their capacity as directors or arising out of their status as such.</w:t>
      </w:r>
    </w:p>
    <w:p w14:paraId="7F02DE9A" w14:textId="77777777" w:rsidR="00A37F28" w:rsidRPr="00A37F28" w:rsidRDefault="00A37F28" w:rsidP="00A37F28">
      <w:pPr>
        <w:widowControl w:val="0"/>
        <w:autoSpaceDE w:val="0"/>
        <w:autoSpaceDN w:val="0"/>
        <w:spacing w:before="202" w:after="0" w:line="276"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10. COMPENSATION. </w:t>
      </w:r>
      <w:r w:rsidRPr="00A37F28">
        <w:rPr>
          <w:rFonts w:ascii="Times New Roman" w:eastAsia="Times New Roman" w:hAnsi="Times New Roman" w:cs="Times New Roman"/>
          <w:kern w:val="0"/>
          <w:lang w:bidi="en-US"/>
          <w14:ligatures w14:val="none"/>
        </w:rPr>
        <w:t>Directors shall serve without compensation unless otherwise provided by resolution of the membership. However, the Association may reimburse directors for reasonable direct expenses incurred in performing their duties as directors.</w:t>
      </w:r>
    </w:p>
    <w:p w14:paraId="2C22BAF9" w14:textId="77777777" w:rsidR="00A37F28" w:rsidRPr="00A37F28" w:rsidRDefault="00A37F28" w:rsidP="00A37F28">
      <w:pPr>
        <w:widowControl w:val="0"/>
        <w:autoSpaceDE w:val="0"/>
        <w:autoSpaceDN w:val="0"/>
        <w:spacing w:before="201" w:after="0" w:line="276" w:lineRule="auto"/>
        <w:ind w:left="320" w:right="361"/>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11. FIDELITY BONDS. </w:t>
      </w:r>
      <w:r w:rsidRPr="00A37F28">
        <w:rPr>
          <w:rFonts w:ascii="Times New Roman" w:eastAsia="Times New Roman" w:hAnsi="Times New Roman" w:cs="Times New Roman"/>
          <w:kern w:val="0"/>
          <w:lang w:bidi="en-US"/>
          <w14:ligatures w14:val="none"/>
        </w:rPr>
        <w:t xml:space="preserve">All directors shall be bonded by a surety company selected by the Board </w:t>
      </w:r>
      <w:proofErr w:type="gramStart"/>
      <w:r w:rsidRPr="00A37F28">
        <w:rPr>
          <w:rFonts w:ascii="Times New Roman" w:eastAsia="Times New Roman" w:hAnsi="Times New Roman" w:cs="Times New Roman"/>
          <w:kern w:val="0"/>
          <w:lang w:bidi="en-US"/>
          <w14:ligatures w14:val="none"/>
        </w:rPr>
        <w:t>in</w:t>
      </w:r>
      <w:proofErr w:type="gramEnd"/>
      <w:r w:rsidRPr="00A37F28">
        <w:rPr>
          <w:rFonts w:ascii="Times New Roman" w:eastAsia="Times New Roman" w:hAnsi="Times New Roman" w:cs="Times New Roman"/>
          <w:kern w:val="0"/>
          <w:lang w:bidi="en-US"/>
          <w14:ligatures w14:val="none"/>
        </w:rPr>
        <w:t xml:space="preserve"> an amount determined by the Board to be sufficient to </w:t>
      </w:r>
      <w:proofErr w:type="gramStart"/>
      <w:r w:rsidRPr="00A37F28">
        <w:rPr>
          <w:rFonts w:ascii="Times New Roman" w:eastAsia="Times New Roman" w:hAnsi="Times New Roman" w:cs="Times New Roman"/>
          <w:kern w:val="0"/>
          <w:lang w:bidi="en-US"/>
          <w14:ligatures w14:val="none"/>
        </w:rPr>
        <w:t>insure</w:t>
      </w:r>
      <w:proofErr w:type="gramEnd"/>
      <w:r w:rsidRPr="00A37F28">
        <w:rPr>
          <w:rFonts w:ascii="Times New Roman" w:eastAsia="Times New Roman" w:hAnsi="Times New Roman" w:cs="Times New Roman"/>
          <w:kern w:val="0"/>
          <w:lang w:bidi="en-US"/>
          <w14:ligatures w14:val="none"/>
        </w:rPr>
        <w:t xml:space="preserve"> the proper handling of all cash funds and other corporate assets. The cost of such bond shall be paid by the Association.</w:t>
      </w:r>
    </w:p>
    <w:p w14:paraId="4B6BB434" w14:textId="77777777" w:rsidR="00A37F28" w:rsidRPr="00A37F28" w:rsidRDefault="00A37F28" w:rsidP="00A37F28">
      <w:pPr>
        <w:keepNext/>
        <w:keepLines/>
        <w:spacing w:before="199" w:after="20" w:line="240" w:lineRule="atLeast"/>
        <w:ind w:left="786" w:right="588"/>
        <w:jc w:val="center"/>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ARTICLE V. OFFICERS</w:t>
      </w:r>
    </w:p>
    <w:p w14:paraId="7DED0F3F" w14:textId="77777777" w:rsidR="00A37F28" w:rsidRPr="00A37F28" w:rsidRDefault="00A37F28" w:rsidP="00A37F28">
      <w:pPr>
        <w:widowControl w:val="0"/>
        <w:autoSpaceDE w:val="0"/>
        <w:autoSpaceDN w:val="0"/>
        <w:spacing w:before="10" w:after="0" w:line="240" w:lineRule="auto"/>
        <w:rPr>
          <w:rFonts w:ascii="Times New Roman" w:eastAsia="Times New Roman" w:hAnsi="Times New Roman" w:cs="Times New Roman"/>
          <w:b/>
          <w:kern w:val="0"/>
          <w:sz w:val="20"/>
          <w:lang w:bidi="en-US"/>
          <w14:ligatures w14:val="none"/>
        </w:rPr>
      </w:pPr>
    </w:p>
    <w:p w14:paraId="0A6ED45C" w14:textId="77777777" w:rsidR="00A37F28" w:rsidRPr="00A37F28" w:rsidRDefault="00A37F28" w:rsidP="00A37F28">
      <w:pPr>
        <w:widowControl w:val="0"/>
        <w:autoSpaceDE w:val="0"/>
        <w:autoSpaceDN w:val="0"/>
        <w:spacing w:after="0" w:line="276" w:lineRule="auto"/>
        <w:ind w:left="320" w:right="39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1. NUMBER. </w:t>
      </w:r>
      <w:r w:rsidRPr="00A37F28">
        <w:rPr>
          <w:rFonts w:ascii="Times New Roman" w:eastAsia="Times New Roman" w:hAnsi="Times New Roman" w:cs="Times New Roman"/>
          <w:kern w:val="0"/>
          <w:lang w:bidi="en-US"/>
          <w14:ligatures w14:val="none"/>
        </w:rPr>
        <w:t>The officers shall be a president, a first vice president, a second vice president, a secretary and a treasurer, each of whom shall be elected by the Board of Directors. Such assistant officers as may be deemed necessary may be elected by the Board of Directors.</w:t>
      </w:r>
    </w:p>
    <w:p w14:paraId="58D57342" w14:textId="77777777" w:rsidR="00A37F28" w:rsidRPr="00A37F28" w:rsidRDefault="00A37F28" w:rsidP="00A37F28">
      <w:pPr>
        <w:widowControl w:val="0"/>
        <w:autoSpaceDE w:val="0"/>
        <w:autoSpaceDN w:val="0"/>
        <w:spacing w:before="200" w:after="0" w:line="276" w:lineRule="auto"/>
        <w:ind w:left="320" w:right="39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The president and secretary may not be the same person. Officers must be members of the Association or a person exercising membership rights of an Owner that is not a natural person. The president and first vice president must be members of the Board of Directors. All officers shall serve without compensation unless otherwise provided by resolution of the membership. However, the Association may reimburse officers for reasonable direct expenses incurred in performing their duties as officers.</w:t>
      </w:r>
    </w:p>
    <w:p w14:paraId="0FB3A0C4" w14:textId="77777777" w:rsidR="00A37F28" w:rsidRPr="00A37F28" w:rsidRDefault="00A37F28" w:rsidP="00A37F28">
      <w:pPr>
        <w:widowControl w:val="0"/>
        <w:autoSpaceDE w:val="0"/>
        <w:autoSpaceDN w:val="0"/>
        <w:spacing w:before="202" w:after="0" w:line="276" w:lineRule="auto"/>
        <w:ind w:left="320" w:right="13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2. ELECTION AND TERM. </w:t>
      </w:r>
      <w:r w:rsidRPr="00A37F28">
        <w:rPr>
          <w:rFonts w:ascii="Times New Roman" w:eastAsia="Times New Roman" w:hAnsi="Times New Roman" w:cs="Times New Roman"/>
          <w:kern w:val="0"/>
          <w:lang w:bidi="en-US"/>
          <w14:ligatures w14:val="none"/>
        </w:rPr>
        <w:t>Each officer shall be elected annually by the Board of Directors at the first meeting of directors following the annual meeting of members and shall hold office until a successor shall have been elected and duly qualified, unless sooner removed by the Board of Directors. This election may be by secret ballot at the request of one or more Board members. The Board of Directors may not use secret ballots to vote on any other issues before the Board.</w:t>
      </w:r>
    </w:p>
    <w:p w14:paraId="76E5F776" w14:textId="4AA382EE" w:rsidR="00A37F28" w:rsidRPr="00A37F28" w:rsidRDefault="00A37F28" w:rsidP="00791BFB">
      <w:pPr>
        <w:widowControl w:val="0"/>
        <w:autoSpaceDE w:val="0"/>
        <w:autoSpaceDN w:val="0"/>
        <w:spacing w:before="199" w:after="0" w:line="276" w:lineRule="auto"/>
        <w:ind w:left="320" w:right="209"/>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3. PRESIDENT. </w:t>
      </w:r>
      <w:r w:rsidRPr="00A37F28">
        <w:rPr>
          <w:rFonts w:ascii="Times New Roman" w:eastAsia="Times New Roman" w:hAnsi="Times New Roman" w:cs="Times New Roman"/>
          <w:kern w:val="0"/>
          <w:lang w:bidi="en-US"/>
          <w14:ligatures w14:val="none"/>
        </w:rPr>
        <w:t xml:space="preserve">The president shall be the principal executive officer of the Association and shall supervise all the affairs of the Association and follow all directives of the Board of Directors. The president must keep the Board fully informed of all activities. The president shall serve as chairperson of the Board of Directors and shall preside at all meetings of the members and directors. The president shall sign all documents and instruments on behalf of the Association. The president shall announce all standing committees, architectural review board (ARB) and special committees as established by the Board of Directors. The </w:t>
      </w:r>
      <w:r w:rsidRPr="00A37F28">
        <w:rPr>
          <w:rFonts w:ascii="Times New Roman" w:eastAsia="Times New Roman" w:hAnsi="Times New Roman" w:cs="Times New Roman"/>
          <w:kern w:val="0"/>
          <w:lang w:bidi="en-US"/>
          <w14:ligatures w14:val="none"/>
        </w:rPr>
        <w:lastRenderedPageBreak/>
        <w:t>president shall decide all questions of order at meetings. The president shall perform such other duties as ordinarily are assigned to the office of president. The previous president shall serve as temporary presiding officer at the first regular meeting of the newly elected Board of Directors held immediately following the</w:t>
      </w:r>
      <w:r w:rsidR="00791BFB">
        <w:rPr>
          <w:rFonts w:ascii="Times New Roman" w:eastAsia="Times New Roman" w:hAnsi="Times New Roman" w:cs="Times New Roman"/>
          <w:kern w:val="0"/>
          <w:lang w:bidi="en-US"/>
          <w14:ligatures w14:val="none"/>
        </w:rPr>
        <w:t xml:space="preserve"> </w:t>
      </w:r>
      <w:r w:rsidRPr="00A37F28">
        <w:rPr>
          <w:rFonts w:ascii="Times New Roman" w:eastAsia="Times New Roman" w:hAnsi="Times New Roman" w:cs="Times New Roman"/>
          <w:kern w:val="0"/>
          <w:lang w:bidi="en-US"/>
          <w14:ligatures w14:val="none"/>
        </w:rPr>
        <w:t>annual meeting of the membership and relinquish that position following the first order of business of</w:t>
      </w:r>
      <w:r w:rsidRPr="00A37F28">
        <w:rPr>
          <w:rFonts w:ascii="Times New Roman" w:eastAsia="Times New Roman" w:hAnsi="Times New Roman" w:cs="Times New Roman"/>
          <w:spacing w:val="-15"/>
          <w:kern w:val="0"/>
          <w:lang w:bidi="en-US"/>
          <w14:ligatures w14:val="none"/>
        </w:rPr>
        <w:t xml:space="preserve"> </w:t>
      </w:r>
      <w:r w:rsidRPr="00A37F28">
        <w:rPr>
          <w:rFonts w:ascii="Times New Roman" w:eastAsia="Times New Roman" w:hAnsi="Times New Roman" w:cs="Times New Roman"/>
          <w:kern w:val="0"/>
          <w:lang w:bidi="en-US"/>
          <w14:ligatures w14:val="none"/>
        </w:rPr>
        <w:t>election of</w:t>
      </w:r>
      <w:r w:rsidRPr="00A37F28">
        <w:rPr>
          <w:rFonts w:ascii="Times New Roman" w:eastAsia="Times New Roman" w:hAnsi="Times New Roman" w:cs="Times New Roman"/>
          <w:spacing w:val="-1"/>
          <w:kern w:val="0"/>
          <w:lang w:bidi="en-US"/>
          <w14:ligatures w14:val="none"/>
        </w:rPr>
        <w:t xml:space="preserve"> </w:t>
      </w:r>
      <w:r w:rsidRPr="00A37F28">
        <w:rPr>
          <w:rFonts w:ascii="Times New Roman" w:eastAsia="Times New Roman" w:hAnsi="Times New Roman" w:cs="Times New Roman"/>
          <w:kern w:val="0"/>
          <w:lang w:bidi="en-US"/>
          <w14:ligatures w14:val="none"/>
        </w:rPr>
        <w:t>officers.</w:t>
      </w:r>
    </w:p>
    <w:p w14:paraId="6F5360B3" w14:textId="77777777" w:rsidR="00A37F28" w:rsidRPr="00A37F28" w:rsidRDefault="00A37F28" w:rsidP="00A37F28">
      <w:pPr>
        <w:widowControl w:val="0"/>
        <w:autoSpaceDE w:val="0"/>
        <w:autoSpaceDN w:val="0"/>
        <w:spacing w:before="201" w:after="0" w:line="276" w:lineRule="auto"/>
        <w:ind w:left="320" w:right="133"/>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4. FIRST VICE PRESIDENT. </w:t>
      </w:r>
      <w:r w:rsidRPr="00A37F28">
        <w:rPr>
          <w:rFonts w:ascii="Times New Roman" w:eastAsia="Times New Roman" w:hAnsi="Times New Roman" w:cs="Times New Roman"/>
          <w:kern w:val="0"/>
          <w:lang w:bidi="en-US"/>
          <w14:ligatures w14:val="none"/>
        </w:rPr>
        <w:t>The first vice president shall work closely with the president. In the absence of the president, the first vice president shall perform the duties of the president and when so acting, shall have the powers and responsibilities of the president. The first vice president shall be chairperson of the nominating committee. The first vice president shall, moreover, perform any duties designated by the Board of Directors. The first vice president shall be prepared to succeed the president when the president leaves office</w:t>
      </w:r>
      <w:r w:rsidRPr="00A37F28">
        <w:rPr>
          <w:rFonts w:ascii="Times New Roman" w:eastAsia="Times New Roman" w:hAnsi="Times New Roman" w:cs="Times New Roman"/>
          <w:spacing w:val="-16"/>
          <w:kern w:val="0"/>
          <w:lang w:bidi="en-US"/>
          <w14:ligatures w14:val="none"/>
        </w:rPr>
        <w:t xml:space="preserve"> </w:t>
      </w:r>
      <w:r w:rsidRPr="00A37F28">
        <w:rPr>
          <w:rFonts w:ascii="Times New Roman" w:eastAsia="Times New Roman" w:hAnsi="Times New Roman" w:cs="Times New Roman"/>
          <w:kern w:val="0"/>
          <w:lang w:bidi="en-US"/>
          <w14:ligatures w14:val="none"/>
        </w:rPr>
        <w:t>for any</w:t>
      </w:r>
      <w:r w:rsidRPr="00A37F28">
        <w:rPr>
          <w:rFonts w:ascii="Times New Roman" w:eastAsia="Times New Roman" w:hAnsi="Times New Roman" w:cs="Times New Roman"/>
          <w:spacing w:val="-1"/>
          <w:kern w:val="0"/>
          <w:lang w:bidi="en-US"/>
          <w14:ligatures w14:val="none"/>
        </w:rPr>
        <w:t xml:space="preserve"> </w:t>
      </w:r>
      <w:r w:rsidRPr="00A37F28">
        <w:rPr>
          <w:rFonts w:ascii="Times New Roman" w:eastAsia="Times New Roman" w:hAnsi="Times New Roman" w:cs="Times New Roman"/>
          <w:kern w:val="0"/>
          <w:lang w:bidi="en-US"/>
          <w14:ligatures w14:val="none"/>
        </w:rPr>
        <w:t>reason.</w:t>
      </w:r>
    </w:p>
    <w:p w14:paraId="6CB1B686" w14:textId="77777777" w:rsidR="00A37F28" w:rsidRPr="00A37F28" w:rsidRDefault="00A37F28" w:rsidP="00A37F28">
      <w:pPr>
        <w:widowControl w:val="0"/>
        <w:autoSpaceDE w:val="0"/>
        <w:autoSpaceDN w:val="0"/>
        <w:spacing w:before="201" w:after="0" w:line="276" w:lineRule="auto"/>
        <w:ind w:left="320" w:right="15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5. SECOND VICE PRESIDENT. </w:t>
      </w:r>
      <w:r w:rsidRPr="00A37F28">
        <w:rPr>
          <w:rFonts w:ascii="Times New Roman" w:eastAsia="Times New Roman" w:hAnsi="Times New Roman" w:cs="Times New Roman"/>
          <w:kern w:val="0"/>
          <w:lang w:bidi="en-US"/>
          <w14:ligatures w14:val="none"/>
        </w:rPr>
        <w:t>The second vice president shall work closely with the first vice president. In the absence of the president and the first vice president, the second vice president shall perform the duties of the president. The second vice president shall be chairperson of the Bylaw Committee. The second vice president shall, moreover, perform any duties designated by the Board of Directors.</w:t>
      </w:r>
    </w:p>
    <w:p w14:paraId="78B42A7D" w14:textId="77777777" w:rsidR="00A37F28" w:rsidRPr="00A37F28" w:rsidRDefault="00A37F28" w:rsidP="00A37F28">
      <w:pPr>
        <w:widowControl w:val="0"/>
        <w:autoSpaceDE w:val="0"/>
        <w:autoSpaceDN w:val="0"/>
        <w:spacing w:before="200" w:after="0" w:line="276" w:lineRule="auto"/>
        <w:ind w:left="320" w:right="136"/>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6. SECRETARY. </w:t>
      </w:r>
      <w:r w:rsidRPr="00A37F28">
        <w:rPr>
          <w:rFonts w:ascii="Times New Roman" w:eastAsia="Times New Roman" w:hAnsi="Times New Roman" w:cs="Times New Roman"/>
          <w:kern w:val="0"/>
          <w:lang w:bidi="en-US"/>
          <w14:ligatures w14:val="none"/>
        </w:rPr>
        <w:t xml:space="preserve">The secretary or </w:t>
      </w:r>
      <w:proofErr w:type="gramStart"/>
      <w:r w:rsidRPr="00A37F28">
        <w:rPr>
          <w:rFonts w:ascii="Times New Roman" w:eastAsia="Times New Roman" w:hAnsi="Times New Roman" w:cs="Times New Roman"/>
          <w:kern w:val="0"/>
          <w:lang w:bidi="en-US"/>
          <w14:ligatures w14:val="none"/>
        </w:rPr>
        <w:t>designee</w:t>
      </w:r>
      <w:proofErr w:type="gramEnd"/>
      <w:r w:rsidRPr="00A37F28">
        <w:rPr>
          <w:rFonts w:ascii="Times New Roman" w:eastAsia="Times New Roman" w:hAnsi="Times New Roman" w:cs="Times New Roman"/>
          <w:kern w:val="0"/>
          <w:lang w:bidi="en-US"/>
          <w14:ligatures w14:val="none"/>
        </w:rPr>
        <w:t xml:space="preserve"> shall countersign all documents and instruments on behalf of the Association when requested, record the minutes of meetings of members and directors, and give notices required by these Bylaws or the Declaration. The minutes shall be kept in a book available for inspection by Owners, or their authorized representatives, and Board members at any reasonable time. These minutes shall be retained by the secretary </w:t>
      </w:r>
      <w:proofErr w:type="gramStart"/>
      <w:r w:rsidRPr="00A37F28">
        <w:rPr>
          <w:rFonts w:ascii="Times New Roman" w:eastAsia="Times New Roman" w:hAnsi="Times New Roman" w:cs="Times New Roman"/>
          <w:kern w:val="0"/>
          <w:lang w:bidi="en-US"/>
          <w14:ligatures w14:val="none"/>
        </w:rPr>
        <w:t>for</w:t>
      </w:r>
      <w:proofErr w:type="gramEnd"/>
      <w:r w:rsidRPr="00A37F28">
        <w:rPr>
          <w:rFonts w:ascii="Times New Roman" w:eastAsia="Times New Roman" w:hAnsi="Times New Roman" w:cs="Times New Roman"/>
          <w:kern w:val="0"/>
          <w:lang w:bidi="en-US"/>
          <w14:ligatures w14:val="none"/>
        </w:rPr>
        <w:t xml:space="preserve"> the Association for a period of not less than seven years. The secretary shall have custody and maintain the records of the Association, other than those maintained by the treasurer. All records of this office shall be kept by the Association.</w:t>
      </w:r>
    </w:p>
    <w:p w14:paraId="32CEE855" w14:textId="77777777" w:rsidR="00A37F28" w:rsidRPr="00A37F28" w:rsidRDefault="00A37F28" w:rsidP="00A37F28">
      <w:pPr>
        <w:widowControl w:val="0"/>
        <w:autoSpaceDE w:val="0"/>
        <w:autoSpaceDN w:val="0"/>
        <w:spacing w:before="200" w:after="0" w:line="276" w:lineRule="auto"/>
        <w:ind w:left="320" w:right="176"/>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7. TREASURER. </w:t>
      </w:r>
      <w:r w:rsidRPr="00A37F28">
        <w:rPr>
          <w:rFonts w:ascii="Times New Roman" w:eastAsia="Times New Roman" w:hAnsi="Times New Roman" w:cs="Times New Roman"/>
          <w:kern w:val="0"/>
          <w:lang w:bidi="en-US"/>
          <w14:ligatures w14:val="none"/>
        </w:rPr>
        <w:t xml:space="preserve">The treasurer shall have custody of all funds of the Association, shall deposit the same in such depositories as may be selected as hereinafter provided, shall disburse the same, and shall maintain the financial and accounting records of the Association according to good accounting practices, which shall be available for inspection by any member or his authorized representative during business hours. These accounting records shall be kept and maintained at 985 Harbor Town Drive, Venice, Florida. The treasurer is directly responsible to the president and shall keep the president fully informed of all matters relative to the office of treasurer. The treasurer shall be chairperson of the budget committee. At the discretion of the Board of Directors, all or partial functions of the treasurer may be delegated to and performed by a financial institution, an accounting firm, or a manager or management firm located in Sarasota County. No bond will be required of any financial institution or certified public </w:t>
      </w:r>
      <w:proofErr w:type="gramStart"/>
      <w:r w:rsidRPr="00A37F28">
        <w:rPr>
          <w:rFonts w:ascii="Times New Roman" w:eastAsia="Times New Roman" w:hAnsi="Times New Roman" w:cs="Times New Roman"/>
          <w:kern w:val="0"/>
          <w:lang w:bidi="en-US"/>
          <w14:ligatures w14:val="none"/>
        </w:rPr>
        <w:t>accountants, but</w:t>
      </w:r>
      <w:proofErr w:type="gramEnd"/>
      <w:r w:rsidRPr="00A37F28">
        <w:rPr>
          <w:rFonts w:ascii="Times New Roman" w:eastAsia="Times New Roman" w:hAnsi="Times New Roman" w:cs="Times New Roman"/>
          <w:kern w:val="0"/>
          <w:lang w:bidi="en-US"/>
          <w14:ligatures w14:val="none"/>
        </w:rPr>
        <w:t xml:space="preserve"> shall be required of other firms or persons.</w:t>
      </w:r>
    </w:p>
    <w:p w14:paraId="46B3E683" w14:textId="77777777" w:rsidR="00A37F28" w:rsidRPr="00A37F28" w:rsidRDefault="00A37F28" w:rsidP="00A37F28">
      <w:pPr>
        <w:widowControl w:val="0"/>
        <w:autoSpaceDE w:val="0"/>
        <w:autoSpaceDN w:val="0"/>
        <w:spacing w:before="201" w:after="0" w:line="276" w:lineRule="auto"/>
        <w:ind w:left="320" w:right="256"/>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8. Assistant Secretary. </w:t>
      </w:r>
      <w:r w:rsidRPr="00A37F28">
        <w:rPr>
          <w:rFonts w:ascii="Times New Roman" w:eastAsia="Times New Roman" w:hAnsi="Times New Roman" w:cs="Times New Roman"/>
          <w:kern w:val="0"/>
          <w:lang w:bidi="en-US"/>
          <w14:ligatures w14:val="none"/>
        </w:rPr>
        <w:t>The assistant secretary shall work closely with the secretary. In the absence of the secretary, the assistant secretary shall perform the duties of the secretary; The assistant secretary shall, moreover, perform any duties designated by the Board of Directors. This position will serve for indoctrination and preparation to succeed the secretary should this office become vacant for any reason.</w:t>
      </w:r>
    </w:p>
    <w:p w14:paraId="01D50A02" w14:textId="5302D898" w:rsidR="00791BFB" w:rsidRDefault="00A37F28" w:rsidP="00791BFB">
      <w:pPr>
        <w:widowControl w:val="0"/>
        <w:autoSpaceDE w:val="0"/>
        <w:autoSpaceDN w:val="0"/>
        <w:spacing w:before="200" w:after="0" w:line="276" w:lineRule="auto"/>
        <w:ind w:left="320" w:right="256"/>
        <w:rPr>
          <w:rFonts w:ascii="Times New Roman" w:eastAsia="Times New Roman" w:hAnsi="Times New Roman" w:cs="Times New Roman"/>
          <w:b/>
          <w:kern w:val="0"/>
          <w:lang w:bidi="en-US"/>
          <w14:ligatures w14:val="none"/>
        </w:rPr>
      </w:pPr>
      <w:r w:rsidRPr="00A37F28">
        <w:rPr>
          <w:rFonts w:ascii="Times New Roman" w:eastAsia="Times New Roman" w:hAnsi="Times New Roman" w:cs="Times New Roman"/>
          <w:b/>
          <w:kern w:val="0"/>
          <w:lang w:bidi="en-US"/>
          <w14:ligatures w14:val="none"/>
        </w:rPr>
        <w:lastRenderedPageBreak/>
        <w:t xml:space="preserve">Section 9. Assistant Treasurer. </w:t>
      </w:r>
      <w:r w:rsidRPr="00A37F28">
        <w:rPr>
          <w:rFonts w:ascii="Times New Roman" w:eastAsia="Times New Roman" w:hAnsi="Times New Roman" w:cs="Times New Roman"/>
          <w:kern w:val="0"/>
          <w:lang w:bidi="en-US"/>
          <w14:ligatures w14:val="none"/>
        </w:rPr>
        <w:t>The assistant treasurer shall work closely with the treasurer. In the absence of the treasurer, the assistant treasurer shall perform the duties of the treasurer. The assistant treasurer shall, moreover, perform any duties designated by the Board of Directors. This position will serve for indoctrination and preparation to succeed the treasurer should that position become vacant for any reason.</w:t>
      </w:r>
    </w:p>
    <w:p w14:paraId="4658EA5B" w14:textId="480BA566" w:rsidR="00A37F28" w:rsidRPr="00A37F28" w:rsidRDefault="00A37F28" w:rsidP="00A37F28">
      <w:pPr>
        <w:widowControl w:val="0"/>
        <w:autoSpaceDE w:val="0"/>
        <w:autoSpaceDN w:val="0"/>
        <w:spacing w:before="68" w:after="0" w:line="276" w:lineRule="auto"/>
        <w:ind w:left="320" w:right="143"/>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10. LIABILITY AND INDEMNIFICATION. </w:t>
      </w:r>
      <w:r w:rsidRPr="00A37F28">
        <w:rPr>
          <w:rFonts w:ascii="Times New Roman" w:eastAsia="Times New Roman" w:hAnsi="Times New Roman" w:cs="Times New Roman"/>
          <w:kern w:val="0"/>
          <w:lang w:bidi="en-US"/>
          <w14:ligatures w14:val="none"/>
        </w:rPr>
        <w:t>All officers, present or past, shall be indemnified by the Association to the fullest extent permitted by law against all expenses and liabilities including attorneys’ fees reasonably incurred in connection with any threatened, pending or completed action, suit or proceeding or settlement thereof in which they may become involved as a party or otherwise by reason of holding such office, except when the officer is adjudged guilty of willful misfeasance in the performance of officer duties; provided that in the event of a settlement the indemnification shall apply only when the Board of Directors approves such settlement and reimbursement as being for the best interest of the Association.</w:t>
      </w:r>
    </w:p>
    <w:p w14:paraId="5C238929" w14:textId="77777777" w:rsidR="00A37F28" w:rsidRPr="00A37F28" w:rsidRDefault="00A37F28" w:rsidP="00A37F28">
      <w:pPr>
        <w:widowControl w:val="0"/>
        <w:autoSpaceDE w:val="0"/>
        <w:autoSpaceDN w:val="0"/>
        <w:spacing w:before="201" w:after="0" w:line="276" w:lineRule="auto"/>
        <w:ind w:left="320" w:right="523"/>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The Association shall purchase and maintain insurance on behalf of all officers against any liability asserted against them or incurred by them in their capacity as officers or arising out of their status as such.</w:t>
      </w:r>
    </w:p>
    <w:p w14:paraId="5A51DD82" w14:textId="77777777" w:rsidR="00A37F28" w:rsidRPr="00A37F28" w:rsidRDefault="00A37F28" w:rsidP="00A37F28">
      <w:pPr>
        <w:widowControl w:val="0"/>
        <w:autoSpaceDE w:val="0"/>
        <w:autoSpaceDN w:val="0"/>
        <w:spacing w:before="200" w:after="0" w:line="276"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11. FIDELITY BONDS. </w:t>
      </w:r>
      <w:r w:rsidRPr="00A37F28">
        <w:rPr>
          <w:rFonts w:ascii="Times New Roman" w:eastAsia="Times New Roman" w:hAnsi="Times New Roman" w:cs="Times New Roman"/>
          <w:kern w:val="0"/>
          <w:lang w:bidi="en-US"/>
          <w14:ligatures w14:val="none"/>
        </w:rPr>
        <w:t xml:space="preserve">All officers shall be bonded by a surety company selected by the Board of Directors in an amount determined by the Board to be sufficient to </w:t>
      </w:r>
      <w:proofErr w:type="gramStart"/>
      <w:r w:rsidRPr="00A37F28">
        <w:rPr>
          <w:rFonts w:ascii="Times New Roman" w:eastAsia="Times New Roman" w:hAnsi="Times New Roman" w:cs="Times New Roman"/>
          <w:kern w:val="0"/>
          <w:lang w:bidi="en-US"/>
          <w14:ligatures w14:val="none"/>
        </w:rPr>
        <w:t>insure</w:t>
      </w:r>
      <w:proofErr w:type="gramEnd"/>
      <w:r w:rsidRPr="00A37F28">
        <w:rPr>
          <w:rFonts w:ascii="Times New Roman" w:eastAsia="Times New Roman" w:hAnsi="Times New Roman" w:cs="Times New Roman"/>
          <w:kern w:val="0"/>
          <w:lang w:bidi="en-US"/>
          <w14:ligatures w14:val="none"/>
        </w:rPr>
        <w:t xml:space="preserve"> the proper handling of all cash funds and other corporate assets. The cost of such bond shall be paid by the Association.</w:t>
      </w:r>
    </w:p>
    <w:p w14:paraId="11ABA87C" w14:textId="77777777" w:rsidR="00A37F28" w:rsidRPr="00A37F28" w:rsidRDefault="00A37F28" w:rsidP="00A37F28">
      <w:pPr>
        <w:widowControl w:val="0"/>
        <w:autoSpaceDE w:val="0"/>
        <w:autoSpaceDN w:val="0"/>
        <w:spacing w:before="201" w:after="0" w:line="276" w:lineRule="auto"/>
        <w:ind w:left="320" w:right="116"/>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12. REMOVAL. </w:t>
      </w:r>
      <w:r w:rsidRPr="00A37F28">
        <w:rPr>
          <w:rFonts w:ascii="Times New Roman" w:eastAsia="Times New Roman" w:hAnsi="Times New Roman" w:cs="Times New Roman"/>
          <w:kern w:val="0"/>
          <w:lang w:bidi="en-US"/>
          <w14:ligatures w14:val="none"/>
        </w:rPr>
        <w:t>Any officer may be removed by two-</w:t>
      </w:r>
      <w:proofErr w:type="gramStart"/>
      <w:r w:rsidRPr="00A37F28">
        <w:rPr>
          <w:rFonts w:ascii="Times New Roman" w:eastAsia="Times New Roman" w:hAnsi="Times New Roman" w:cs="Times New Roman"/>
          <w:kern w:val="0"/>
          <w:lang w:bidi="en-US"/>
          <w14:ligatures w14:val="none"/>
        </w:rPr>
        <w:t>thirds vote</w:t>
      </w:r>
      <w:proofErr w:type="gramEnd"/>
      <w:r w:rsidRPr="00A37F28">
        <w:rPr>
          <w:rFonts w:ascii="Times New Roman" w:eastAsia="Times New Roman" w:hAnsi="Times New Roman" w:cs="Times New Roman"/>
          <w:kern w:val="0"/>
          <w:lang w:bidi="en-US"/>
          <w14:ligatures w14:val="none"/>
        </w:rPr>
        <w:t xml:space="preserve"> of the Board of Directors called for that purpose and the vacancy thereby created shall be filled by an election by the directors at the same meeting.</w:t>
      </w:r>
    </w:p>
    <w:p w14:paraId="016B51E0" w14:textId="77777777" w:rsidR="00A37F28" w:rsidRPr="00A37F28" w:rsidRDefault="00A37F28" w:rsidP="00A37F28">
      <w:pPr>
        <w:keepNext/>
        <w:keepLines/>
        <w:spacing w:before="200" w:after="20" w:line="240" w:lineRule="atLeast"/>
        <w:ind w:left="787" w:right="586"/>
        <w:jc w:val="center"/>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 xml:space="preserve">ARTICLE VI. </w:t>
      </w:r>
      <w:proofErr w:type="gramStart"/>
      <w:r w:rsidRPr="00A37F28">
        <w:rPr>
          <w:rFonts w:ascii="Aptos" w:eastAsiaTheme="majorEastAsia" w:hAnsi="Aptos" w:cstheme="majorBidi"/>
          <w:color w:val="0F4761"/>
          <w:sz w:val="22"/>
        </w:rPr>
        <w:t>MANAGER</w:t>
      </w:r>
      <w:proofErr w:type="gramEnd"/>
      <w:r w:rsidRPr="00A37F28">
        <w:rPr>
          <w:rFonts w:ascii="Aptos" w:eastAsiaTheme="majorEastAsia" w:hAnsi="Aptos" w:cstheme="majorBidi"/>
          <w:color w:val="0F4761"/>
          <w:sz w:val="22"/>
        </w:rPr>
        <w:t xml:space="preserve"> AND EMPLOYEES</w:t>
      </w:r>
    </w:p>
    <w:p w14:paraId="0D30B407" w14:textId="77777777" w:rsidR="00A37F28" w:rsidRPr="00A37F28" w:rsidRDefault="00A37F28" w:rsidP="00A37F28">
      <w:pPr>
        <w:widowControl w:val="0"/>
        <w:autoSpaceDE w:val="0"/>
        <w:autoSpaceDN w:val="0"/>
        <w:spacing w:before="10" w:after="0" w:line="240" w:lineRule="auto"/>
        <w:rPr>
          <w:rFonts w:ascii="Times New Roman" w:eastAsia="Times New Roman" w:hAnsi="Times New Roman" w:cs="Times New Roman"/>
          <w:b/>
          <w:kern w:val="0"/>
          <w:sz w:val="20"/>
          <w:lang w:bidi="en-US"/>
          <w14:ligatures w14:val="none"/>
        </w:rPr>
      </w:pPr>
    </w:p>
    <w:p w14:paraId="2077261F" w14:textId="77777777" w:rsidR="00A37F28" w:rsidRPr="00A37F28" w:rsidRDefault="00A37F28" w:rsidP="00A37F28">
      <w:pPr>
        <w:widowControl w:val="0"/>
        <w:autoSpaceDE w:val="0"/>
        <w:autoSpaceDN w:val="0"/>
        <w:spacing w:after="0" w:line="276" w:lineRule="auto"/>
        <w:ind w:left="320" w:right="116"/>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The Board of Directors may employ the services of a manager, management firm or accounting firm and other employees and agents as they shall determine appropriate to actively manage, operate, and care for property in The Patio Homes, with such powers and duties and at such compensation as the Board may deem appropriate and provide for by resolution.</w:t>
      </w:r>
    </w:p>
    <w:p w14:paraId="15FE2D5F" w14:textId="77777777" w:rsidR="00A37F28" w:rsidRPr="00A37F28" w:rsidRDefault="00A37F28" w:rsidP="00A37F28">
      <w:pPr>
        <w:keepNext/>
        <w:keepLines/>
        <w:spacing w:before="202" w:after="20" w:line="240" w:lineRule="atLeast"/>
        <w:ind w:left="787" w:right="588"/>
        <w:jc w:val="center"/>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ARTICLE VII. CONTRACTS AND FINANCES</w:t>
      </w:r>
    </w:p>
    <w:p w14:paraId="531F56E3" w14:textId="77777777" w:rsidR="00A37F28" w:rsidRPr="00A37F28" w:rsidRDefault="00A37F28" w:rsidP="00A37F28">
      <w:pPr>
        <w:widowControl w:val="0"/>
        <w:autoSpaceDE w:val="0"/>
        <w:autoSpaceDN w:val="0"/>
        <w:spacing w:before="10" w:after="0" w:line="240" w:lineRule="auto"/>
        <w:rPr>
          <w:rFonts w:ascii="Times New Roman" w:eastAsia="Times New Roman" w:hAnsi="Times New Roman" w:cs="Times New Roman"/>
          <w:b/>
          <w:kern w:val="0"/>
          <w:sz w:val="20"/>
          <w:lang w:bidi="en-US"/>
          <w14:ligatures w14:val="none"/>
        </w:rPr>
      </w:pPr>
    </w:p>
    <w:p w14:paraId="74551B97" w14:textId="77777777" w:rsidR="00A37F28" w:rsidRPr="00A37F28" w:rsidRDefault="00A37F28" w:rsidP="00A37F28">
      <w:pPr>
        <w:widowControl w:val="0"/>
        <w:autoSpaceDE w:val="0"/>
        <w:autoSpaceDN w:val="0"/>
        <w:spacing w:after="0" w:line="276" w:lineRule="auto"/>
        <w:ind w:left="320" w:right="39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1. CONTRACTS. </w:t>
      </w:r>
      <w:r w:rsidRPr="00A37F28">
        <w:rPr>
          <w:rFonts w:ascii="Times New Roman" w:eastAsia="Times New Roman" w:hAnsi="Times New Roman" w:cs="Times New Roman"/>
          <w:kern w:val="0"/>
          <w:lang w:bidi="en-US"/>
          <w14:ligatures w14:val="none"/>
        </w:rPr>
        <w:t>The Board of Directors may authorize any officer or officers, agent or agents, to enter into any contract or execute and delivery any instrument in the name of or on behalf of the Association. This authority may be general or confined to specific instances.</w:t>
      </w:r>
    </w:p>
    <w:p w14:paraId="00105F34" w14:textId="77777777" w:rsidR="00A37F28" w:rsidRPr="00A37F28" w:rsidRDefault="00A37F28" w:rsidP="00A37F28">
      <w:pPr>
        <w:widowControl w:val="0"/>
        <w:autoSpaceDE w:val="0"/>
        <w:autoSpaceDN w:val="0"/>
        <w:spacing w:before="200" w:after="0" w:line="276" w:lineRule="auto"/>
        <w:ind w:left="320" w:right="242"/>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2. LOANS. </w:t>
      </w:r>
      <w:r w:rsidRPr="00A37F28">
        <w:rPr>
          <w:rFonts w:ascii="Times New Roman" w:eastAsia="Times New Roman" w:hAnsi="Times New Roman" w:cs="Times New Roman"/>
          <w:kern w:val="0"/>
          <w:lang w:bidi="en-US"/>
          <w14:ligatures w14:val="none"/>
        </w:rPr>
        <w:t xml:space="preserve">No loans shall be contracted on behalf of the </w:t>
      </w:r>
      <w:proofErr w:type="gramStart"/>
      <w:r w:rsidRPr="00A37F28">
        <w:rPr>
          <w:rFonts w:ascii="Times New Roman" w:eastAsia="Times New Roman" w:hAnsi="Times New Roman" w:cs="Times New Roman"/>
          <w:kern w:val="0"/>
          <w:lang w:bidi="en-US"/>
          <w14:ligatures w14:val="none"/>
        </w:rPr>
        <w:t>Association</w:t>
      </w:r>
      <w:proofErr w:type="gramEnd"/>
      <w:r w:rsidRPr="00A37F28">
        <w:rPr>
          <w:rFonts w:ascii="Times New Roman" w:eastAsia="Times New Roman" w:hAnsi="Times New Roman" w:cs="Times New Roman"/>
          <w:kern w:val="0"/>
          <w:lang w:bidi="en-US"/>
          <w14:ligatures w14:val="none"/>
        </w:rPr>
        <w:t xml:space="preserve"> and no evidence of indebtedness shall be issued in its name unless authorized by a 2/3 resolution of the Board of </w:t>
      </w:r>
      <w:proofErr w:type="gramStart"/>
      <w:r w:rsidRPr="00A37F28">
        <w:rPr>
          <w:rFonts w:ascii="Times New Roman" w:eastAsia="Times New Roman" w:hAnsi="Times New Roman" w:cs="Times New Roman"/>
          <w:kern w:val="0"/>
          <w:lang w:bidi="en-US"/>
          <w14:ligatures w14:val="none"/>
        </w:rPr>
        <w:t>Directors, and</w:t>
      </w:r>
      <w:proofErr w:type="gramEnd"/>
      <w:r w:rsidRPr="00A37F28">
        <w:rPr>
          <w:rFonts w:ascii="Times New Roman" w:eastAsia="Times New Roman" w:hAnsi="Times New Roman" w:cs="Times New Roman"/>
          <w:kern w:val="0"/>
          <w:lang w:bidi="en-US"/>
          <w14:ligatures w14:val="none"/>
        </w:rPr>
        <w:t xml:space="preserve"> approved by a majority of the members. The Board may then authorize the pledge and assignment of any regular or special assessment and the lien rights of the Association as security for the repayment of loans.</w:t>
      </w:r>
    </w:p>
    <w:p w14:paraId="07FDF072" w14:textId="4BE3A146" w:rsidR="00791BFB" w:rsidRDefault="00A37F28" w:rsidP="00791BFB">
      <w:pPr>
        <w:widowControl w:val="0"/>
        <w:autoSpaceDE w:val="0"/>
        <w:autoSpaceDN w:val="0"/>
        <w:spacing w:before="202" w:after="0" w:line="276" w:lineRule="auto"/>
        <w:ind w:left="320" w:right="221"/>
        <w:rPr>
          <w:rFonts w:ascii="Times New Roman" w:eastAsia="Times New Roman" w:hAnsi="Times New Roman" w:cs="Times New Roman"/>
          <w:b/>
          <w:kern w:val="0"/>
          <w:lang w:bidi="en-US"/>
          <w14:ligatures w14:val="none"/>
        </w:rPr>
      </w:pPr>
      <w:r w:rsidRPr="00A37F28">
        <w:rPr>
          <w:rFonts w:ascii="Times New Roman" w:eastAsia="Times New Roman" w:hAnsi="Times New Roman" w:cs="Times New Roman"/>
          <w:b/>
          <w:kern w:val="0"/>
          <w:lang w:bidi="en-US"/>
          <w14:ligatures w14:val="none"/>
        </w:rPr>
        <w:t xml:space="preserve">Section 3. CHECKS, DRAFTS, ETC. </w:t>
      </w:r>
      <w:r w:rsidRPr="00A37F28">
        <w:rPr>
          <w:rFonts w:ascii="Times New Roman" w:eastAsia="Times New Roman" w:hAnsi="Times New Roman" w:cs="Times New Roman"/>
          <w:kern w:val="0"/>
          <w:lang w:bidi="en-US"/>
          <w14:ligatures w14:val="none"/>
        </w:rPr>
        <w:t xml:space="preserve">All checks, drafts and other orders for payment of money, notes, or other </w:t>
      </w:r>
      <w:proofErr w:type="gramStart"/>
      <w:r w:rsidRPr="00A37F28">
        <w:rPr>
          <w:rFonts w:ascii="Times New Roman" w:eastAsia="Times New Roman" w:hAnsi="Times New Roman" w:cs="Times New Roman"/>
          <w:kern w:val="0"/>
          <w:lang w:bidi="en-US"/>
          <w14:ligatures w14:val="none"/>
        </w:rPr>
        <w:t>evidences</w:t>
      </w:r>
      <w:proofErr w:type="gramEnd"/>
      <w:r w:rsidRPr="00A37F28">
        <w:rPr>
          <w:rFonts w:ascii="Times New Roman" w:eastAsia="Times New Roman" w:hAnsi="Times New Roman" w:cs="Times New Roman"/>
          <w:kern w:val="0"/>
          <w:lang w:bidi="en-US"/>
          <w14:ligatures w14:val="none"/>
        </w:rPr>
        <w:t xml:space="preserve"> of indebtedness issued in the name of the Association shall be signed by such officer or officers, agent or agents of the Association and in such manner as shall be determined by resolution of the </w:t>
      </w:r>
      <w:r w:rsidRPr="00A37F28">
        <w:rPr>
          <w:rFonts w:ascii="Times New Roman" w:eastAsia="Times New Roman" w:hAnsi="Times New Roman" w:cs="Times New Roman"/>
          <w:kern w:val="0"/>
          <w:lang w:bidi="en-US"/>
          <w14:ligatures w14:val="none"/>
        </w:rPr>
        <w:lastRenderedPageBreak/>
        <w:t>Board of Directors. Two signatures of officers shall be required to approve all charges against the Association. Two signatures of officers shall be required on all checks, drafts, or other orders for payment of money and the redemption or renewal of certificates of deposit or other investments.</w:t>
      </w:r>
    </w:p>
    <w:p w14:paraId="34E287B5" w14:textId="6518EB0B" w:rsidR="00A37F28" w:rsidRPr="00A37F28" w:rsidRDefault="00A37F28" w:rsidP="00A37F28">
      <w:pPr>
        <w:widowControl w:val="0"/>
        <w:autoSpaceDE w:val="0"/>
        <w:autoSpaceDN w:val="0"/>
        <w:spacing w:before="68" w:after="0" w:line="276" w:lineRule="auto"/>
        <w:ind w:left="320" w:right="228"/>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4. DEPOSITS. </w:t>
      </w:r>
      <w:r w:rsidRPr="00A37F28">
        <w:rPr>
          <w:rFonts w:ascii="Times New Roman" w:eastAsia="Times New Roman" w:hAnsi="Times New Roman" w:cs="Times New Roman"/>
          <w:kern w:val="0"/>
          <w:lang w:bidi="en-US"/>
          <w14:ligatures w14:val="none"/>
        </w:rPr>
        <w:t>All funds of the Association not otherwise employed shall be deposited to the credit of the Association in savings and loan associations, banks, trust companies, or other depositories selected by the Board of Directors.</w:t>
      </w:r>
    </w:p>
    <w:p w14:paraId="717D0AE2" w14:textId="77777777" w:rsidR="00A37F28" w:rsidRPr="00A37F28" w:rsidRDefault="00A37F28" w:rsidP="00A37F28">
      <w:pPr>
        <w:spacing w:before="201" w:line="276" w:lineRule="auto"/>
        <w:ind w:left="320" w:right="390"/>
      </w:pPr>
      <w:r w:rsidRPr="00A37F28">
        <w:rPr>
          <w:b/>
        </w:rPr>
        <w:t xml:space="preserve">Section 5. FISCAL YEAR. </w:t>
      </w:r>
      <w:r w:rsidRPr="00A37F28">
        <w:t>The fiscal year of the Association shall begin on the first day of January of each year.</w:t>
      </w:r>
    </w:p>
    <w:p w14:paraId="65178206" w14:textId="77777777" w:rsidR="00A37F28" w:rsidRPr="00A37F28" w:rsidRDefault="00A37F28" w:rsidP="00A37F28">
      <w:pPr>
        <w:widowControl w:val="0"/>
        <w:autoSpaceDE w:val="0"/>
        <w:autoSpaceDN w:val="0"/>
        <w:spacing w:before="200" w:after="0" w:line="276"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6. BUDGET AND PROCEDURE. </w:t>
      </w:r>
      <w:r w:rsidRPr="00A37F28">
        <w:rPr>
          <w:rFonts w:ascii="Times New Roman" w:eastAsia="Times New Roman" w:hAnsi="Times New Roman" w:cs="Times New Roman"/>
          <w:kern w:val="0"/>
          <w:lang w:bidi="en-US"/>
          <w14:ligatures w14:val="none"/>
        </w:rPr>
        <w:t>Notice of any meeting at which the annual budget shall be considered by the Board of Directors shall be given as provided in Article IV, Section 6. The proposed annual budget of income, common expenses and necessary reserve funds, shall be detailed and shall show the amounts budgeted by accounts, and expense classifications,</w:t>
      </w:r>
    </w:p>
    <w:p w14:paraId="51E41F2F" w14:textId="77777777" w:rsidR="00A37F28" w:rsidRPr="00A37F28" w:rsidRDefault="00A37F28" w:rsidP="00A37F28">
      <w:pPr>
        <w:keepNext/>
        <w:keepLines/>
        <w:spacing w:before="199" w:after="20" w:line="240" w:lineRule="atLeast"/>
        <w:ind w:left="786" w:right="588"/>
        <w:jc w:val="center"/>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ARTICLE VIII.</w:t>
      </w:r>
      <w:r w:rsidRPr="00A37F28">
        <w:rPr>
          <w:rFonts w:ascii="Aptos" w:eastAsiaTheme="majorEastAsia" w:hAnsi="Aptos" w:cstheme="majorBidi"/>
          <w:color w:val="0F4761"/>
          <w:spacing w:val="59"/>
          <w:sz w:val="22"/>
        </w:rPr>
        <w:t xml:space="preserve"> </w:t>
      </w:r>
      <w:r w:rsidRPr="00A37F28">
        <w:rPr>
          <w:rFonts w:ascii="Aptos" w:eastAsiaTheme="majorEastAsia" w:hAnsi="Aptos" w:cstheme="majorBidi"/>
          <w:color w:val="0F4761"/>
          <w:sz w:val="22"/>
        </w:rPr>
        <w:t>VACANCIES</w:t>
      </w:r>
    </w:p>
    <w:p w14:paraId="378D2358" w14:textId="77777777" w:rsidR="00A37F28" w:rsidRPr="00A37F28" w:rsidRDefault="00A37F28" w:rsidP="00A37F28">
      <w:pPr>
        <w:widowControl w:val="0"/>
        <w:autoSpaceDE w:val="0"/>
        <w:autoSpaceDN w:val="0"/>
        <w:spacing w:before="2" w:after="0" w:line="240" w:lineRule="auto"/>
        <w:rPr>
          <w:rFonts w:ascii="Times New Roman" w:eastAsia="Times New Roman" w:hAnsi="Times New Roman" w:cs="Times New Roman"/>
          <w:b/>
          <w:kern w:val="0"/>
          <w:sz w:val="21"/>
          <w:lang w:bidi="en-US"/>
          <w14:ligatures w14:val="none"/>
        </w:rPr>
      </w:pPr>
    </w:p>
    <w:p w14:paraId="3C91B592" w14:textId="77777777" w:rsidR="00A37F28" w:rsidRPr="00A37F28" w:rsidRDefault="00A37F28" w:rsidP="00A37F28">
      <w:pPr>
        <w:widowControl w:val="0"/>
        <w:autoSpaceDE w:val="0"/>
        <w:autoSpaceDN w:val="0"/>
        <w:spacing w:after="0" w:line="276" w:lineRule="auto"/>
        <w:ind w:left="320" w:right="389"/>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A vacancy in any office or in the Board of Directors shall be filled or temporarily filled by the Board of Directors per Article IV, Section 3 or Article V, Section 12 although less than a quorum remains by reason of such vacancy.</w:t>
      </w:r>
    </w:p>
    <w:p w14:paraId="3CEF6A45" w14:textId="77777777" w:rsidR="00A37F28" w:rsidRPr="00A37F28" w:rsidRDefault="00A37F28" w:rsidP="00A37F28">
      <w:pPr>
        <w:widowControl w:val="0"/>
        <w:autoSpaceDE w:val="0"/>
        <w:autoSpaceDN w:val="0"/>
        <w:spacing w:before="6" w:after="0" w:line="240" w:lineRule="auto"/>
        <w:rPr>
          <w:rFonts w:ascii="Times New Roman" w:eastAsia="Times New Roman" w:hAnsi="Times New Roman" w:cs="Times New Roman"/>
          <w:kern w:val="0"/>
          <w:sz w:val="9"/>
          <w:lang w:bidi="en-US"/>
          <w14:ligatures w14:val="none"/>
        </w:rPr>
      </w:pPr>
    </w:p>
    <w:p w14:paraId="47CCB6CD" w14:textId="77777777" w:rsidR="00A37F28" w:rsidRPr="00A37F28" w:rsidRDefault="00A37F28" w:rsidP="00A37F28">
      <w:pPr>
        <w:keepNext/>
        <w:keepLines/>
        <w:spacing w:before="90" w:after="20" w:line="240" w:lineRule="atLeast"/>
        <w:ind w:left="786" w:right="588"/>
        <w:jc w:val="center"/>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ARTICLE IX. SEVERABILITY AND AMENDMENTS</w:t>
      </w:r>
    </w:p>
    <w:p w14:paraId="138DB93B" w14:textId="77777777" w:rsidR="00A37F28" w:rsidRPr="00A37F28" w:rsidRDefault="00A37F28" w:rsidP="00A37F28">
      <w:pPr>
        <w:widowControl w:val="0"/>
        <w:autoSpaceDE w:val="0"/>
        <w:autoSpaceDN w:val="0"/>
        <w:spacing w:before="10" w:after="0" w:line="240" w:lineRule="auto"/>
        <w:rPr>
          <w:rFonts w:ascii="Times New Roman" w:eastAsia="Times New Roman" w:hAnsi="Times New Roman" w:cs="Times New Roman"/>
          <w:b/>
          <w:kern w:val="0"/>
          <w:sz w:val="20"/>
          <w:lang w:bidi="en-US"/>
          <w14:ligatures w14:val="none"/>
        </w:rPr>
      </w:pPr>
    </w:p>
    <w:p w14:paraId="3F07CF58" w14:textId="77777777" w:rsidR="00A37F28" w:rsidRPr="00A37F28" w:rsidRDefault="00A37F28" w:rsidP="00A37F28">
      <w:pPr>
        <w:widowControl w:val="0"/>
        <w:autoSpaceDE w:val="0"/>
        <w:autoSpaceDN w:val="0"/>
        <w:spacing w:after="0"/>
        <w:ind w:left="320" w:right="407"/>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1. SEVERABILITY. </w:t>
      </w:r>
      <w:r w:rsidRPr="00A37F28">
        <w:rPr>
          <w:rFonts w:ascii="Times New Roman" w:eastAsia="Times New Roman" w:hAnsi="Times New Roman" w:cs="Times New Roman"/>
          <w:kern w:val="0"/>
          <w:lang w:bidi="en-US"/>
          <w14:ligatures w14:val="none"/>
        </w:rPr>
        <w:t>If any of the provisions of these Bylaws are found to be invalid, the remaining provisions thereof shall not be affected thereby but shall remain in full force and effect.</w:t>
      </w:r>
    </w:p>
    <w:p w14:paraId="29AA44AD" w14:textId="77777777" w:rsidR="00A37F28" w:rsidRPr="00A37F28" w:rsidRDefault="00A37F28" w:rsidP="00A37F28">
      <w:pPr>
        <w:widowControl w:val="0"/>
        <w:autoSpaceDE w:val="0"/>
        <w:autoSpaceDN w:val="0"/>
        <w:spacing w:before="195" w:after="0" w:line="276" w:lineRule="auto"/>
        <w:ind w:left="320" w:right="342"/>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2. METHOD OF AMENDMENT. </w:t>
      </w:r>
      <w:r w:rsidRPr="00A37F28">
        <w:rPr>
          <w:rFonts w:ascii="Times New Roman" w:eastAsia="Times New Roman" w:hAnsi="Times New Roman" w:cs="Times New Roman"/>
          <w:kern w:val="0"/>
          <w:lang w:bidi="en-US"/>
          <w14:ligatures w14:val="none"/>
        </w:rPr>
        <w:t xml:space="preserve">These Bylaws may be altered, amended or rescinded by a simple majority vote of all voting rights of all members of the Association. Proposed amendments to these Bylaws shall be worded in proper form in writing and shall be filed with the secretary. The secretary shall cause such proposed amendments to be referred </w:t>
      </w:r>
      <w:proofErr w:type="gramStart"/>
      <w:r w:rsidRPr="00A37F28">
        <w:rPr>
          <w:rFonts w:ascii="Times New Roman" w:eastAsia="Times New Roman" w:hAnsi="Times New Roman" w:cs="Times New Roman"/>
          <w:kern w:val="0"/>
          <w:lang w:bidi="en-US"/>
          <w14:ligatures w14:val="none"/>
        </w:rPr>
        <w:t>to</w:t>
      </w:r>
      <w:proofErr w:type="gramEnd"/>
      <w:r w:rsidRPr="00A37F28">
        <w:rPr>
          <w:rFonts w:ascii="Times New Roman" w:eastAsia="Times New Roman" w:hAnsi="Times New Roman" w:cs="Times New Roman"/>
          <w:kern w:val="0"/>
          <w:lang w:bidi="en-US"/>
          <w14:ligatures w14:val="none"/>
        </w:rPr>
        <w:t xml:space="preserve"> the Bylaw Committee, which committee shall review for proper form and return to the secretary who will cause the amendments to be published to all Association members with proper notice of date for voting.</w:t>
      </w:r>
    </w:p>
    <w:p w14:paraId="0419754C" w14:textId="77777777" w:rsidR="00A37F28" w:rsidRPr="00A37F28" w:rsidRDefault="00A37F28" w:rsidP="00A37F28">
      <w:pPr>
        <w:widowControl w:val="0"/>
        <w:autoSpaceDE w:val="0"/>
        <w:autoSpaceDN w:val="0"/>
        <w:spacing w:before="8" w:after="0" w:line="240" w:lineRule="auto"/>
        <w:rPr>
          <w:rFonts w:ascii="Times New Roman" w:eastAsia="Times New Roman" w:hAnsi="Times New Roman" w:cs="Times New Roman"/>
          <w:kern w:val="0"/>
          <w:sz w:val="9"/>
          <w:lang w:bidi="en-US"/>
          <w14:ligatures w14:val="none"/>
        </w:rPr>
      </w:pPr>
    </w:p>
    <w:p w14:paraId="5FB58CEB" w14:textId="77777777" w:rsidR="00A37F28" w:rsidRPr="00A37F28" w:rsidRDefault="00A37F28" w:rsidP="00A37F28">
      <w:pPr>
        <w:keepNext/>
        <w:keepLines/>
        <w:spacing w:before="90" w:after="20" w:line="240" w:lineRule="atLeast"/>
        <w:ind w:left="787" w:right="585"/>
        <w:jc w:val="center"/>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 xml:space="preserve">ARTICLE X. </w:t>
      </w:r>
      <w:r w:rsidRPr="00A37F28">
        <w:rPr>
          <w:rFonts w:ascii="Aptos" w:eastAsiaTheme="majorEastAsia" w:hAnsi="Aptos" w:cstheme="majorBidi"/>
          <w:color w:val="0F4761"/>
          <w:spacing w:val="59"/>
          <w:sz w:val="22"/>
        </w:rPr>
        <w:t xml:space="preserve"> </w:t>
      </w:r>
      <w:r w:rsidRPr="00A37F28">
        <w:rPr>
          <w:rFonts w:ascii="Aptos" w:eastAsiaTheme="majorEastAsia" w:hAnsi="Aptos" w:cstheme="majorBidi"/>
          <w:color w:val="0F4761"/>
          <w:sz w:val="22"/>
        </w:rPr>
        <w:t>REGULATIONS</w:t>
      </w:r>
    </w:p>
    <w:p w14:paraId="52EC08EF" w14:textId="77777777" w:rsidR="00A37F28" w:rsidRPr="00A37F28" w:rsidRDefault="00A37F28" w:rsidP="00A37F28">
      <w:pPr>
        <w:widowControl w:val="0"/>
        <w:autoSpaceDE w:val="0"/>
        <w:autoSpaceDN w:val="0"/>
        <w:spacing w:before="1" w:after="0" w:line="240" w:lineRule="auto"/>
        <w:rPr>
          <w:rFonts w:ascii="Times New Roman" w:eastAsia="Times New Roman" w:hAnsi="Times New Roman" w:cs="Times New Roman"/>
          <w:b/>
          <w:kern w:val="0"/>
          <w:sz w:val="21"/>
          <w:lang w:bidi="en-US"/>
          <w14:ligatures w14:val="none"/>
        </w:rPr>
      </w:pPr>
    </w:p>
    <w:p w14:paraId="441F9270" w14:textId="77777777" w:rsidR="00A37F28" w:rsidRPr="00A37F28" w:rsidRDefault="00A37F28" w:rsidP="00A37F28">
      <w:pPr>
        <w:widowControl w:val="0"/>
        <w:autoSpaceDE w:val="0"/>
        <w:autoSpaceDN w:val="0"/>
        <w:spacing w:after="0" w:line="276" w:lineRule="auto"/>
        <w:ind w:left="320" w:right="169"/>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The Board of Directors may from time to time adopt such uniform administrative rules and regulations governing the details of the operation of The Patio Homes, and restrictions upon and requirements respecting the use, maintenance and appearance of the Common Areas and Limited Common Areas of the Patio Homes as may be deemed necessary and appropriate from time to time to assure the use and enjoyment of all Owners and to prevent unreasonable interference with the use and enjoyment of the Common Areas and Limited Common Areas.</w:t>
      </w:r>
    </w:p>
    <w:p w14:paraId="4E7AC8AF" w14:textId="76B09492" w:rsidR="00791BFB" w:rsidRDefault="00A37F28" w:rsidP="00791BFB">
      <w:pPr>
        <w:widowControl w:val="0"/>
        <w:autoSpaceDE w:val="0"/>
        <w:autoSpaceDN w:val="0"/>
        <w:spacing w:before="199" w:after="0" w:line="276" w:lineRule="auto"/>
        <w:ind w:left="320" w:right="181"/>
        <w:rPr>
          <w:rFonts w:ascii="Aptos" w:eastAsiaTheme="majorEastAsia" w:hAnsi="Aptos" w:cstheme="majorBidi"/>
          <w:color w:val="0F4761"/>
          <w:sz w:val="22"/>
        </w:rPr>
      </w:pPr>
      <w:r w:rsidRPr="00A37F28">
        <w:rPr>
          <w:rFonts w:ascii="Times New Roman" w:eastAsia="Times New Roman" w:hAnsi="Times New Roman" w:cs="Times New Roman"/>
          <w:kern w:val="0"/>
          <w:lang w:bidi="en-US"/>
          <w14:ligatures w14:val="none"/>
        </w:rPr>
        <w:t xml:space="preserve">However, rules and regulations may not be contrary to the Declaration, the Articles of Incorporation, and these </w:t>
      </w:r>
      <w:r w:rsidRPr="00A37F28">
        <w:rPr>
          <w:rFonts w:ascii="Times New Roman" w:eastAsia="Times New Roman" w:hAnsi="Times New Roman" w:cs="Times New Roman"/>
          <w:kern w:val="0"/>
          <w:lang w:bidi="en-US"/>
          <w14:ligatures w14:val="none"/>
        </w:rPr>
        <w:lastRenderedPageBreak/>
        <w:t xml:space="preserve">Bylaws. A copy of such regulations shall be furnished upon request to each Owner and subsequent purchasers of lots and shall be posted and remain available in the offices of the Association. The Association may charge a reasonable fee in connection with </w:t>
      </w:r>
      <w:proofErr w:type="gramStart"/>
      <w:r w:rsidRPr="00A37F28">
        <w:rPr>
          <w:rFonts w:ascii="Times New Roman" w:eastAsia="Times New Roman" w:hAnsi="Times New Roman" w:cs="Times New Roman"/>
          <w:kern w:val="0"/>
          <w:lang w:bidi="en-US"/>
          <w14:ligatures w14:val="none"/>
        </w:rPr>
        <w:t>a transfer</w:t>
      </w:r>
      <w:proofErr w:type="gramEnd"/>
      <w:r w:rsidRPr="00A37F28">
        <w:rPr>
          <w:rFonts w:ascii="Times New Roman" w:eastAsia="Times New Roman" w:hAnsi="Times New Roman" w:cs="Times New Roman"/>
          <w:kern w:val="0"/>
          <w:lang w:bidi="en-US"/>
          <w14:ligatures w14:val="none"/>
        </w:rPr>
        <w:t xml:space="preserve"> or sale of a lot of </w:t>
      </w:r>
      <w:proofErr w:type="gramStart"/>
      <w:r w:rsidRPr="00A37F28">
        <w:rPr>
          <w:rFonts w:ascii="Times New Roman" w:eastAsia="Times New Roman" w:hAnsi="Times New Roman" w:cs="Times New Roman"/>
          <w:kern w:val="0"/>
          <w:lang w:bidi="en-US"/>
          <w14:ligatures w14:val="none"/>
        </w:rPr>
        <w:t>parcel</w:t>
      </w:r>
      <w:proofErr w:type="gramEnd"/>
      <w:r w:rsidRPr="00A37F28">
        <w:rPr>
          <w:rFonts w:ascii="Times New Roman" w:eastAsia="Times New Roman" w:hAnsi="Times New Roman" w:cs="Times New Roman"/>
          <w:kern w:val="0"/>
          <w:lang w:bidi="en-US"/>
          <w14:ligatures w14:val="none"/>
        </w:rPr>
        <w:t xml:space="preserve"> in </w:t>
      </w:r>
      <w:proofErr w:type="gramStart"/>
      <w:r w:rsidRPr="00A37F28">
        <w:rPr>
          <w:rFonts w:ascii="Times New Roman" w:eastAsia="Times New Roman" w:hAnsi="Times New Roman" w:cs="Times New Roman"/>
          <w:kern w:val="0"/>
          <w:lang w:bidi="en-US"/>
          <w14:ligatures w14:val="none"/>
        </w:rPr>
        <w:t>the Patio</w:t>
      </w:r>
      <w:proofErr w:type="gramEnd"/>
      <w:r w:rsidRPr="00A37F28">
        <w:rPr>
          <w:rFonts w:ascii="Times New Roman" w:eastAsia="Times New Roman" w:hAnsi="Times New Roman" w:cs="Times New Roman"/>
          <w:kern w:val="0"/>
          <w:lang w:bidi="en-US"/>
          <w14:ligatures w14:val="none"/>
        </w:rPr>
        <w:t xml:space="preserve"> Homes, or in connection with any approval required of the Association.</w:t>
      </w:r>
      <w:r w:rsidR="00791BFB">
        <w:rPr>
          <w:rFonts w:ascii="Aptos" w:eastAsiaTheme="majorEastAsia" w:hAnsi="Aptos" w:cstheme="majorBidi"/>
          <w:color w:val="0F4761"/>
          <w:sz w:val="22"/>
        </w:rPr>
        <w:br w:type="page"/>
      </w:r>
    </w:p>
    <w:p w14:paraId="2598F850" w14:textId="57C227B9" w:rsidR="00A37F28" w:rsidRPr="00A37F28" w:rsidRDefault="00A37F28" w:rsidP="00A37F28">
      <w:pPr>
        <w:keepNext/>
        <w:keepLines/>
        <w:spacing w:before="68" w:after="20" w:line="240" w:lineRule="atLeast"/>
        <w:ind w:left="1306"/>
        <w:outlineLvl w:val="4"/>
        <w:rPr>
          <w:rFonts w:ascii="Aptos" w:eastAsiaTheme="majorEastAsia" w:hAnsi="Aptos" w:cstheme="majorBidi"/>
          <w:color w:val="0F4761"/>
          <w:sz w:val="22"/>
        </w:rPr>
      </w:pPr>
      <w:r w:rsidRPr="00A37F28">
        <w:rPr>
          <w:rFonts w:ascii="Aptos" w:eastAsiaTheme="majorEastAsia" w:hAnsi="Aptos" w:cstheme="majorBidi"/>
          <w:color w:val="0F4761"/>
          <w:sz w:val="22"/>
        </w:rPr>
        <w:lastRenderedPageBreak/>
        <w:t>ARTICLE XI. COMMITTEES AND ARCHITECTURAL REVIEW BOARD (ARB)</w:t>
      </w:r>
    </w:p>
    <w:p w14:paraId="787AEB60" w14:textId="77777777" w:rsidR="00A37F28" w:rsidRPr="00A37F28" w:rsidRDefault="00A37F28" w:rsidP="00A37F28">
      <w:pPr>
        <w:widowControl w:val="0"/>
        <w:autoSpaceDE w:val="0"/>
        <w:autoSpaceDN w:val="0"/>
        <w:spacing w:before="2" w:after="0" w:line="240" w:lineRule="auto"/>
        <w:rPr>
          <w:rFonts w:ascii="Times New Roman" w:eastAsia="Times New Roman" w:hAnsi="Times New Roman" w:cs="Times New Roman"/>
          <w:b/>
          <w:kern w:val="0"/>
          <w:sz w:val="21"/>
          <w:lang w:bidi="en-US"/>
          <w14:ligatures w14:val="none"/>
        </w:rPr>
      </w:pPr>
    </w:p>
    <w:p w14:paraId="1EA4CBAC" w14:textId="77777777" w:rsidR="00A37F28" w:rsidRPr="00A37F28" w:rsidRDefault="00A37F28" w:rsidP="00A37F28">
      <w:pPr>
        <w:widowControl w:val="0"/>
        <w:autoSpaceDE w:val="0"/>
        <w:autoSpaceDN w:val="0"/>
        <w:spacing w:after="0" w:line="276" w:lineRule="auto"/>
        <w:ind w:left="320" w:right="356"/>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1. SPECIAL COMMITTEES. </w:t>
      </w:r>
      <w:r w:rsidRPr="00A37F28">
        <w:rPr>
          <w:rFonts w:ascii="Times New Roman" w:eastAsia="Times New Roman" w:hAnsi="Times New Roman" w:cs="Times New Roman"/>
          <w:kern w:val="0"/>
          <w:lang w:bidi="en-US"/>
          <w14:ligatures w14:val="none"/>
        </w:rPr>
        <w:t xml:space="preserve">The Board of Directors shall establish a Bylaw Committee and an insurance committee when needed and such special committees as the Board may deem necessary. The president will announce such committees as established by the Board of Directors. The term of any special </w:t>
      </w:r>
      <w:proofErr w:type="gramStart"/>
      <w:r w:rsidRPr="00A37F28">
        <w:rPr>
          <w:rFonts w:ascii="Times New Roman" w:eastAsia="Times New Roman" w:hAnsi="Times New Roman" w:cs="Times New Roman"/>
          <w:kern w:val="0"/>
          <w:lang w:bidi="en-US"/>
          <w14:ligatures w14:val="none"/>
        </w:rPr>
        <w:t>committees</w:t>
      </w:r>
      <w:proofErr w:type="gramEnd"/>
      <w:r w:rsidRPr="00A37F28">
        <w:rPr>
          <w:rFonts w:ascii="Times New Roman" w:eastAsia="Times New Roman" w:hAnsi="Times New Roman" w:cs="Times New Roman"/>
          <w:kern w:val="0"/>
          <w:lang w:bidi="en-US"/>
          <w14:ligatures w14:val="none"/>
        </w:rPr>
        <w:t xml:space="preserve"> will end at the completion of specified duties and a full report to the Board of Directors. The </w:t>
      </w:r>
      <w:proofErr w:type="gramStart"/>
      <w:r w:rsidRPr="00A37F28">
        <w:rPr>
          <w:rFonts w:ascii="Times New Roman" w:eastAsia="Times New Roman" w:hAnsi="Times New Roman" w:cs="Times New Roman"/>
          <w:kern w:val="0"/>
          <w:lang w:bidi="en-US"/>
          <w14:ligatures w14:val="none"/>
        </w:rPr>
        <w:t>term</w:t>
      </w:r>
      <w:proofErr w:type="gramEnd"/>
      <w:r w:rsidRPr="00A37F28">
        <w:rPr>
          <w:rFonts w:ascii="Times New Roman" w:eastAsia="Times New Roman" w:hAnsi="Times New Roman" w:cs="Times New Roman"/>
          <w:kern w:val="0"/>
          <w:lang w:bidi="en-US"/>
          <w14:ligatures w14:val="none"/>
        </w:rPr>
        <w:t xml:space="preserve"> of a Bylaw Committee or insurance committee will be the same as standing committees.</w:t>
      </w:r>
    </w:p>
    <w:p w14:paraId="33263A76" w14:textId="77777777" w:rsidR="00A37F28" w:rsidRPr="00A37F28" w:rsidRDefault="00A37F28" w:rsidP="00A37F28">
      <w:pPr>
        <w:spacing w:before="199" w:line="276" w:lineRule="auto"/>
        <w:ind w:left="320"/>
      </w:pPr>
      <w:r w:rsidRPr="00A37F28">
        <w:rPr>
          <w:b/>
        </w:rPr>
        <w:t xml:space="preserve">Section 2. STANDING COMMITTEES. </w:t>
      </w:r>
      <w:r w:rsidRPr="00A37F28">
        <w:t>The Board of Directors shall appoint annually. The regular standing committees of the Association shall be as follows:</w:t>
      </w:r>
    </w:p>
    <w:p w14:paraId="5C9D8473" w14:textId="77777777" w:rsidR="00A37F28" w:rsidRPr="00A37F28" w:rsidRDefault="00A37F28" w:rsidP="00A37F28">
      <w:pPr>
        <w:widowControl w:val="0"/>
        <w:tabs>
          <w:tab w:val="left" w:pos="3200"/>
        </w:tabs>
        <w:autoSpaceDE w:val="0"/>
        <w:autoSpaceDN w:val="0"/>
        <w:spacing w:before="200" w:after="0" w:line="240" w:lineRule="auto"/>
        <w:ind w:left="104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A</w:t>
      </w:r>
      <w:r w:rsidRPr="00A37F28">
        <w:rPr>
          <w:rFonts w:ascii="Times New Roman" w:eastAsia="Times New Roman" w:hAnsi="Times New Roman" w:cs="Times New Roman"/>
          <w:spacing w:val="-2"/>
          <w:kern w:val="0"/>
          <w:lang w:bidi="en-US"/>
          <w14:ligatures w14:val="none"/>
        </w:rPr>
        <w:t xml:space="preserve"> </w:t>
      </w:r>
      <w:r w:rsidRPr="00A37F28">
        <w:rPr>
          <w:rFonts w:ascii="Times New Roman" w:eastAsia="Times New Roman" w:hAnsi="Times New Roman" w:cs="Times New Roman"/>
          <w:kern w:val="0"/>
          <w:lang w:bidi="en-US"/>
          <w14:ligatures w14:val="none"/>
        </w:rPr>
        <w:t>-</w:t>
      </w:r>
      <w:r w:rsidRPr="00A37F28">
        <w:rPr>
          <w:rFonts w:ascii="Times New Roman" w:eastAsia="Times New Roman" w:hAnsi="Times New Roman" w:cs="Times New Roman"/>
          <w:spacing w:val="-1"/>
          <w:kern w:val="0"/>
          <w:lang w:bidi="en-US"/>
          <w14:ligatures w14:val="none"/>
        </w:rPr>
        <w:t xml:space="preserve"> </w:t>
      </w:r>
      <w:r w:rsidRPr="00A37F28">
        <w:rPr>
          <w:rFonts w:ascii="Times New Roman" w:eastAsia="Times New Roman" w:hAnsi="Times New Roman" w:cs="Times New Roman"/>
          <w:kern w:val="0"/>
          <w:lang w:bidi="en-US"/>
          <w14:ligatures w14:val="none"/>
        </w:rPr>
        <w:t>Grounds</w:t>
      </w:r>
      <w:r w:rsidRPr="00A37F28">
        <w:rPr>
          <w:rFonts w:ascii="Times New Roman" w:eastAsia="Times New Roman" w:hAnsi="Times New Roman" w:cs="Times New Roman"/>
          <w:kern w:val="0"/>
          <w:lang w:bidi="en-US"/>
          <w14:ligatures w14:val="none"/>
        </w:rPr>
        <w:tab/>
        <w:t>D -</w:t>
      </w:r>
      <w:r w:rsidRPr="00A37F28">
        <w:rPr>
          <w:rFonts w:ascii="Times New Roman" w:eastAsia="Times New Roman" w:hAnsi="Times New Roman" w:cs="Times New Roman"/>
          <w:spacing w:val="-1"/>
          <w:kern w:val="0"/>
          <w:lang w:bidi="en-US"/>
          <w14:ligatures w14:val="none"/>
        </w:rPr>
        <w:t xml:space="preserve"> </w:t>
      </w:r>
      <w:r w:rsidRPr="00A37F28">
        <w:rPr>
          <w:rFonts w:ascii="Times New Roman" w:eastAsia="Times New Roman" w:hAnsi="Times New Roman" w:cs="Times New Roman"/>
          <w:kern w:val="0"/>
          <w:lang w:bidi="en-US"/>
          <w14:ligatures w14:val="none"/>
        </w:rPr>
        <w:t>Budget</w:t>
      </w:r>
    </w:p>
    <w:p w14:paraId="21EF29D6" w14:textId="77777777" w:rsidR="00A37F28" w:rsidRPr="00A37F28" w:rsidRDefault="00A37F28" w:rsidP="00A37F28">
      <w:pPr>
        <w:widowControl w:val="0"/>
        <w:autoSpaceDE w:val="0"/>
        <w:autoSpaceDN w:val="0"/>
        <w:spacing w:before="1" w:after="0" w:line="240" w:lineRule="auto"/>
        <w:rPr>
          <w:rFonts w:ascii="Times New Roman" w:eastAsia="Times New Roman" w:hAnsi="Times New Roman" w:cs="Times New Roman"/>
          <w:kern w:val="0"/>
          <w:sz w:val="21"/>
          <w:lang w:bidi="en-US"/>
          <w14:ligatures w14:val="none"/>
        </w:rPr>
      </w:pPr>
    </w:p>
    <w:p w14:paraId="6F24CC75" w14:textId="77777777" w:rsidR="00A37F28" w:rsidRPr="00A37F28" w:rsidRDefault="00A37F28" w:rsidP="00A37F28">
      <w:pPr>
        <w:widowControl w:val="0"/>
        <w:tabs>
          <w:tab w:val="left" w:pos="3200"/>
        </w:tabs>
        <w:autoSpaceDE w:val="0"/>
        <w:autoSpaceDN w:val="0"/>
        <w:spacing w:after="0" w:line="448" w:lineRule="auto"/>
        <w:ind w:left="1040" w:right="6637"/>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B -</w:t>
      </w:r>
      <w:r w:rsidRPr="00A37F28">
        <w:rPr>
          <w:rFonts w:ascii="Times New Roman" w:eastAsia="Times New Roman" w:hAnsi="Times New Roman" w:cs="Times New Roman"/>
          <w:spacing w:val="-1"/>
          <w:kern w:val="0"/>
          <w:lang w:bidi="en-US"/>
          <w14:ligatures w14:val="none"/>
        </w:rPr>
        <w:t xml:space="preserve"> </w:t>
      </w:r>
      <w:r w:rsidRPr="00A37F28">
        <w:rPr>
          <w:rFonts w:ascii="Times New Roman" w:eastAsia="Times New Roman" w:hAnsi="Times New Roman" w:cs="Times New Roman"/>
          <w:kern w:val="0"/>
          <w:lang w:bidi="en-US"/>
          <w14:ligatures w14:val="none"/>
        </w:rPr>
        <w:t>Auditing</w:t>
      </w:r>
      <w:r w:rsidRPr="00A37F28">
        <w:rPr>
          <w:rFonts w:ascii="Times New Roman" w:eastAsia="Times New Roman" w:hAnsi="Times New Roman" w:cs="Times New Roman"/>
          <w:kern w:val="0"/>
          <w:lang w:bidi="en-US"/>
          <w14:ligatures w14:val="none"/>
        </w:rPr>
        <w:tab/>
        <w:t>E - Irrigation C -</w:t>
      </w:r>
      <w:r w:rsidRPr="00A37F28">
        <w:rPr>
          <w:rFonts w:ascii="Times New Roman" w:eastAsia="Times New Roman" w:hAnsi="Times New Roman" w:cs="Times New Roman"/>
          <w:spacing w:val="-1"/>
          <w:kern w:val="0"/>
          <w:lang w:bidi="en-US"/>
          <w14:ligatures w14:val="none"/>
        </w:rPr>
        <w:t xml:space="preserve"> </w:t>
      </w:r>
      <w:r w:rsidRPr="00A37F28">
        <w:rPr>
          <w:rFonts w:ascii="Times New Roman" w:eastAsia="Times New Roman" w:hAnsi="Times New Roman" w:cs="Times New Roman"/>
          <w:kern w:val="0"/>
          <w:lang w:bidi="en-US"/>
          <w14:ligatures w14:val="none"/>
        </w:rPr>
        <w:t>Nominating</w:t>
      </w:r>
      <w:r w:rsidRPr="00A37F28">
        <w:rPr>
          <w:rFonts w:ascii="Times New Roman" w:eastAsia="Times New Roman" w:hAnsi="Times New Roman" w:cs="Times New Roman"/>
          <w:kern w:val="0"/>
          <w:lang w:bidi="en-US"/>
          <w14:ligatures w14:val="none"/>
        </w:rPr>
        <w:tab/>
        <w:t>F –</w:t>
      </w:r>
      <w:r w:rsidRPr="00A37F28">
        <w:rPr>
          <w:rFonts w:ascii="Times New Roman" w:eastAsia="Times New Roman" w:hAnsi="Times New Roman" w:cs="Times New Roman"/>
          <w:spacing w:val="-15"/>
          <w:kern w:val="0"/>
          <w:lang w:bidi="en-US"/>
          <w14:ligatures w14:val="none"/>
        </w:rPr>
        <w:t xml:space="preserve"> </w:t>
      </w:r>
      <w:r w:rsidRPr="00A37F28">
        <w:rPr>
          <w:rFonts w:ascii="Times New Roman" w:eastAsia="Times New Roman" w:hAnsi="Times New Roman" w:cs="Times New Roman"/>
          <w:kern w:val="0"/>
          <w:lang w:bidi="en-US"/>
          <w14:ligatures w14:val="none"/>
        </w:rPr>
        <w:t>Clubhouse</w:t>
      </w:r>
    </w:p>
    <w:p w14:paraId="71C49CE9" w14:textId="77777777" w:rsidR="00A37F28" w:rsidRPr="00A37F28" w:rsidRDefault="00A37F28" w:rsidP="00A37F28">
      <w:pPr>
        <w:widowControl w:val="0"/>
        <w:autoSpaceDE w:val="0"/>
        <w:autoSpaceDN w:val="0"/>
        <w:spacing w:after="0" w:line="240" w:lineRule="auto"/>
        <w:rPr>
          <w:rFonts w:ascii="Times New Roman" w:eastAsia="Times New Roman" w:hAnsi="Times New Roman" w:cs="Times New Roman"/>
          <w:kern w:val="0"/>
          <w:sz w:val="26"/>
          <w:lang w:bidi="en-US"/>
          <w14:ligatures w14:val="none"/>
        </w:rPr>
      </w:pPr>
    </w:p>
    <w:p w14:paraId="1EC492F4" w14:textId="77777777" w:rsidR="00A37F28" w:rsidRPr="00A37F28" w:rsidRDefault="00A37F28" w:rsidP="00A37F28">
      <w:pPr>
        <w:keepNext/>
        <w:keepLines/>
        <w:spacing w:before="220" w:after="20" w:line="240" w:lineRule="atLeast"/>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Section 3. DUTIES OF COMMITTEES.</w:t>
      </w:r>
    </w:p>
    <w:p w14:paraId="76465B4D" w14:textId="77777777" w:rsidR="00A37F28" w:rsidRPr="00A37F28" w:rsidRDefault="00A37F28" w:rsidP="00A37F28">
      <w:pPr>
        <w:widowControl w:val="0"/>
        <w:autoSpaceDE w:val="0"/>
        <w:autoSpaceDN w:val="0"/>
        <w:spacing w:before="1" w:after="0" w:line="240" w:lineRule="auto"/>
        <w:rPr>
          <w:rFonts w:ascii="Times New Roman" w:eastAsia="Times New Roman" w:hAnsi="Times New Roman" w:cs="Times New Roman"/>
          <w:b/>
          <w:kern w:val="0"/>
          <w:sz w:val="21"/>
          <w:lang w:bidi="en-US"/>
          <w14:ligatures w14:val="none"/>
        </w:rPr>
      </w:pPr>
    </w:p>
    <w:p w14:paraId="04298FD0" w14:textId="77777777" w:rsidR="00A37F28" w:rsidRPr="00A37F28" w:rsidRDefault="00A37F28" w:rsidP="00A37F28">
      <w:pPr>
        <w:widowControl w:val="0"/>
        <w:autoSpaceDE w:val="0"/>
        <w:autoSpaceDN w:val="0"/>
        <w:spacing w:after="0" w:line="276" w:lineRule="auto"/>
        <w:ind w:left="320" w:right="23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 xml:space="preserve">A - Grounds - The committee will meet on a regular basis and make a report at each regular Board of Directors meeting. The committee will receive and answer all </w:t>
      </w:r>
      <w:proofErr w:type="gramStart"/>
      <w:r w:rsidRPr="00A37F28">
        <w:rPr>
          <w:rFonts w:ascii="Times New Roman" w:eastAsia="Times New Roman" w:hAnsi="Times New Roman" w:cs="Times New Roman"/>
          <w:kern w:val="0"/>
          <w:lang w:bidi="en-US"/>
          <w14:ligatures w14:val="none"/>
        </w:rPr>
        <w:t>grounds</w:t>
      </w:r>
      <w:proofErr w:type="gramEnd"/>
      <w:r w:rsidRPr="00A37F28">
        <w:rPr>
          <w:rFonts w:ascii="Times New Roman" w:eastAsia="Times New Roman" w:hAnsi="Times New Roman" w:cs="Times New Roman"/>
          <w:kern w:val="0"/>
          <w:lang w:bidi="en-US"/>
          <w14:ligatures w14:val="none"/>
        </w:rPr>
        <w:t xml:space="preserve"> requests received from residents. The committee will review any </w:t>
      </w:r>
      <w:proofErr w:type="gramStart"/>
      <w:r w:rsidRPr="00A37F28">
        <w:rPr>
          <w:rFonts w:ascii="Times New Roman" w:eastAsia="Times New Roman" w:hAnsi="Times New Roman" w:cs="Times New Roman"/>
          <w:kern w:val="0"/>
          <w:lang w:bidi="en-US"/>
          <w14:ligatures w14:val="none"/>
        </w:rPr>
        <w:t>grounds</w:t>
      </w:r>
      <w:proofErr w:type="gramEnd"/>
      <w:r w:rsidRPr="00A37F28">
        <w:rPr>
          <w:rFonts w:ascii="Times New Roman" w:eastAsia="Times New Roman" w:hAnsi="Times New Roman" w:cs="Times New Roman"/>
          <w:kern w:val="0"/>
          <w:lang w:bidi="en-US"/>
          <w14:ligatures w14:val="none"/>
        </w:rPr>
        <w:t xml:space="preserve"> maintenance contracts and report any recommendations to the Board of Directors.</w:t>
      </w:r>
    </w:p>
    <w:p w14:paraId="497ED556" w14:textId="77777777" w:rsidR="00A37F28" w:rsidRPr="00A37F28" w:rsidRDefault="00A37F28" w:rsidP="00A37F28">
      <w:pPr>
        <w:widowControl w:val="0"/>
        <w:autoSpaceDE w:val="0"/>
        <w:autoSpaceDN w:val="0"/>
        <w:spacing w:before="200" w:after="0" w:line="276" w:lineRule="auto"/>
        <w:ind w:left="320" w:right="356"/>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B - Auditing - The committee will review the financial records of the Association and make a report to the Board of Directors each February and August. No member of the Board of Directors or officer may be on this committee.</w:t>
      </w:r>
    </w:p>
    <w:p w14:paraId="21CB159E" w14:textId="77777777" w:rsidR="00A37F28" w:rsidRPr="00A37F28" w:rsidRDefault="00A37F28" w:rsidP="00A37F28">
      <w:pPr>
        <w:widowControl w:val="0"/>
        <w:autoSpaceDE w:val="0"/>
        <w:autoSpaceDN w:val="0"/>
        <w:spacing w:before="200" w:after="0" w:line="276" w:lineRule="auto"/>
        <w:ind w:left="320" w:right="476"/>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C - Nominating - The first vice president shall be chairperson. At least one past board member will be a member of this committee. A nomination report will be made no later than the December Board of Directors meeting and published no later than January first.</w:t>
      </w:r>
    </w:p>
    <w:p w14:paraId="07090BEB" w14:textId="77777777" w:rsidR="00A37F28" w:rsidRPr="00A37F28" w:rsidRDefault="00A37F28" w:rsidP="00A37F28">
      <w:pPr>
        <w:widowControl w:val="0"/>
        <w:autoSpaceDE w:val="0"/>
        <w:autoSpaceDN w:val="0"/>
        <w:spacing w:before="200" w:after="0" w:line="276" w:lineRule="auto"/>
        <w:ind w:left="320" w:right="164"/>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D - Budget - The treasurer shall be chairperson. A budget will be presented to the secretary for mailing no later than 30 days prior to the October Board of Directors meeting. The budget will be presented at the October Board of Directors meeting for final approval at the November Board of Directors meeting.</w:t>
      </w:r>
    </w:p>
    <w:p w14:paraId="011AEEB9" w14:textId="77777777" w:rsidR="00A37F28" w:rsidRPr="00A37F28" w:rsidRDefault="00A37F28" w:rsidP="00A37F28">
      <w:pPr>
        <w:widowControl w:val="0"/>
        <w:autoSpaceDE w:val="0"/>
        <w:autoSpaceDN w:val="0"/>
        <w:spacing w:before="200" w:after="0" w:line="276" w:lineRule="auto"/>
        <w:ind w:left="320" w:right="39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E - Irrigation - Committee will meet regularly to review and act on requests by residents and evaluate any contract for irrigation when necessary. A report will be made at each regular Board of Directors meeting.</w:t>
      </w:r>
    </w:p>
    <w:p w14:paraId="0144D31A" w14:textId="77777777" w:rsidR="00A37F28" w:rsidRPr="00A37F28" w:rsidRDefault="00A37F28" w:rsidP="00A37F28">
      <w:pPr>
        <w:widowControl w:val="0"/>
        <w:autoSpaceDE w:val="0"/>
        <w:autoSpaceDN w:val="0"/>
        <w:spacing w:before="201" w:after="0" w:line="276" w:lineRule="auto"/>
        <w:ind w:left="320" w:right="116"/>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F - Clubhouse - Committee shall oversee all property of the Association and use thereof, including, but not limited to, the Clubhouse, pool, shuffleboard courts, and tennis courts. Chairperson shall hold regular meetings and report results at the next regular Board of Directors meeting.</w:t>
      </w:r>
    </w:p>
    <w:p w14:paraId="5272A8F5" w14:textId="77777777" w:rsidR="00791BFB" w:rsidRDefault="00A37F28" w:rsidP="00791BFB">
      <w:pPr>
        <w:widowControl w:val="0"/>
        <w:autoSpaceDE w:val="0"/>
        <w:autoSpaceDN w:val="0"/>
        <w:spacing w:before="200" w:after="0" w:line="276" w:lineRule="auto"/>
        <w:ind w:left="320" w:right="143"/>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 xml:space="preserve">G - Bylaws - The second vice president shall be chairperson. This committee will meet when proposed </w:t>
      </w:r>
      <w:r w:rsidRPr="00A37F28">
        <w:rPr>
          <w:rFonts w:ascii="Times New Roman" w:eastAsia="Times New Roman" w:hAnsi="Times New Roman" w:cs="Times New Roman"/>
          <w:kern w:val="0"/>
          <w:lang w:bidi="en-US"/>
          <w14:ligatures w14:val="none"/>
        </w:rPr>
        <w:lastRenderedPageBreak/>
        <w:t xml:space="preserve">amendments are received from the secretary, reviewed for form, and returned to the secretary. The committee will review the Bylaws as necessary; however, no less than </w:t>
      </w:r>
      <w:proofErr w:type="gramStart"/>
      <w:r w:rsidRPr="00A37F28">
        <w:rPr>
          <w:rFonts w:ascii="Times New Roman" w:eastAsia="Times New Roman" w:hAnsi="Times New Roman" w:cs="Times New Roman"/>
          <w:kern w:val="0"/>
          <w:lang w:bidi="en-US"/>
          <w14:ligatures w14:val="none"/>
        </w:rPr>
        <w:t>each</w:t>
      </w:r>
      <w:proofErr w:type="gramEnd"/>
      <w:r w:rsidRPr="00A37F28">
        <w:rPr>
          <w:rFonts w:ascii="Times New Roman" w:eastAsia="Times New Roman" w:hAnsi="Times New Roman" w:cs="Times New Roman"/>
          <w:kern w:val="0"/>
          <w:lang w:bidi="en-US"/>
          <w14:ligatures w14:val="none"/>
        </w:rPr>
        <w:t xml:space="preserve"> five years and present any recommendations to the Board of Directors for consideration.</w:t>
      </w:r>
    </w:p>
    <w:p w14:paraId="0B935C07" w14:textId="0DDC2B38" w:rsidR="00A37F28" w:rsidRPr="00A37F28" w:rsidRDefault="00A37F28" w:rsidP="00791BFB">
      <w:pPr>
        <w:widowControl w:val="0"/>
        <w:autoSpaceDE w:val="0"/>
        <w:autoSpaceDN w:val="0"/>
        <w:spacing w:before="200" w:after="0" w:line="276" w:lineRule="auto"/>
        <w:ind w:left="320" w:right="143"/>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 xml:space="preserve">H - Insurance - Committee will meet when </w:t>
      </w:r>
      <w:proofErr w:type="gramStart"/>
      <w:r w:rsidRPr="00A37F28">
        <w:rPr>
          <w:rFonts w:ascii="Times New Roman" w:eastAsia="Times New Roman" w:hAnsi="Times New Roman" w:cs="Times New Roman"/>
          <w:kern w:val="0"/>
          <w:lang w:bidi="en-US"/>
          <w14:ligatures w14:val="none"/>
        </w:rPr>
        <w:t>necessary</w:t>
      </w:r>
      <w:proofErr w:type="gramEnd"/>
      <w:r w:rsidRPr="00A37F28">
        <w:rPr>
          <w:rFonts w:ascii="Times New Roman" w:eastAsia="Times New Roman" w:hAnsi="Times New Roman" w:cs="Times New Roman"/>
          <w:kern w:val="0"/>
          <w:lang w:bidi="en-US"/>
          <w14:ligatures w14:val="none"/>
        </w:rPr>
        <w:t xml:space="preserve"> as determined by the Board of Directors and make reports to the Board of Directors.</w:t>
      </w:r>
    </w:p>
    <w:p w14:paraId="2F3E41AD" w14:textId="77777777" w:rsidR="00A37F28" w:rsidRPr="00A37F28" w:rsidRDefault="00A37F28" w:rsidP="00A37F28">
      <w:pPr>
        <w:widowControl w:val="0"/>
        <w:autoSpaceDE w:val="0"/>
        <w:autoSpaceDN w:val="0"/>
        <w:spacing w:after="0" w:line="240" w:lineRule="auto"/>
        <w:rPr>
          <w:rFonts w:ascii="Times New Roman" w:eastAsia="Times New Roman" w:hAnsi="Times New Roman" w:cs="Times New Roman"/>
          <w:kern w:val="0"/>
          <w:sz w:val="26"/>
          <w:lang w:bidi="en-US"/>
          <w14:ligatures w14:val="none"/>
        </w:rPr>
      </w:pPr>
    </w:p>
    <w:p w14:paraId="026A481E" w14:textId="77777777" w:rsidR="00A37F28" w:rsidRPr="00A37F28" w:rsidRDefault="00A37F28" w:rsidP="00A37F28">
      <w:pPr>
        <w:widowControl w:val="0"/>
        <w:autoSpaceDE w:val="0"/>
        <w:autoSpaceDN w:val="0"/>
        <w:spacing w:before="7" w:after="0" w:line="240" w:lineRule="auto"/>
        <w:rPr>
          <w:rFonts w:ascii="Times New Roman" w:eastAsia="Times New Roman" w:hAnsi="Times New Roman" w:cs="Times New Roman"/>
          <w:kern w:val="0"/>
          <w:sz w:val="36"/>
          <w:lang w:bidi="en-US"/>
          <w14:ligatures w14:val="none"/>
        </w:rPr>
      </w:pPr>
    </w:p>
    <w:p w14:paraId="425D5834" w14:textId="77777777" w:rsidR="00A37F28" w:rsidRPr="00A37F28" w:rsidRDefault="00A37F28" w:rsidP="00A37F28">
      <w:pPr>
        <w:widowControl w:val="0"/>
        <w:autoSpaceDE w:val="0"/>
        <w:autoSpaceDN w:val="0"/>
        <w:spacing w:after="0" w:line="276" w:lineRule="auto"/>
        <w:ind w:left="320" w:right="116"/>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4. ARCHITECTURAL REVIEW BOARD (ARB). </w:t>
      </w:r>
      <w:r w:rsidRPr="00A37F28">
        <w:rPr>
          <w:rFonts w:ascii="Times New Roman" w:eastAsia="Times New Roman" w:hAnsi="Times New Roman" w:cs="Times New Roman"/>
          <w:kern w:val="0"/>
          <w:lang w:bidi="en-US"/>
          <w14:ligatures w14:val="none"/>
        </w:rPr>
        <w:t>Provisions have been made in the Declaration for review and approval or disapproval of improvements on the property, buildings, and other matters which conform to established architectural criteria. These powers shall be exercised in the following manner:</w:t>
      </w:r>
    </w:p>
    <w:p w14:paraId="120D8A4E" w14:textId="77777777" w:rsidR="00A37F28" w:rsidRPr="00A37F28" w:rsidRDefault="00A37F28" w:rsidP="00F14C79">
      <w:pPr>
        <w:widowControl w:val="0"/>
        <w:numPr>
          <w:ilvl w:val="0"/>
          <w:numId w:val="33"/>
        </w:numPr>
        <w:tabs>
          <w:tab w:val="left" w:pos="1040"/>
          <w:tab w:val="left" w:pos="1041"/>
        </w:tabs>
        <w:autoSpaceDE w:val="0"/>
        <w:autoSpaceDN w:val="0"/>
        <w:spacing w:before="200" w:after="0" w:line="276" w:lineRule="auto"/>
        <w:ind w:right="566"/>
      </w:pPr>
      <w:r w:rsidRPr="00A37F28">
        <w:rPr>
          <w:b/>
        </w:rPr>
        <w:t xml:space="preserve">POWERS. </w:t>
      </w:r>
      <w:r w:rsidRPr="00A37F28">
        <w:t>The review powers shall be administered and exercised by an architectural review</w:t>
      </w:r>
      <w:r w:rsidRPr="00A37F28">
        <w:rPr>
          <w:spacing w:val="-18"/>
        </w:rPr>
        <w:t xml:space="preserve"> </w:t>
      </w:r>
      <w:r w:rsidRPr="00A37F28">
        <w:t>board (ARB), which shall consist of at least three members appointed annually by the Board of Directors. The members must be members of the</w:t>
      </w:r>
      <w:r w:rsidRPr="00A37F28">
        <w:rPr>
          <w:spacing w:val="-4"/>
        </w:rPr>
        <w:t xml:space="preserve"> </w:t>
      </w:r>
      <w:r w:rsidRPr="00A37F28">
        <w:t>Association.</w:t>
      </w:r>
    </w:p>
    <w:p w14:paraId="2C7F7A6D" w14:textId="77777777" w:rsidR="00A37F28" w:rsidRPr="00A37F28" w:rsidRDefault="00A37F28" w:rsidP="00F14C79">
      <w:pPr>
        <w:widowControl w:val="0"/>
        <w:numPr>
          <w:ilvl w:val="0"/>
          <w:numId w:val="33"/>
        </w:numPr>
        <w:tabs>
          <w:tab w:val="left" w:pos="1040"/>
          <w:tab w:val="left" w:pos="1041"/>
        </w:tabs>
        <w:autoSpaceDE w:val="0"/>
        <w:autoSpaceDN w:val="0"/>
        <w:spacing w:before="200" w:after="0" w:line="276" w:lineRule="auto"/>
        <w:ind w:right="179"/>
      </w:pPr>
      <w:r w:rsidRPr="00A37F28">
        <w:rPr>
          <w:b/>
        </w:rPr>
        <w:t xml:space="preserve">GUIDELINES. </w:t>
      </w:r>
      <w:r w:rsidRPr="00A37F28">
        <w:t xml:space="preserve">The ARB may establish guidelines for improvements to property in The Patio Homes to supplement criteria established in the Declaration, which shall be referred to as the architectural planning criteria, and which shall initially be approved by the Board of Directors. Any modification or amendment </w:t>
      </w:r>
      <w:proofErr w:type="gramStart"/>
      <w:r w:rsidRPr="00A37F28">
        <w:t>of</w:t>
      </w:r>
      <w:proofErr w:type="gramEnd"/>
      <w:r w:rsidRPr="00A37F28">
        <w:t xml:space="preserve"> the architectural planning criteria must be approved by the Board of</w:t>
      </w:r>
      <w:r w:rsidRPr="00A37F28">
        <w:rPr>
          <w:spacing w:val="-3"/>
        </w:rPr>
        <w:t xml:space="preserve"> </w:t>
      </w:r>
      <w:r w:rsidRPr="00A37F28">
        <w:t>Directors.</w:t>
      </w:r>
    </w:p>
    <w:p w14:paraId="318861E5" w14:textId="77777777" w:rsidR="00A37F28" w:rsidRPr="00A37F28" w:rsidRDefault="00A37F28" w:rsidP="00F14C79">
      <w:pPr>
        <w:widowControl w:val="0"/>
        <w:numPr>
          <w:ilvl w:val="0"/>
          <w:numId w:val="33"/>
        </w:numPr>
        <w:tabs>
          <w:tab w:val="left" w:pos="1040"/>
          <w:tab w:val="left" w:pos="1041"/>
        </w:tabs>
        <w:autoSpaceDE w:val="0"/>
        <w:autoSpaceDN w:val="0"/>
        <w:spacing w:before="199" w:after="0" w:line="276" w:lineRule="auto"/>
        <w:ind w:right="133"/>
      </w:pPr>
      <w:r w:rsidRPr="00A37F28">
        <w:rPr>
          <w:b/>
        </w:rPr>
        <w:t xml:space="preserve">DECISIONS. </w:t>
      </w:r>
      <w:r w:rsidRPr="00A37F28">
        <w:t xml:space="preserve">All decisions of the ARB shall be submitted in writing to the Board of Directors and to the Owner or party submitting the matter for decision to the ARB. Any Owner or party aggrieved by a decision of the ARB shall have the right to have the Board of Directors review the decision, provided that a written request for review, stating in brief terms the reasons why the review is sought, is filed at the principal office of the Association within 30 days from the date a copy of the decision of the ARB is either personally delivered or from the date the ARB’s decision is placed in the U.S. mail, addressed to the Owner or other party, with postage prepaid. The matter shall be decided by the Board of Directors within 60 days from the date of the request for review is filed. The Owner shall be notified at least 14 days in advance of the meeting of the Board of Directors at which the matter will be </w:t>
      </w:r>
      <w:proofErr w:type="gramStart"/>
      <w:r w:rsidRPr="00A37F28">
        <w:t>considered, and</w:t>
      </w:r>
      <w:proofErr w:type="gramEnd"/>
      <w:r w:rsidRPr="00A37F28">
        <w:t xml:space="preserve"> shall have the right to attend the meeting and be heard on the matter. The decision of the Board of Directors </w:t>
      </w:r>
      <w:proofErr w:type="gramStart"/>
      <w:r w:rsidRPr="00A37F28">
        <w:t>shall</w:t>
      </w:r>
      <w:proofErr w:type="gramEnd"/>
      <w:r w:rsidRPr="00A37F28">
        <w:t xml:space="preserve"> be final and</w:t>
      </w:r>
      <w:r w:rsidRPr="00A37F28">
        <w:rPr>
          <w:spacing w:val="-4"/>
        </w:rPr>
        <w:t xml:space="preserve"> </w:t>
      </w:r>
      <w:r w:rsidRPr="00A37F28">
        <w:t>binding.</w:t>
      </w:r>
    </w:p>
    <w:p w14:paraId="58204DCE" w14:textId="77777777" w:rsidR="00A37F28" w:rsidRPr="00A37F28" w:rsidRDefault="00A37F28" w:rsidP="00F14C79">
      <w:pPr>
        <w:widowControl w:val="0"/>
        <w:numPr>
          <w:ilvl w:val="0"/>
          <w:numId w:val="33"/>
        </w:numPr>
        <w:tabs>
          <w:tab w:val="left" w:pos="1041"/>
        </w:tabs>
        <w:autoSpaceDE w:val="0"/>
        <w:autoSpaceDN w:val="0"/>
        <w:spacing w:before="201" w:after="0" w:line="276" w:lineRule="auto"/>
        <w:ind w:right="151"/>
        <w:jc w:val="both"/>
      </w:pPr>
      <w:r w:rsidRPr="00A37F28">
        <w:rPr>
          <w:b/>
        </w:rPr>
        <w:t xml:space="preserve">FEES. </w:t>
      </w:r>
      <w:r w:rsidRPr="00A37F28">
        <w:t>The ARB may, subject to approval of the Board of Directors, adopt a schedule of reasonable</w:t>
      </w:r>
      <w:r w:rsidRPr="00A37F28">
        <w:rPr>
          <w:spacing w:val="-19"/>
        </w:rPr>
        <w:t xml:space="preserve"> </w:t>
      </w:r>
      <w:r w:rsidRPr="00A37F28">
        <w:t xml:space="preserve">fees for processing requests for ARB approval. Such fees </w:t>
      </w:r>
      <w:proofErr w:type="gramStart"/>
      <w:r w:rsidRPr="00A37F28">
        <w:t>shall</w:t>
      </w:r>
      <w:proofErr w:type="gramEnd"/>
      <w:r w:rsidRPr="00A37F28">
        <w:t xml:space="preserve"> be payable to the Association at the time the material or information is submitted to the ARB for approval. The ARB shall be under no obligation to consider requests for approval until such fees are paid in</w:t>
      </w:r>
      <w:r w:rsidRPr="00A37F28">
        <w:rPr>
          <w:spacing w:val="-5"/>
        </w:rPr>
        <w:t xml:space="preserve"> </w:t>
      </w:r>
      <w:r w:rsidRPr="00A37F28">
        <w:t>full.</w:t>
      </w:r>
    </w:p>
    <w:p w14:paraId="6A55B9D7" w14:textId="77777777" w:rsidR="00A37F28" w:rsidRPr="00A37F28" w:rsidRDefault="00A37F28" w:rsidP="00A37F28">
      <w:pPr>
        <w:keepNext/>
        <w:keepLines/>
        <w:spacing w:before="200" w:after="20" w:line="240" w:lineRule="atLeast"/>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Section 5. MATTERS PERTAINING TO ALL COMMITTEES AND ARB.</w:t>
      </w:r>
    </w:p>
    <w:p w14:paraId="75C75D6C" w14:textId="77777777" w:rsidR="00A37F28" w:rsidRPr="00A37F28" w:rsidRDefault="00A37F28" w:rsidP="00A37F28">
      <w:pPr>
        <w:widowControl w:val="0"/>
        <w:autoSpaceDE w:val="0"/>
        <w:autoSpaceDN w:val="0"/>
        <w:spacing w:before="1" w:after="0" w:line="240" w:lineRule="auto"/>
        <w:rPr>
          <w:rFonts w:ascii="Times New Roman" w:eastAsia="Times New Roman" w:hAnsi="Times New Roman" w:cs="Times New Roman"/>
          <w:b/>
          <w:kern w:val="0"/>
          <w:sz w:val="21"/>
          <w:lang w:bidi="en-US"/>
          <w14:ligatures w14:val="none"/>
        </w:rPr>
      </w:pPr>
    </w:p>
    <w:p w14:paraId="7C57DCC9" w14:textId="77777777" w:rsidR="00A37F28" w:rsidRPr="00A37F28" w:rsidRDefault="00A37F28" w:rsidP="00A37F28">
      <w:pPr>
        <w:widowControl w:val="0"/>
        <w:autoSpaceDE w:val="0"/>
        <w:autoSpaceDN w:val="0"/>
        <w:spacing w:after="0" w:line="276" w:lineRule="auto"/>
        <w:ind w:left="320" w:right="983"/>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 xml:space="preserve">A - The duties of committees may be amended, augmented, diminished and transferred by the Board of </w:t>
      </w:r>
      <w:r w:rsidRPr="00A37F28">
        <w:rPr>
          <w:rFonts w:ascii="Times New Roman" w:eastAsia="Times New Roman" w:hAnsi="Times New Roman" w:cs="Times New Roman"/>
          <w:kern w:val="0"/>
          <w:lang w:bidi="en-US"/>
          <w14:ligatures w14:val="none"/>
        </w:rPr>
        <w:lastRenderedPageBreak/>
        <w:t>Directors without amendment to the Bylaws.</w:t>
      </w:r>
    </w:p>
    <w:p w14:paraId="51BE023B" w14:textId="77777777" w:rsidR="00A37F28" w:rsidRPr="00A37F28" w:rsidRDefault="00A37F28" w:rsidP="00A37F28">
      <w:pPr>
        <w:widowControl w:val="0"/>
        <w:autoSpaceDE w:val="0"/>
        <w:autoSpaceDN w:val="0"/>
        <w:spacing w:before="198" w:after="0"/>
        <w:ind w:left="320" w:right="155"/>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The duties of ARB may be amended or augmented by the Board of Directors without amendment to the Bylaws if not in conflict with these Bylaws, Articles of Incorporation or Declaration.</w:t>
      </w:r>
    </w:p>
    <w:p w14:paraId="71D6C5DB" w14:textId="4A889343" w:rsidR="00791BFB" w:rsidRDefault="00A37F28" w:rsidP="00791BFB">
      <w:pPr>
        <w:widowControl w:val="0"/>
        <w:autoSpaceDE w:val="0"/>
        <w:autoSpaceDN w:val="0"/>
        <w:spacing w:before="195" w:after="0" w:line="276" w:lineRule="auto"/>
        <w:ind w:left="320" w:right="39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B - In the event correspondence is necessary to be carried out by any committee or ARB, the Secretary shall conduct or perform and mail same at the request of the chairperson of the committee or ARB.</w:t>
      </w:r>
    </w:p>
    <w:p w14:paraId="3623CD46" w14:textId="2A9A05A1" w:rsidR="00A37F28" w:rsidRPr="00A37F28" w:rsidRDefault="00A37F28" w:rsidP="00A37F28">
      <w:pPr>
        <w:widowControl w:val="0"/>
        <w:autoSpaceDE w:val="0"/>
        <w:autoSpaceDN w:val="0"/>
        <w:spacing w:before="68" w:after="0" w:line="276" w:lineRule="auto"/>
        <w:ind w:left="320" w:right="289"/>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C - Each committee and ARB, when considering Association expenditures exceeding amounts as set by the Board of Directors, shall request approval from the Board. A full report to the Board of Directors shall include the total cost and proposed account to be charged.</w:t>
      </w:r>
    </w:p>
    <w:p w14:paraId="1686CEA9" w14:textId="77777777" w:rsidR="00A37F28" w:rsidRPr="00A37F28" w:rsidRDefault="00A37F28" w:rsidP="00A37F28">
      <w:pPr>
        <w:widowControl w:val="0"/>
        <w:autoSpaceDE w:val="0"/>
        <w:autoSpaceDN w:val="0"/>
        <w:spacing w:before="201" w:after="0" w:line="276" w:lineRule="auto"/>
        <w:ind w:left="320" w:right="190"/>
        <w:jc w:val="both"/>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D - All committees shall consist of a chairperson and two or more members, one of whom shall be a member</w:t>
      </w:r>
      <w:r w:rsidRPr="00A37F28">
        <w:rPr>
          <w:rFonts w:ascii="Times New Roman" w:eastAsia="Times New Roman" w:hAnsi="Times New Roman" w:cs="Times New Roman"/>
          <w:spacing w:val="-14"/>
          <w:kern w:val="0"/>
          <w:lang w:bidi="en-US"/>
          <w14:ligatures w14:val="none"/>
        </w:rPr>
        <w:t xml:space="preserve"> </w:t>
      </w:r>
      <w:r w:rsidRPr="00A37F28">
        <w:rPr>
          <w:rFonts w:ascii="Times New Roman" w:eastAsia="Times New Roman" w:hAnsi="Times New Roman" w:cs="Times New Roman"/>
          <w:kern w:val="0"/>
          <w:lang w:bidi="en-US"/>
          <w14:ligatures w14:val="none"/>
        </w:rPr>
        <w:t>of the Board of Directors. The ARB shall consist of at least three members of the Association appointed annually by the Board of</w:t>
      </w:r>
      <w:r w:rsidRPr="00A37F28">
        <w:rPr>
          <w:rFonts w:ascii="Times New Roman" w:eastAsia="Times New Roman" w:hAnsi="Times New Roman" w:cs="Times New Roman"/>
          <w:spacing w:val="-2"/>
          <w:kern w:val="0"/>
          <w:lang w:bidi="en-US"/>
          <w14:ligatures w14:val="none"/>
        </w:rPr>
        <w:t xml:space="preserve"> </w:t>
      </w:r>
      <w:r w:rsidRPr="00A37F28">
        <w:rPr>
          <w:rFonts w:ascii="Times New Roman" w:eastAsia="Times New Roman" w:hAnsi="Times New Roman" w:cs="Times New Roman"/>
          <w:kern w:val="0"/>
          <w:lang w:bidi="en-US"/>
          <w14:ligatures w14:val="none"/>
        </w:rPr>
        <w:t>Directors.</w:t>
      </w:r>
    </w:p>
    <w:p w14:paraId="4CB2EB7B" w14:textId="77777777" w:rsidR="00A37F28" w:rsidRPr="00A37F28" w:rsidRDefault="00A37F28" w:rsidP="00A37F28">
      <w:pPr>
        <w:widowControl w:val="0"/>
        <w:autoSpaceDE w:val="0"/>
        <w:autoSpaceDN w:val="0"/>
        <w:spacing w:before="200" w:after="0" w:line="240"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E - Committee and ARB meetings shall be announced and open to all members.</w:t>
      </w:r>
    </w:p>
    <w:p w14:paraId="0700AF78" w14:textId="77777777" w:rsidR="00A37F28" w:rsidRPr="00A37F28" w:rsidRDefault="00A37F28" w:rsidP="00A37F28">
      <w:pPr>
        <w:widowControl w:val="0"/>
        <w:autoSpaceDE w:val="0"/>
        <w:autoSpaceDN w:val="0"/>
        <w:spacing w:after="0" w:line="240" w:lineRule="auto"/>
        <w:rPr>
          <w:rFonts w:ascii="Times New Roman" w:eastAsia="Times New Roman" w:hAnsi="Times New Roman" w:cs="Times New Roman"/>
          <w:kern w:val="0"/>
          <w:sz w:val="21"/>
          <w:lang w:bidi="en-US"/>
          <w14:ligatures w14:val="none"/>
        </w:rPr>
      </w:pPr>
    </w:p>
    <w:p w14:paraId="405843A5" w14:textId="77777777" w:rsidR="00A37F28" w:rsidRPr="00A37F28" w:rsidRDefault="00A37F28" w:rsidP="00A37F28">
      <w:pPr>
        <w:widowControl w:val="0"/>
        <w:autoSpaceDE w:val="0"/>
        <w:autoSpaceDN w:val="0"/>
        <w:spacing w:before="1" w:after="0" w:line="276" w:lineRule="auto"/>
        <w:ind w:left="320" w:right="55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 xml:space="preserve">F - The chairperson of each committee and ARB will be selected by the Board of Directors as permitted </w:t>
      </w:r>
      <w:proofErr w:type="gramStart"/>
      <w:r w:rsidRPr="00A37F28">
        <w:rPr>
          <w:rFonts w:ascii="Times New Roman" w:eastAsia="Times New Roman" w:hAnsi="Times New Roman" w:cs="Times New Roman"/>
          <w:kern w:val="0"/>
          <w:lang w:bidi="en-US"/>
          <w14:ligatures w14:val="none"/>
        </w:rPr>
        <w:t>per</w:t>
      </w:r>
      <w:proofErr w:type="gramEnd"/>
      <w:r w:rsidRPr="00A37F28">
        <w:rPr>
          <w:rFonts w:ascii="Times New Roman" w:eastAsia="Times New Roman" w:hAnsi="Times New Roman" w:cs="Times New Roman"/>
          <w:kern w:val="0"/>
          <w:lang w:bidi="en-US"/>
          <w14:ligatures w14:val="none"/>
        </w:rPr>
        <w:t xml:space="preserve"> Bylaws.</w:t>
      </w:r>
    </w:p>
    <w:p w14:paraId="1527DB7F" w14:textId="77777777" w:rsidR="00A37F28" w:rsidRPr="00A37F28" w:rsidRDefault="00A37F28" w:rsidP="00A37F28">
      <w:pPr>
        <w:widowControl w:val="0"/>
        <w:autoSpaceDE w:val="0"/>
        <w:autoSpaceDN w:val="0"/>
        <w:spacing w:before="200" w:after="0" w:line="276" w:lineRule="auto"/>
        <w:ind w:left="320" w:right="39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G - The term of each committee and ARB shall expire after the third board meeting following the annual meeting, not to exceed forty-five days following the annual meeting.</w:t>
      </w:r>
    </w:p>
    <w:p w14:paraId="351C66B6" w14:textId="77777777" w:rsidR="00A37F28" w:rsidRPr="00A37F28" w:rsidRDefault="00A37F28" w:rsidP="00A37F28">
      <w:pPr>
        <w:widowControl w:val="0"/>
        <w:autoSpaceDE w:val="0"/>
        <w:autoSpaceDN w:val="0"/>
        <w:spacing w:before="199" w:after="0"/>
        <w:ind w:left="320" w:right="241"/>
        <w:jc w:val="both"/>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H - The president shall announce all standing committees and ARB no later than the second Board of Directors meeting following election.</w:t>
      </w:r>
    </w:p>
    <w:p w14:paraId="1D9D2A36" w14:textId="77777777" w:rsidR="00A37F28" w:rsidRPr="00A37F28" w:rsidRDefault="00A37F28" w:rsidP="00A37F28">
      <w:pPr>
        <w:keepNext/>
        <w:keepLines/>
        <w:spacing w:before="195" w:after="20" w:line="240" w:lineRule="atLeast"/>
        <w:ind w:left="786" w:right="588"/>
        <w:jc w:val="center"/>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ARTICLE XII. RULES OF ORDER AND DECORUM</w:t>
      </w:r>
    </w:p>
    <w:p w14:paraId="31692825" w14:textId="77777777" w:rsidR="00A37F28" w:rsidRPr="00A37F28" w:rsidRDefault="00A37F28" w:rsidP="00A37F28">
      <w:pPr>
        <w:widowControl w:val="0"/>
        <w:autoSpaceDE w:val="0"/>
        <w:autoSpaceDN w:val="0"/>
        <w:spacing w:after="0" w:line="240" w:lineRule="auto"/>
        <w:rPr>
          <w:rFonts w:ascii="Times New Roman" w:eastAsia="Times New Roman" w:hAnsi="Times New Roman" w:cs="Times New Roman"/>
          <w:b/>
          <w:kern w:val="0"/>
          <w:sz w:val="21"/>
          <w:lang w:bidi="en-US"/>
          <w14:ligatures w14:val="none"/>
        </w:rPr>
      </w:pPr>
    </w:p>
    <w:p w14:paraId="2A35D4B5" w14:textId="77777777" w:rsidR="00A37F28" w:rsidRPr="00A37F28" w:rsidRDefault="00A37F28" w:rsidP="00A37F28">
      <w:pPr>
        <w:widowControl w:val="0"/>
        <w:autoSpaceDE w:val="0"/>
        <w:autoSpaceDN w:val="0"/>
        <w:spacing w:before="1" w:after="0" w:line="276" w:lineRule="auto"/>
        <w:ind w:left="320" w:right="401"/>
        <w:jc w:val="both"/>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1. PARLIAMENTARY AUTHORITY. </w:t>
      </w:r>
      <w:r w:rsidRPr="00A37F28">
        <w:rPr>
          <w:rFonts w:ascii="Times New Roman" w:eastAsia="Times New Roman" w:hAnsi="Times New Roman" w:cs="Times New Roman"/>
          <w:kern w:val="0"/>
          <w:lang w:bidi="en-US"/>
          <w14:ligatures w14:val="none"/>
        </w:rPr>
        <w:t>The rules contained in Robert’s Rules of Order, Simplified and Applied, shall be utilized to govern the Association in all cases to which they are applicable and in which they are not in conflict with the Bylaws, Declaration, or Articles of Incorporation.</w:t>
      </w:r>
    </w:p>
    <w:p w14:paraId="6E2DDF3F" w14:textId="77777777" w:rsidR="00A37F28" w:rsidRPr="00A37F28" w:rsidRDefault="00A37F28" w:rsidP="00A37F28">
      <w:pPr>
        <w:widowControl w:val="0"/>
        <w:autoSpaceDE w:val="0"/>
        <w:autoSpaceDN w:val="0"/>
        <w:spacing w:before="199" w:after="0" w:line="276" w:lineRule="auto"/>
        <w:ind w:left="320" w:right="126"/>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b/>
          <w:kern w:val="0"/>
          <w:lang w:bidi="en-US"/>
          <w14:ligatures w14:val="none"/>
        </w:rPr>
        <w:t xml:space="preserve">Section 2. RIGHTS OF PRESIDENT AND ASSOCIATION MEMBERS. </w:t>
      </w:r>
      <w:r w:rsidRPr="00A37F28">
        <w:rPr>
          <w:rFonts w:ascii="Times New Roman" w:eastAsia="Times New Roman" w:hAnsi="Times New Roman" w:cs="Times New Roman"/>
          <w:kern w:val="0"/>
          <w:lang w:bidi="en-US"/>
          <w14:ligatures w14:val="none"/>
        </w:rPr>
        <w:t>The president or presiding officer shall announce the decisions of the body upon all subjects. The president may speak on points of order in preference to other Association members and decide the same without debate subject to appeal by any two (2) members. No person shall speak more than once upon such an appeal.</w:t>
      </w:r>
    </w:p>
    <w:p w14:paraId="70DA5644" w14:textId="77777777" w:rsidR="00A37F28" w:rsidRPr="00A37F28" w:rsidRDefault="00A37F28" w:rsidP="00A37F28">
      <w:pPr>
        <w:keepNext/>
        <w:keepLines/>
        <w:spacing w:before="200" w:after="20" w:line="240" w:lineRule="atLeast"/>
        <w:ind w:left="787" w:right="583"/>
        <w:jc w:val="center"/>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ARTICLE XIII.</w:t>
      </w:r>
      <w:r w:rsidRPr="00A37F28">
        <w:rPr>
          <w:rFonts w:ascii="Aptos" w:eastAsiaTheme="majorEastAsia" w:hAnsi="Aptos" w:cstheme="majorBidi"/>
          <w:color w:val="0F4761"/>
          <w:spacing w:val="59"/>
          <w:sz w:val="22"/>
        </w:rPr>
        <w:t xml:space="preserve"> </w:t>
      </w:r>
      <w:r w:rsidRPr="00A37F28">
        <w:rPr>
          <w:rFonts w:ascii="Aptos" w:eastAsiaTheme="majorEastAsia" w:hAnsi="Aptos" w:cstheme="majorBidi"/>
          <w:color w:val="0F4761"/>
          <w:sz w:val="22"/>
        </w:rPr>
        <w:t>SEAL</w:t>
      </w:r>
    </w:p>
    <w:p w14:paraId="032C5B94" w14:textId="77777777" w:rsidR="00A37F28" w:rsidRPr="00A37F28" w:rsidRDefault="00A37F28" w:rsidP="00A37F28">
      <w:pPr>
        <w:widowControl w:val="0"/>
        <w:autoSpaceDE w:val="0"/>
        <w:autoSpaceDN w:val="0"/>
        <w:spacing w:before="1" w:after="0" w:line="240" w:lineRule="auto"/>
        <w:rPr>
          <w:rFonts w:ascii="Times New Roman" w:eastAsia="Times New Roman" w:hAnsi="Times New Roman" w:cs="Times New Roman"/>
          <w:b/>
          <w:kern w:val="0"/>
          <w:sz w:val="21"/>
          <w:lang w:bidi="en-US"/>
          <w14:ligatures w14:val="none"/>
        </w:rPr>
      </w:pPr>
    </w:p>
    <w:p w14:paraId="57C1ED65" w14:textId="77777777" w:rsidR="00A37F28" w:rsidRPr="00A37F28" w:rsidRDefault="00A37F28" w:rsidP="00A37F28">
      <w:pPr>
        <w:widowControl w:val="0"/>
        <w:autoSpaceDE w:val="0"/>
        <w:autoSpaceDN w:val="0"/>
        <w:spacing w:after="0" w:line="276" w:lineRule="auto"/>
        <w:ind w:left="320" w:right="39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The Board of Directors shall provide a corporate seal, circular in form, showing the corporate name, the year and the state of incorporation, and the words “corporation not for profit.”</w:t>
      </w:r>
    </w:p>
    <w:p w14:paraId="45BD111D" w14:textId="77777777" w:rsidR="00A37F28" w:rsidRPr="00A37F28" w:rsidRDefault="00A37F28" w:rsidP="00A37F28">
      <w:pPr>
        <w:keepNext/>
        <w:keepLines/>
        <w:spacing w:before="201" w:after="20" w:line="240" w:lineRule="atLeast"/>
        <w:ind w:left="784" w:right="588"/>
        <w:jc w:val="center"/>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ARTICLE XIV. COLLECTION OF ASSESSMENT</w:t>
      </w:r>
    </w:p>
    <w:p w14:paraId="014652B7" w14:textId="77777777" w:rsidR="00A37F28" w:rsidRPr="00A37F28" w:rsidRDefault="00A37F28" w:rsidP="00A37F28">
      <w:pPr>
        <w:widowControl w:val="0"/>
        <w:autoSpaceDE w:val="0"/>
        <w:autoSpaceDN w:val="0"/>
        <w:spacing w:before="9" w:after="0" w:line="240" w:lineRule="auto"/>
        <w:rPr>
          <w:rFonts w:ascii="Times New Roman" w:eastAsia="Times New Roman" w:hAnsi="Times New Roman" w:cs="Times New Roman"/>
          <w:b/>
          <w:kern w:val="0"/>
          <w:sz w:val="20"/>
          <w:lang w:bidi="en-US"/>
          <w14:ligatures w14:val="none"/>
        </w:rPr>
      </w:pPr>
    </w:p>
    <w:p w14:paraId="01DFED68" w14:textId="77777777" w:rsidR="00A37F28" w:rsidRPr="00A37F28" w:rsidRDefault="00A37F28" w:rsidP="00A37F28">
      <w:pPr>
        <w:widowControl w:val="0"/>
        <w:autoSpaceDE w:val="0"/>
        <w:autoSpaceDN w:val="0"/>
        <w:spacing w:before="1" w:after="0" w:line="276" w:lineRule="auto"/>
        <w:ind w:left="320" w:right="443"/>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 xml:space="preserve">Assessments for payment of maintenance assessments shall be made and collected in the manner provided in </w:t>
      </w:r>
      <w:r w:rsidRPr="00A37F28">
        <w:rPr>
          <w:rFonts w:ascii="Times New Roman" w:eastAsia="Times New Roman" w:hAnsi="Times New Roman" w:cs="Times New Roman"/>
          <w:kern w:val="0"/>
          <w:lang w:bidi="en-US"/>
          <w14:ligatures w14:val="none"/>
        </w:rPr>
        <w:lastRenderedPageBreak/>
        <w:t>the Declaration.</w:t>
      </w:r>
    </w:p>
    <w:p w14:paraId="06A367BB" w14:textId="77777777" w:rsidR="00A37F28" w:rsidRPr="00A37F28" w:rsidRDefault="00A37F28" w:rsidP="00A37F28">
      <w:pPr>
        <w:widowControl w:val="0"/>
        <w:autoSpaceDE w:val="0"/>
        <w:autoSpaceDN w:val="0"/>
        <w:spacing w:before="201" w:after="0" w:line="276" w:lineRule="auto"/>
        <w:ind w:left="320" w:right="196"/>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 xml:space="preserve">These amended and restated Bylaws of The Patio Homes of Chestnut Creek Owners Association, Inc., a </w:t>
      </w:r>
      <w:proofErr w:type="gramStart"/>
      <w:r w:rsidRPr="00A37F28">
        <w:rPr>
          <w:rFonts w:ascii="Times New Roman" w:eastAsia="Times New Roman" w:hAnsi="Times New Roman" w:cs="Times New Roman"/>
          <w:kern w:val="0"/>
          <w:lang w:bidi="en-US"/>
          <w14:ligatures w14:val="none"/>
        </w:rPr>
        <w:t>not for profit</w:t>
      </w:r>
      <w:proofErr w:type="gramEnd"/>
      <w:r w:rsidRPr="00A37F28">
        <w:rPr>
          <w:rFonts w:ascii="Times New Roman" w:eastAsia="Times New Roman" w:hAnsi="Times New Roman" w:cs="Times New Roman"/>
          <w:kern w:val="0"/>
          <w:lang w:bidi="en-US"/>
          <w14:ligatures w14:val="none"/>
        </w:rPr>
        <w:t xml:space="preserve"> corporation existing under the laws of the State of Florida, were adopted by majority vote of the Association members at the annual meeting of the Association on February 7, 2007.</w:t>
      </w:r>
    </w:p>
    <w:p w14:paraId="45CF31B5" w14:textId="77777777" w:rsidR="00A37F28" w:rsidRPr="00A37F28" w:rsidRDefault="00A37F28" w:rsidP="00A37F28">
      <w:pPr>
        <w:widowControl w:val="0"/>
        <w:autoSpaceDE w:val="0"/>
        <w:autoSpaceDN w:val="0"/>
        <w:spacing w:before="199" w:after="0" w:line="240"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Richard Sloan, President</w:t>
      </w:r>
    </w:p>
    <w:p w14:paraId="38B2C3DE" w14:textId="77777777" w:rsidR="00A37F28" w:rsidRPr="00A37F28" w:rsidRDefault="00A37F28" w:rsidP="00A37F28">
      <w:pPr>
        <w:widowControl w:val="0"/>
        <w:autoSpaceDE w:val="0"/>
        <w:autoSpaceDN w:val="0"/>
        <w:spacing w:before="1" w:after="0" w:line="240" w:lineRule="auto"/>
        <w:rPr>
          <w:rFonts w:ascii="Times New Roman" w:eastAsia="Times New Roman" w:hAnsi="Times New Roman" w:cs="Times New Roman"/>
          <w:kern w:val="0"/>
          <w:sz w:val="21"/>
          <w:lang w:bidi="en-US"/>
          <w14:ligatures w14:val="none"/>
        </w:rPr>
      </w:pPr>
    </w:p>
    <w:p w14:paraId="534D38E0" w14:textId="360A5603" w:rsidR="00791BFB" w:rsidRDefault="00A37F28" w:rsidP="00791BFB">
      <w:pPr>
        <w:widowControl w:val="0"/>
        <w:autoSpaceDE w:val="0"/>
        <w:autoSpaceDN w:val="0"/>
        <w:spacing w:after="0" w:line="240"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State of Florida County of Sarasota</w:t>
      </w:r>
    </w:p>
    <w:p w14:paraId="765929F4" w14:textId="3ECCD67C" w:rsidR="00A37F28" w:rsidRPr="00A37F28" w:rsidRDefault="00A37F28" w:rsidP="00A37F28">
      <w:pPr>
        <w:widowControl w:val="0"/>
        <w:autoSpaceDE w:val="0"/>
        <w:autoSpaceDN w:val="0"/>
        <w:spacing w:before="68" w:after="0" w:line="276" w:lineRule="auto"/>
        <w:ind w:left="320" w:right="209"/>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 xml:space="preserve">The foregoing instrument was acknowledged before me this 22nd day of </w:t>
      </w:r>
      <w:proofErr w:type="gramStart"/>
      <w:r w:rsidRPr="00A37F28">
        <w:rPr>
          <w:rFonts w:ascii="Times New Roman" w:eastAsia="Times New Roman" w:hAnsi="Times New Roman" w:cs="Times New Roman"/>
          <w:kern w:val="0"/>
          <w:lang w:bidi="en-US"/>
          <w14:ligatures w14:val="none"/>
        </w:rPr>
        <w:t>February,</w:t>
      </w:r>
      <w:proofErr w:type="gramEnd"/>
      <w:r w:rsidRPr="00A37F28">
        <w:rPr>
          <w:rFonts w:ascii="Times New Roman" w:eastAsia="Times New Roman" w:hAnsi="Times New Roman" w:cs="Times New Roman"/>
          <w:kern w:val="0"/>
          <w:lang w:bidi="en-US"/>
          <w14:ligatures w14:val="none"/>
        </w:rPr>
        <w:t xml:space="preserve"> 2007, by Richard Sloan and Jean Ranly. Said </w:t>
      </w:r>
      <w:proofErr w:type="gramStart"/>
      <w:r w:rsidRPr="00A37F28">
        <w:rPr>
          <w:rFonts w:ascii="Times New Roman" w:eastAsia="Times New Roman" w:hAnsi="Times New Roman" w:cs="Times New Roman"/>
          <w:kern w:val="0"/>
          <w:lang w:bidi="en-US"/>
          <w14:ligatures w14:val="none"/>
        </w:rPr>
        <w:t>persons</w:t>
      </w:r>
      <w:proofErr w:type="gramEnd"/>
      <w:r w:rsidRPr="00A37F28">
        <w:rPr>
          <w:rFonts w:ascii="Times New Roman" w:eastAsia="Times New Roman" w:hAnsi="Times New Roman" w:cs="Times New Roman"/>
          <w:kern w:val="0"/>
          <w:lang w:bidi="en-US"/>
          <w14:ligatures w14:val="none"/>
        </w:rPr>
        <w:t xml:space="preserve"> are personally known by me.</w:t>
      </w:r>
    </w:p>
    <w:p w14:paraId="55AB74B8" w14:textId="77777777" w:rsidR="00A37F28" w:rsidRPr="00A37F28" w:rsidRDefault="00A37F28" w:rsidP="00A37F28">
      <w:pPr>
        <w:widowControl w:val="0"/>
        <w:autoSpaceDE w:val="0"/>
        <w:autoSpaceDN w:val="0"/>
        <w:spacing w:before="201" w:after="0" w:line="240"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JAMES S. KRAUT</w:t>
      </w:r>
    </w:p>
    <w:p w14:paraId="2DA99315" w14:textId="77777777" w:rsidR="00A37F28" w:rsidRPr="00A37F28" w:rsidRDefault="00A37F28" w:rsidP="00A37F28">
      <w:pPr>
        <w:widowControl w:val="0"/>
        <w:autoSpaceDE w:val="0"/>
        <w:autoSpaceDN w:val="0"/>
        <w:spacing w:before="1" w:after="0" w:line="240" w:lineRule="auto"/>
        <w:rPr>
          <w:rFonts w:ascii="Times New Roman" w:eastAsia="Times New Roman" w:hAnsi="Times New Roman" w:cs="Times New Roman"/>
          <w:kern w:val="0"/>
          <w:sz w:val="21"/>
          <w:lang w:bidi="en-US"/>
          <w14:ligatures w14:val="none"/>
        </w:rPr>
      </w:pPr>
    </w:p>
    <w:p w14:paraId="5D7C571B" w14:textId="77777777" w:rsidR="00A37F28" w:rsidRPr="00A37F28" w:rsidRDefault="00A37F28" w:rsidP="00A37F28">
      <w:pPr>
        <w:widowControl w:val="0"/>
        <w:autoSpaceDE w:val="0"/>
        <w:autoSpaceDN w:val="0"/>
        <w:spacing w:after="0" w:line="240"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My Commission expires: April 20, 2009</w:t>
      </w:r>
    </w:p>
    <w:p w14:paraId="062695C8" w14:textId="77777777" w:rsidR="00A37F28" w:rsidRPr="00A37F28" w:rsidRDefault="00A37F28" w:rsidP="00A37F28">
      <w:pPr>
        <w:widowControl w:val="0"/>
        <w:autoSpaceDE w:val="0"/>
        <w:autoSpaceDN w:val="0"/>
        <w:spacing w:before="10" w:after="0" w:line="240" w:lineRule="auto"/>
        <w:rPr>
          <w:rFonts w:ascii="Times New Roman" w:eastAsia="Times New Roman" w:hAnsi="Times New Roman" w:cs="Times New Roman"/>
          <w:kern w:val="0"/>
          <w:sz w:val="20"/>
          <w:lang w:bidi="en-US"/>
          <w14:ligatures w14:val="none"/>
        </w:rPr>
      </w:pPr>
    </w:p>
    <w:p w14:paraId="114CCD83" w14:textId="77777777" w:rsidR="00A37F28" w:rsidRPr="00A37F28" w:rsidRDefault="00A37F28" w:rsidP="00A37F28">
      <w:pPr>
        <w:widowControl w:val="0"/>
        <w:tabs>
          <w:tab w:val="left" w:pos="5334"/>
        </w:tabs>
        <w:autoSpaceDE w:val="0"/>
        <w:autoSpaceDN w:val="0"/>
        <w:spacing w:after="0" w:line="240"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My Commission</w:t>
      </w:r>
      <w:r w:rsidRPr="00A37F28">
        <w:rPr>
          <w:rFonts w:ascii="Times New Roman" w:eastAsia="Times New Roman" w:hAnsi="Times New Roman" w:cs="Times New Roman"/>
          <w:spacing w:val="-2"/>
          <w:kern w:val="0"/>
          <w:lang w:bidi="en-US"/>
          <w14:ligatures w14:val="none"/>
        </w:rPr>
        <w:t xml:space="preserve"> </w:t>
      </w:r>
      <w:r w:rsidRPr="00A37F28">
        <w:rPr>
          <w:rFonts w:ascii="Times New Roman" w:eastAsia="Times New Roman" w:hAnsi="Times New Roman" w:cs="Times New Roman"/>
          <w:kern w:val="0"/>
          <w:lang w:bidi="en-US"/>
          <w14:ligatures w14:val="none"/>
        </w:rPr>
        <w:t>No</w:t>
      </w:r>
      <w:proofErr w:type="gramStart"/>
      <w:r w:rsidRPr="00A37F28">
        <w:rPr>
          <w:rFonts w:ascii="Times New Roman" w:eastAsia="Times New Roman" w:hAnsi="Times New Roman" w:cs="Times New Roman"/>
          <w:kern w:val="0"/>
          <w:lang w:bidi="en-US"/>
          <w14:ligatures w14:val="none"/>
        </w:rPr>
        <w:t>.: #</w:t>
      </w:r>
      <w:proofErr w:type="gramEnd"/>
      <w:r w:rsidRPr="00A37F28">
        <w:rPr>
          <w:rFonts w:ascii="Times New Roman" w:eastAsia="Times New Roman" w:hAnsi="Times New Roman" w:cs="Times New Roman"/>
          <w:kern w:val="0"/>
          <w:lang w:bidi="en-US"/>
          <w14:ligatures w14:val="none"/>
        </w:rPr>
        <w:t>DD415473</w:t>
      </w:r>
      <w:r w:rsidRPr="00A37F28">
        <w:rPr>
          <w:rFonts w:ascii="Times New Roman" w:eastAsia="Times New Roman" w:hAnsi="Times New Roman" w:cs="Times New Roman"/>
          <w:kern w:val="0"/>
          <w:lang w:bidi="en-US"/>
          <w14:ligatures w14:val="none"/>
        </w:rPr>
        <w:tab/>
        <w:t>Bonded Thru Budget. Notary</w:t>
      </w:r>
      <w:r w:rsidRPr="00A37F28">
        <w:rPr>
          <w:rFonts w:ascii="Times New Roman" w:eastAsia="Times New Roman" w:hAnsi="Times New Roman" w:cs="Times New Roman"/>
          <w:spacing w:val="-1"/>
          <w:kern w:val="0"/>
          <w:lang w:bidi="en-US"/>
          <w14:ligatures w14:val="none"/>
        </w:rPr>
        <w:t xml:space="preserve"> </w:t>
      </w:r>
      <w:r w:rsidRPr="00A37F28">
        <w:rPr>
          <w:rFonts w:ascii="Times New Roman" w:eastAsia="Times New Roman" w:hAnsi="Times New Roman" w:cs="Times New Roman"/>
          <w:kern w:val="0"/>
          <w:lang w:bidi="en-US"/>
          <w14:ligatures w14:val="none"/>
        </w:rPr>
        <w:t>Services</w:t>
      </w:r>
    </w:p>
    <w:p w14:paraId="4A74C260" w14:textId="77777777" w:rsidR="00A37F28" w:rsidRPr="00A37F28" w:rsidRDefault="00A37F28" w:rsidP="00A37F28">
      <w:pPr>
        <w:widowControl w:val="0"/>
        <w:autoSpaceDE w:val="0"/>
        <w:autoSpaceDN w:val="0"/>
        <w:spacing w:after="0" w:line="240" w:lineRule="auto"/>
        <w:rPr>
          <w:rFonts w:ascii="Times New Roman" w:eastAsia="Times New Roman" w:hAnsi="Times New Roman" w:cs="Times New Roman"/>
          <w:kern w:val="0"/>
          <w:sz w:val="26"/>
          <w:lang w:bidi="en-US"/>
          <w14:ligatures w14:val="none"/>
        </w:rPr>
      </w:pPr>
    </w:p>
    <w:p w14:paraId="7C51C805" w14:textId="77777777" w:rsidR="00A37F28" w:rsidRPr="00A37F28" w:rsidRDefault="00A37F28" w:rsidP="00A37F28">
      <w:pPr>
        <w:widowControl w:val="0"/>
        <w:autoSpaceDE w:val="0"/>
        <w:autoSpaceDN w:val="0"/>
        <w:spacing w:after="0" w:line="240" w:lineRule="auto"/>
        <w:rPr>
          <w:rFonts w:ascii="Times New Roman" w:eastAsia="Times New Roman" w:hAnsi="Times New Roman" w:cs="Times New Roman"/>
          <w:kern w:val="0"/>
          <w:sz w:val="26"/>
          <w:lang w:bidi="en-US"/>
          <w14:ligatures w14:val="none"/>
        </w:rPr>
      </w:pPr>
    </w:p>
    <w:p w14:paraId="68735E47" w14:textId="77777777" w:rsidR="00A37F28" w:rsidRPr="00A37F28" w:rsidRDefault="00A37F28" w:rsidP="00A37F28">
      <w:pPr>
        <w:widowControl w:val="0"/>
        <w:autoSpaceDE w:val="0"/>
        <w:autoSpaceDN w:val="0"/>
        <w:spacing w:after="0" w:line="240" w:lineRule="auto"/>
        <w:rPr>
          <w:rFonts w:ascii="Times New Roman" w:eastAsia="Times New Roman" w:hAnsi="Times New Roman" w:cs="Times New Roman"/>
          <w:kern w:val="0"/>
          <w:sz w:val="26"/>
          <w:lang w:bidi="en-US"/>
          <w14:ligatures w14:val="none"/>
        </w:rPr>
      </w:pPr>
    </w:p>
    <w:p w14:paraId="2CF4AA61" w14:textId="77777777" w:rsidR="00A37F28" w:rsidRPr="00A37F28" w:rsidRDefault="00A37F28" w:rsidP="00A37F28">
      <w:pPr>
        <w:widowControl w:val="0"/>
        <w:autoSpaceDE w:val="0"/>
        <w:autoSpaceDN w:val="0"/>
        <w:spacing w:before="1" w:after="0" w:line="240" w:lineRule="auto"/>
        <w:rPr>
          <w:rFonts w:ascii="Times New Roman" w:eastAsia="Times New Roman" w:hAnsi="Times New Roman" w:cs="Times New Roman"/>
          <w:kern w:val="0"/>
          <w:sz w:val="33"/>
          <w:lang w:bidi="en-US"/>
          <w14:ligatures w14:val="none"/>
        </w:rPr>
      </w:pPr>
    </w:p>
    <w:p w14:paraId="413903E2" w14:textId="77777777" w:rsidR="00A37F28" w:rsidRPr="00A37F28" w:rsidRDefault="00A37F28" w:rsidP="00A37F28">
      <w:pPr>
        <w:widowControl w:val="0"/>
        <w:autoSpaceDE w:val="0"/>
        <w:autoSpaceDN w:val="0"/>
        <w:spacing w:after="0" w:line="240" w:lineRule="auto"/>
        <w:ind w:left="6801"/>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REGISTERED AS 97119348</w:t>
      </w:r>
    </w:p>
    <w:p w14:paraId="08E94102" w14:textId="72001D5A" w:rsidR="00791BFB" w:rsidRDefault="00A37F28" w:rsidP="00A37F28">
      <w:pPr>
        <w:widowControl w:val="0"/>
        <w:autoSpaceDE w:val="0"/>
        <w:autoSpaceDN w:val="0"/>
        <w:spacing w:before="68" w:after="0" w:line="240" w:lineRule="auto"/>
        <w:ind w:left="198"/>
        <w:jc w:val="center"/>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BOOK 3024 PAGES 20-26</w:t>
      </w:r>
    </w:p>
    <w:p w14:paraId="48236082" w14:textId="10B30A2F" w:rsidR="00791BFB" w:rsidRDefault="00791BFB" w:rsidP="00A37F28">
      <w:pPr>
        <w:widowControl w:val="0"/>
        <w:autoSpaceDE w:val="0"/>
        <w:autoSpaceDN w:val="0"/>
        <w:spacing w:before="68" w:after="0" w:line="240" w:lineRule="auto"/>
        <w:ind w:left="198"/>
        <w:jc w:val="center"/>
        <w:rPr>
          <w:rFonts w:ascii="Times New Roman" w:eastAsia="Times New Roman" w:hAnsi="Times New Roman" w:cs="Times New Roman"/>
          <w:kern w:val="0"/>
          <w:lang w:bidi="en-US"/>
          <w14:ligatures w14:val="none"/>
        </w:rPr>
      </w:pPr>
    </w:p>
    <w:p w14:paraId="6E5E5F73" w14:textId="77777777" w:rsidR="00791BFB" w:rsidRDefault="00791BFB" w:rsidP="00A37F28">
      <w:pPr>
        <w:widowControl w:val="0"/>
        <w:autoSpaceDE w:val="0"/>
        <w:autoSpaceDN w:val="0"/>
        <w:spacing w:before="68" w:after="0" w:line="240" w:lineRule="auto"/>
        <w:ind w:left="198"/>
        <w:jc w:val="center"/>
        <w:rPr>
          <w:rFonts w:ascii="Times New Roman" w:eastAsia="Times New Roman" w:hAnsi="Times New Roman" w:cs="Times New Roman"/>
          <w:kern w:val="0"/>
          <w:lang w:bidi="en-US"/>
          <w14:ligatures w14:val="none"/>
        </w:rPr>
      </w:pPr>
      <w:r>
        <w:rPr>
          <w:rFonts w:ascii="Times New Roman" w:eastAsia="Times New Roman" w:hAnsi="Times New Roman" w:cs="Times New Roman"/>
          <w:kern w:val="0"/>
          <w:lang w:bidi="en-US"/>
          <w14:ligatures w14:val="none"/>
        </w:rPr>
        <w:br w:type="page"/>
      </w:r>
    </w:p>
    <w:p w14:paraId="0BAFCB2B" w14:textId="7782C221" w:rsidR="00A37F28" w:rsidRPr="00A37F28" w:rsidRDefault="00A37F28" w:rsidP="00A37F28">
      <w:pPr>
        <w:widowControl w:val="0"/>
        <w:autoSpaceDE w:val="0"/>
        <w:autoSpaceDN w:val="0"/>
        <w:spacing w:before="68" w:after="0" w:line="240" w:lineRule="auto"/>
        <w:ind w:left="198"/>
        <w:jc w:val="center"/>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lastRenderedPageBreak/>
        <w:t>AMENDED BYLAWS OF THE PATIO HOMES OF CHESTNUT CREEK OWNERS ASSOCIATION, INC.</w:t>
      </w:r>
    </w:p>
    <w:p w14:paraId="7211EFA2" w14:textId="77777777" w:rsidR="00A37F28" w:rsidRPr="00A37F28" w:rsidRDefault="00A37F28" w:rsidP="00A37F28">
      <w:pPr>
        <w:widowControl w:val="0"/>
        <w:autoSpaceDE w:val="0"/>
        <w:autoSpaceDN w:val="0"/>
        <w:spacing w:before="2" w:after="0" w:line="240" w:lineRule="auto"/>
        <w:rPr>
          <w:rFonts w:ascii="Times New Roman" w:eastAsia="Times New Roman" w:hAnsi="Times New Roman" w:cs="Times New Roman"/>
          <w:kern w:val="0"/>
          <w:sz w:val="21"/>
          <w:lang w:bidi="en-US"/>
          <w14:ligatures w14:val="none"/>
        </w:rPr>
      </w:pPr>
    </w:p>
    <w:p w14:paraId="352310D7" w14:textId="77777777" w:rsidR="00A37F28" w:rsidRPr="00A37F28" w:rsidRDefault="00A37F28" w:rsidP="00A37F28">
      <w:pPr>
        <w:keepNext/>
        <w:keepLines/>
        <w:spacing w:before="60" w:after="20" w:line="240" w:lineRule="atLeast"/>
        <w:ind w:left="783" w:right="588"/>
        <w:jc w:val="center"/>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A nonprofit corporation existing under the laws of the State of Florida</w:t>
      </w:r>
    </w:p>
    <w:p w14:paraId="1D49CCAB" w14:textId="77777777" w:rsidR="00A37F28" w:rsidRPr="00A37F28" w:rsidRDefault="00A37F28" w:rsidP="00A37F28">
      <w:pPr>
        <w:widowControl w:val="0"/>
        <w:autoSpaceDE w:val="0"/>
        <w:autoSpaceDN w:val="0"/>
        <w:spacing w:before="10" w:after="0" w:line="240" w:lineRule="auto"/>
        <w:rPr>
          <w:rFonts w:ascii="Times New Roman" w:eastAsia="Times New Roman" w:hAnsi="Times New Roman" w:cs="Times New Roman"/>
          <w:b/>
          <w:kern w:val="0"/>
          <w:sz w:val="20"/>
          <w:lang w:bidi="en-US"/>
          <w14:ligatures w14:val="none"/>
        </w:rPr>
      </w:pPr>
    </w:p>
    <w:p w14:paraId="333D7751" w14:textId="77777777" w:rsidR="00A37F28" w:rsidRPr="00A37F28" w:rsidRDefault="00A37F28" w:rsidP="00F14C79">
      <w:pPr>
        <w:widowControl w:val="0"/>
        <w:numPr>
          <w:ilvl w:val="1"/>
          <w:numId w:val="33"/>
        </w:numPr>
        <w:tabs>
          <w:tab w:val="left" w:pos="5035"/>
        </w:tabs>
        <w:autoSpaceDE w:val="0"/>
        <w:autoSpaceDN w:val="0"/>
        <w:spacing w:after="0" w:line="240" w:lineRule="auto"/>
        <w:rPr>
          <w:b/>
        </w:rPr>
      </w:pPr>
      <w:r w:rsidRPr="00A37F28">
        <w:rPr>
          <w:b/>
        </w:rPr>
        <w:t>DEFINITIONS</w:t>
      </w:r>
    </w:p>
    <w:p w14:paraId="581724EF" w14:textId="77777777" w:rsidR="00A37F28" w:rsidRPr="00A37F28" w:rsidRDefault="00A37F28" w:rsidP="00A37F28">
      <w:pPr>
        <w:widowControl w:val="0"/>
        <w:autoSpaceDE w:val="0"/>
        <w:autoSpaceDN w:val="0"/>
        <w:spacing w:before="1" w:after="0" w:line="240" w:lineRule="auto"/>
        <w:rPr>
          <w:rFonts w:ascii="Times New Roman" w:eastAsia="Times New Roman" w:hAnsi="Times New Roman" w:cs="Times New Roman"/>
          <w:b/>
          <w:kern w:val="0"/>
          <w:sz w:val="21"/>
          <w:lang w:bidi="en-US"/>
          <w14:ligatures w14:val="none"/>
        </w:rPr>
      </w:pPr>
    </w:p>
    <w:p w14:paraId="0AF0BBBF" w14:textId="77777777" w:rsidR="00A37F28" w:rsidRPr="00A37F28" w:rsidRDefault="00A37F28" w:rsidP="00A37F28">
      <w:pPr>
        <w:widowControl w:val="0"/>
        <w:autoSpaceDE w:val="0"/>
        <w:autoSpaceDN w:val="0"/>
        <w:spacing w:after="0" w:line="276"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All terms used in these Bylaws that are defined in the Declaration of Covenants, Conditions and Restrictions for The Patio Homes of Chestnut Creek (the Declaration) shall have the same meaning as the terms used in the Declaration. However, The Patio Homes of Chestnut Creek Owners Association, Inc. is referred to as the Association, and Properties is referred to as The Patio Homes.</w:t>
      </w:r>
    </w:p>
    <w:p w14:paraId="505F3679" w14:textId="77777777" w:rsidR="00A37F28" w:rsidRPr="00A37F28" w:rsidRDefault="00A37F28" w:rsidP="00F14C79">
      <w:pPr>
        <w:widowControl w:val="0"/>
        <w:numPr>
          <w:ilvl w:val="1"/>
          <w:numId w:val="33"/>
        </w:numPr>
        <w:tabs>
          <w:tab w:val="left" w:pos="4723"/>
        </w:tabs>
        <w:autoSpaceDE w:val="0"/>
        <w:autoSpaceDN w:val="0"/>
        <w:spacing w:before="199" w:after="0" w:line="240" w:lineRule="auto"/>
        <w:ind w:left="4722" w:hanging="308"/>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PRINCIPAL</w:t>
      </w:r>
      <w:r w:rsidRPr="00A37F28">
        <w:rPr>
          <w:rFonts w:ascii="Aptos" w:eastAsiaTheme="majorEastAsia" w:hAnsi="Aptos" w:cstheme="majorBidi"/>
          <w:color w:val="0F4761"/>
          <w:spacing w:val="-1"/>
          <w:sz w:val="22"/>
        </w:rPr>
        <w:t xml:space="preserve"> </w:t>
      </w:r>
      <w:r w:rsidRPr="00A37F28">
        <w:rPr>
          <w:rFonts w:ascii="Aptos" w:eastAsiaTheme="majorEastAsia" w:hAnsi="Aptos" w:cstheme="majorBidi"/>
          <w:color w:val="0F4761"/>
          <w:sz w:val="22"/>
        </w:rPr>
        <w:t>OFFICE</w:t>
      </w:r>
    </w:p>
    <w:p w14:paraId="6FB9A09D" w14:textId="77777777" w:rsidR="00A37F28" w:rsidRPr="00A37F28" w:rsidRDefault="00A37F28" w:rsidP="00A37F28">
      <w:pPr>
        <w:widowControl w:val="0"/>
        <w:autoSpaceDE w:val="0"/>
        <w:autoSpaceDN w:val="0"/>
        <w:spacing w:before="1" w:after="0" w:line="240" w:lineRule="auto"/>
        <w:rPr>
          <w:rFonts w:ascii="Times New Roman" w:eastAsia="Times New Roman" w:hAnsi="Times New Roman" w:cs="Times New Roman"/>
          <w:b/>
          <w:kern w:val="0"/>
          <w:sz w:val="21"/>
          <w:lang w:bidi="en-US"/>
          <w14:ligatures w14:val="none"/>
        </w:rPr>
      </w:pPr>
    </w:p>
    <w:p w14:paraId="3F538D03" w14:textId="77777777" w:rsidR="00A37F28" w:rsidRPr="00A37F28" w:rsidRDefault="00A37F28" w:rsidP="00A37F28">
      <w:pPr>
        <w:widowControl w:val="0"/>
        <w:autoSpaceDE w:val="0"/>
        <w:autoSpaceDN w:val="0"/>
        <w:spacing w:after="0" w:line="276" w:lineRule="auto"/>
        <w:ind w:left="320" w:right="356"/>
        <w:jc w:val="both"/>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 xml:space="preserve">The principal office of the Association shall be located at 2100 Constitution Avenue, Sarasota, Florida 34231, care of Argus Property Management, Inc. The address of the </w:t>
      </w:r>
      <w:proofErr w:type="gramStart"/>
      <w:r w:rsidRPr="00A37F28">
        <w:rPr>
          <w:rFonts w:ascii="Times New Roman" w:eastAsia="Times New Roman" w:hAnsi="Times New Roman" w:cs="Times New Roman"/>
          <w:kern w:val="0"/>
          <w:lang w:bidi="en-US"/>
          <w14:ligatures w14:val="none"/>
        </w:rPr>
        <w:t>principal</w:t>
      </w:r>
      <w:proofErr w:type="gramEnd"/>
      <w:r w:rsidRPr="00A37F28">
        <w:rPr>
          <w:rFonts w:ascii="Times New Roman" w:eastAsia="Times New Roman" w:hAnsi="Times New Roman" w:cs="Times New Roman"/>
          <w:kern w:val="0"/>
          <w:lang w:bidi="en-US"/>
          <w14:ligatures w14:val="none"/>
        </w:rPr>
        <w:t xml:space="preserve"> office may be changed at the discretion of the Board of Directors</w:t>
      </w:r>
    </w:p>
    <w:p w14:paraId="03558E2D" w14:textId="77777777" w:rsidR="00A37F28" w:rsidRPr="00A37F28" w:rsidRDefault="00A37F28" w:rsidP="00A37F28">
      <w:pPr>
        <w:widowControl w:val="0"/>
        <w:autoSpaceDE w:val="0"/>
        <w:autoSpaceDN w:val="0"/>
        <w:spacing w:before="7" w:after="0" w:line="240" w:lineRule="auto"/>
        <w:rPr>
          <w:rFonts w:ascii="Times New Roman" w:eastAsia="Times New Roman" w:hAnsi="Times New Roman" w:cs="Times New Roman"/>
          <w:kern w:val="0"/>
          <w:sz w:val="9"/>
          <w:lang w:bidi="en-US"/>
          <w14:ligatures w14:val="none"/>
        </w:rPr>
      </w:pPr>
    </w:p>
    <w:p w14:paraId="043BFEE9" w14:textId="77777777" w:rsidR="00A37F28" w:rsidRPr="00A37F28" w:rsidRDefault="00A37F28" w:rsidP="00F14C79">
      <w:pPr>
        <w:widowControl w:val="0"/>
        <w:numPr>
          <w:ilvl w:val="1"/>
          <w:numId w:val="33"/>
        </w:numPr>
        <w:tabs>
          <w:tab w:val="left" w:pos="5088"/>
        </w:tabs>
        <w:autoSpaceDE w:val="0"/>
        <w:autoSpaceDN w:val="0"/>
        <w:spacing w:before="90" w:after="0" w:line="240" w:lineRule="auto"/>
        <w:ind w:left="5087" w:hanging="402"/>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MEMBERSHIP</w:t>
      </w:r>
    </w:p>
    <w:p w14:paraId="0CAEEAB8" w14:textId="77777777" w:rsidR="00A37F28" w:rsidRPr="00A37F28" w:rsidRDefault="00A37F28" w:rsidP="00A37F28">
      <w:pPr>
        <w:widowControl w:val="0"/>
        <w:autoSpaceDE w:val="0"/>
        <w:autoSpaceDN w:val="0"/>
        <w:spacing w:before="10" w:after="0" w:line="240" w:lineRule="auto"/>
        <w:rPr>
          <w:rFonts w:ascii="Times New Roman" w:eastAsia="Times New Roman" w:hAnsi="Times New Roman" w:cs="Times New Roman"/>
          <w:b/>
          <w:kern w:val="0"/>
          <w:sz w:val="20"/>
          <w:lang w:bidi="en-US"/>
          <w14:ligatures w14:val="none"/>
        </w:rPr>
      </w:pPr>
    </w:p>
    <w:p w14:paraId="2D6F3F8E" w14:textId="77777777" w:rsidR="00A37F28" w:rsidRPr="00A37F28" w:rsidRDefault="00A37F28" w:rsidP="00F14C79">
      <w:pPr>
        <w:widowControl w:val="0"/>
        <w:numPr>
          <w:ilvl w:val="0"/>
          <w:numId w:val="32"/>
        </w:numPr>
        <w:tabs>
          <w:tab w:val="left" w:pos="1040"/>
          <w:tab w:val="left" w:pos="1041"/>
        </w:tabs>
        <w:autoSpaceDE w:val="0"/>
        <w:autoSpaceDN w:val="0"/>
        <w:spacing w:after="0" w:line="276" w:lineRule="auto"/>
        <w:ind w:right="131"/>
      </w:pPr>
      <w:r w:rsidRPr="00A37F28">
        <w:rPr>
          <w:b/>
        </w:rPr>
        <w:t xml:space="preserve">MEMBERS. </w:t>
      </w:r>
      <w:r w:rsidRPr="00A37F28">
        <w:t xml:space="preserve">All Owners of land subject to maintenance assessments and maintenance liens shall be members of the Association and must maintain this membership in good standing. Memberships shall be effective upon acquisition of the fee simple title to such lands by an instrument recorded in the Public Records of Sarasota County, Florida. Membership shall automatically terminate upon the sale or other transfer of title by an instrument recorded in the Public Records of Sarasota County, Florida. Reference to this membership </w:t>
      </w:r>
      <w:proofErr w:type="gramStart"/>
      <w:r w:rsidRPr="00A37F28">
        <w:t>in</w:t>
      </w:r>
      <w:proofErr w:type="gramEnd"/>
      <w:r w:rsidRPr="00A37F28">
        <w:t xml:space="preserve"> any instrument of conveyance or transfer of title shall be unnecessary. The change of membership in the</w:t>
      </w:r>
      <w:r w:rsidRPr="00A37F28">
        <w:rPr>
          <w:spacing w:val="-18"/>
        </w:rPr>
        <w:t xml:space="preserve"> </w:t>
      </w:r>
      <w:r w:rsidRPr="00A37F28">
        <w:t>Association shall be evidenced in the Association records by delivery to the secretary of the certified copy of the deed or other instrument of</w:t>
      </w:r>
      <w:r w:rsidRPr="00A37F28">
        <w:rPr>
          <w:spacing w:val="-3"/>
        </w:rPr>
        <w:t xml:space="preserve"> </w:t>
      </w:r>
      <w:r w:rsidRPr="00A37F28">
        <w:t>conveyance.</w:t>
      </w:r>
    </w:p>
    <w:p w14:paraId="1FE5F298" w14:textId="77777777" w:rsidR="00A37F28" w:rsidRPr="00A37F28" w:rsidRDefault="00A37F28" w:rsidP="00F14C79">
      <w:pPr>
        <w:widowControl w:val="0"/>
        <w:numPr>
          <w:ilvl w:val="0"/>
          <w:numId w:val="32"/>
        </w:numPr>
        <w:tabs>
          <w:tab w:val="left" w:pos="1040"/>
          <w:tab w:val="left" w:pos="1041"/>
        </w:tabs>
        <w:autoSpaceDE w:val="0"/>
        <w:autoSpaceDN w:val="0"/>
        <w:spacing w:before="202" w:after="0" w:line="276" w:lineRule="auto"/>
        <w:ind w:right="163"/>
      </w:pPr>
      <w:r w:rsidRPr="00A37F28">
        <w:rPr>
          <w:b/>
        </w:rPr>
        <w:t xml:space="preserve">VOTING RIGHTS. </w:t>
      </w:r>
      <w:r w:rsidRPr="00A37F28">
        <w:t xml:space="preserve">Each member shall have the voting rights provided in the Articles of Incorporation and any such vote may be cast in person or by proxy executed in writing and filed with the </w:t>
      </w:r>
      <w:proofErr w:type="gramStart"/>
      <w:r w:rsidRPr="00A37F28">
        <w:t>secretary,</w:t>
      </w:r>
      <w:proofErr w:type="gramEnd"/>
      <w:r w:rsidRPr="00A37F28">
        <w:t xml:space="preserve"> or managing</w:t>
      </w:r>
      <w:r w:rsidRPr="00A37F28">
        <w:rPr>
          <w:spacing w:val="-1"/>
        </w:rPr>
        <w:t xml:space="preserve"> </w:t>
      </w:r>
      <w:r w:rsidRPr="00A37F28">
        <w:t>agent.</w:t>
      </w:r>
    </w:p>
    <w:p w14:paraId="53987A0C" w14:textId="77777777" w:rsidR="00A37F28" w:rsidRPr="00A37F28" w:rsidRDefault="00A37F28" w:rsidP="00F14C79">
      <w:pPr>
        <w:widowControl w:val="0"/>
        <w:numPr>
          <w:ilvl w:val="0"/>
          <w:numId w:val="32"/>
        </w:numPr>
        <w:tabs>
          <w:tab w:val="left" w:pos="1040"/>
          <w:tab w:val="left" w:pos="1041"/>
        </w:tabs>
        <w:autoSpaceDE w:val="0"/>
        <w:autoSpaceDN w:val="0"/>
        <w:spacing w:before="200" w:after="0" w:line="276" w:lineRule="auto"/>
        <w:ind w:right="289"/>
      </w:pPr>
      <w:r w:rsidRPr="00A37F28">
        <w:rPr>
          <w:b/>
        </w:rPr>
        <w:t xml:space="preserve">ANNUAL MEETING. </w:t>
      </w:r>
      <w:r w:rsidRPr="00A37F28">
        <w:t xml:space="preserve">The Annual Meeting of the members for the purpose of electing directors and for the transaction of other </w:t>
      </w:r>
      <w:proofErr w:type="gramStart"/>
      <w:r w:rsidRPr="00A37F28">
        <w:t>business</w:t>
      </w:r>
      <w:proofErr w:type="gramEnd"/>
      <w:r w:rsidRPr="00A37F28">
        <w:t xml:space="preserve"> as may come before the meeting will be held in Sarasota County at a</w:t>
      </w:r>
      <w:r w:rsidRPr="00A37F28">
        <w:rPr>
          <w:spacing w:val="-14"/>
        </w:rPr>
        <w:t xml:space="preserve"> </w:t>
      </w:r>
      <w:r w:rsidRPr="00A37F28">
        <w:t>time, date and location designated by the Board of</w:t>
      </w:r>
      <w:r w:rsidRPr="00A37F28">
        <w:rPr>
          <w:spacing w:val="-3"/>
        </w:rPr>
        <w:t xml:space="preserve"> </w:t>
      </w:r>
      <w:r w:rsidRPr="00A37F28">
        <w:t>Directors.</w:t>
      </w:r>
    </w:p>
    <w:p w14:paraId="1B8F0D7B" w14:textId="77777777" w:rsidR="00A37F28" w:rsidRPr="00A37F28" w:rsidRDefault="00A37F28" w:rsidP="00F14C79">
      <w:pPr>
        <w:widowControl w:val="0"/>
        <w:numPr>
          <w:ilvl w:val="0"/>
          <w:numId w:val="32"/>
        </w:numPr>
        <w:tabs>
          <w:tab w:val="left" w:pos="1040"/>
          <w:tab w:val="left" w:pos="1041"/>
        </w:tabs>
        <w:autoSpaceDE w:val="0"/>
        <w:autoSpaceDN w:val="0"/>
        <w:spacing w:before="200" w:after="0" w:line="276" w:lineRule="auto"/>
        <w:ind w:right="469"/>
      </w:pPr>
      <w:r w:rsidRPr="00A37F28">
        <w:rPr>
          <w:b/>
        </w:rPr>
        <w:t xml:space="preserve">SPECIAL MEETINGS. </w:t>
      </w:r>
      <w:r w:rsidRPr="00A37F28">
        <w:t xml:space="preserve">Special meetings of the members may be called by the president or by the Board of Directors, or by a written request of </w:t>
      </w:r>
      <w:proofErr w:type="gramStart"/>
      <w:r w:rsidRPr="00A37F28">
        <w:t>a majority of</w:t>
      </w:r>
      <w:proofErr w:type="gramEnd"/>
      <w:r w:rsidRPr="00A37F28">
        <w:t xml:space="preserve"> the voting rights of the members, for any</w:t>
      </w:r>
      <w:r w:rsidRPr="00A37F28">
        <w:rPr>
          <w:spacing w:val="-14"/>
        </w:rPr>
        <w:t xml:space="preserve"> </w:t>
      </w:r>
      <w:r w:rsidRPr="00A37F28">
        <w:t>purpose and at any time within Sarasota</w:t>
      </w:r>
      <w:r w:rsidRPr="00A37F28">
        <w:rPr>
          <w:spacing w:val="-2"/>
        </w:rPr>
        <w:t xml:space="preserve"> </w:t>
      </w:r>
      <w:r w:rsidRPr="00A37F28">
        <w:t>County.</w:t>
      </w:r>
    </w:p>
    <w:p w14:paraId="5A04E978" w14:textId="77777777" w:rsidR="00A37F28" w:rsidRPr="00A37F28" w:rsidRDefault="00A37F28" w:rsidP="00F14C79">
      <w:pPr>
        <w:widowControl w:val="0"/>
        <w:numPr>
          <w:ilvl w:val="0"/>
          <w:numId w:val="32"/>
        </w:numPr>
        <w:tabs>
          <w:tab w:val="left" w:pos="1040"/>
          <w:tab w:val="left" w:pos="1041"/>
        </w:tabs>
        <w:autoSpaceDE w:val="0"/>
        <w:autoSpaceDN w:val="0"/>
        <w:spacing w:before="201" w:after="0" w:line="276" w:lineRule="auto"/>
        <w:ind w:right="189"/>
      </w:pPr>
      <w:r w:rsidRPr="00A37F28">
        <w:rPr>
          <w:b/>
        </w:rPr>
        <w:t xml:space="preserve">NOTICE. </w:t>
      </w:r>
      <w:r w:rsidRPr="00A37F28">
        <w:t xml:space="preserve">Written notice of any annual or special meetings of the members shall be mailed to each Owner at least 14 days prior to the meeting. Notice of any special meeting shall state the purpose of the </w:t>
      </w:r>
      <w:r w:rsidRPr="00A37F28">
        <w:lastRenderedPageBreak/>
        <w:t xml:space="preserve">meeting. Unless an Owner waives in writing the right to receive notices of meetings by mail, the notice shall be mailed to each Owner at the address shown on the Association’s records, and the post office certificate of mailing may be retained as proof of such mailing. Owners may waive notice of specific </w:t>
      </w:r>
      <w:proofErr w:type="gramStart"/>
      <w:r w:rsidRPr="00A37F28">
        <w:t>meetings, and</w:t>
      </w:r>
      <w:proofErr w:type="gramEnd"/>
      <w:r w:rsidRPr="00A37F28">
        <w:t xml:space="preserve"> may</w:t>
      </w:r>
      <w:r w:rsidRPr="00A37F28">
        <w:rPr>
          <w:spacing w:val="-12"/>
        </w:rPr>
        <w:t xml:space="preserve"> </w:t>
      </w:r>
      <w:proofErr w:type="gramStart"/>
      <w:r w:rsidRPr="00A37F28">
        <w:t>take action</w:t>
      </w:r>
      <w:proofErr w:type="gramEnd"/>
      <w:r w:rsidRPr="00A37F28">
        <w:t xml:space="preserve"> by written agreement without</w:t>
      </w:r>
      <w:r w:rsidRPr="00A37F28">
        <w:rPr>
          <w:spacing w:val="-1"/>
        </w:rPr>
        <w:t xml:space="preserve"> </w:t>
      </w:r>
      <w:r w:rsidRPr="00A37F28">
        <w:t>meetings.</w:t>
      </w:r>
    </w:p>
    <w:p w14:paraId="097D8CDE" w14:textId="77777777" w:rsidR="00A37F28" w:rsidRPr="00A37F28" w:rsidRDefault="00A37F28" w:rsidP="00F14C79">
      <w:pPr>
        <w:widowControl w:val="0"/>
        <w:numPr>
          <w:ilvl w:val="0"/>
          <w:numId w:val="32"/>
        </w:numPr>
        <w:tabs>
          <w:tab w:val="left" w:pos="1040"/>
          <w:tab w:val="left" w:pos="1041"/>
        </w:tabs>
        <w:autoSpaceDE w:val="0"/>
        <w:autoSpaceDN w:val="0"/>
        <w:spacing w:before="68" w:after="0" w:line="276" w:lineRule="auto"/>
        <w:ind w:right="188"/>
      </w:pPr>
      <w:r w:rsidRPr="00A37F28">
        <w:rPr>
          <w:b/>
        </w:rPr>
        <w:t xml:space="preserve">QUORUM. </w:t>
      </w:r>
      <w:proofErr w:type="gramStart"/>
      <w:r w:rsidRPr="00A37F28">
        <w:t>A majority of</w:t>
      </w:r>
      <w:proofErr w:type="gramEnd"/>
      <w:r w:rsidRPr="00A37F28">
        <w:t xml:space="preserve"> the voting rights represented in person or by proxy shall constitute a</w:t>
      </w:r>
      <w:r w:rsidRPr="00A37F28">
        <w:rPr>
          <w:spacing w:val="-13"/>
        </w:rPr>
        <w:t xml:space="preserve"> </w:t>
      </w:r>
      <w:r w:rsidRPr="00A37F28">
        <w:t>quorum, and if a quorum is not present, a majority of the voting rights present may adjourn the meeting from time to time. A simple majority of all voting rights present in person or by proxy shall decide any question brought before the meeting, except when otherwise required by the Declaration, Articles of Incorporation or these Bylaws.</w:t>
      </w:r>
    </w:p>
    <w:p w14:paraId="3091E62F" w14:textId="77777777" w:rsidR="00A37F28" w:rsidRPr="00A37F28" w:rsidRDefault="00A37F28" w:rsidP="00F14C79">
      <w:pPr>
        <w:widowControl w:val="0"/>
        <w:numPr>
          <w:ilvl w:val="0"/>
          <w:numId w:val="32"/>
        </w:numPr>
        <w:tabs>
          <w:tab w:val="left" w:pos="1040"/>
          <w:tab w:val="left" w:pos="1041"/>
        </w:tabs>
        <w:autoSpaceDE w:val="0"/>
        <w:autoSpaceDN w:val="0"/>
        <w:spacing w:before="202" w:after="0" w:line="276" w:lineRule="auto"/>
        <w:ind w:right="161"/>
      </w:pPr>
      <w:r w:rsidRPr="00A37F28">
        <w:rPr>
          <w:b/>
        </w:rPr>
        <w:t xml:space="preserve">PROXIES. </w:t>
      </w:r>
      <w:r w:rsidRPr="00A37F28">
        <w:t>At any meeting of members; a member entitled to vote may do so by proxy executed in writing by the member or by his duly authorized attorney-in-fact. The proxy shall contain the name and address of the Owner or Owners, as the case may be, shall designate the lot number owned by the person or persons granting such proxy, shall contain a designation as to the meeting or meetings concerning which such proxy is to be used, shall contain a statement that the person or persons granting such proxy will not be available for the designated meeting or meetings, and shall contain the name and address of the person or persons authorized to cast such proxy vote. Only individuals who are members of the Association shall be authorized to hold proxies. Any proxy given shall be effective only for the specific meeting for which originally given and any lawfully adjourned meetings thereof. In no event shall any proxy be valid for a period longer than 90 days after the date of the first meeting for which it was given. Every proxy shall be revocable at any time at the pleasure of the</w:t>
      </w:r>
      <w:r w:rsidRPr="00A37F28">
        <w:rPr>
          <w:spacing w:val="-20"/>
        </w:rPr>
        <w:t xml:space="preserve"> </w:t>
      </w:r>
      <w:r w:rsidRPr="00A37F28">
        <w:t>unit Owner executing it, by giving written notice of the revocation to the secretary of the</w:t>
      </w:r>
      <w:r w:rsidRPr="00A37F28">
        <w:rPr>
          <w:spacing w:val="-9"/>
        </w:rPr>
        <w:t xml:space="preserve"> </w:t>
      </w:r>
      <w:r w:rsidRPr="00A37F28">
        <w:t>Association.</w:t>
      </w:r>
    </w:p>
    <w:p w14:paraId="68386221" w14:textId="77777777" w:rsidR="00A37F28" w:rsidRPr="00A37F28" w:rsidRDefault="00A37F28" w:rsidP="00F14C79">
      <w:pPr>
        <w:widowControl w:val="0"/>
        <w:numPr>
          <w:ilvl w:val="1"/>
          <w:numId w:val="33"/>
        </w:numPr>
        <w:tabs>
          <w:tab w:val="left" w:pos="4541"/>
        </w:tabs>
        <w:autoSpaceDE w:val="0"/>
        <w:autoSpaceDN w:val="0"/>
        <w:spacing w:before="201" w:after="0" w:line="240" w:lineRule="auto"/>
        <w:ind w:left="4540" w:hanging="388"/>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BOARD OF</w:t>
      </w:r>
      <w:r w:rsidRPr="00A37F28">
        <w:rPr>
          <w:rFonts w:ascii="Aptos" w:eastAsiaTheme="majorEastAsia" w:hAnsi="Aptos" w:cstheme="majorBidi"/>
          <w:color w:val="0F4761"/>
          <w:spacing w:val="-2"/>
          <w:sz w:val="22"/>
        </w:rPr>
        <w:t xml:space="preserve"> </w:t>
      </w:r>
      <w:r w:rsidRPr="00A37F28">
        <w:rPr>
          <w:rFonts w:ascii="Aptos" w:eastAsiaTheme="majorEastAsia" w:hAnsi="Aptos" w:cstheme="majorBidi"/>
          <w:color w:val="0F4761"/>
          <w:sz w:val="22"/>
        </w:rPr>
        <w:t>DIRECTORS</w:t>
      </w:r>
    </w:p>
    <w:p w14:paraId="561969A6" w14:textId="77777777" w:rsidR="00A37F28" w:rsidRPr="00A37F28" w:rsidRDefault="00A37F28" w:rsidP="00A37F28">
      <w:pPr>
        <w:widowControl w:val="0"/>
        <w:autoSpaceDE w:val="0"/>
        <w:autoSpaceDN w:val="0"/>
        <w:spacing w:before="10" w:after="0" w:line="240" w:lineRule="auto"/>
        <w:rPr>
          <w:rFonts w:ascii="Times New Roman" w:eastAsia="Times New Roman" w:hAnsi="Times New Roman" w:cs="Times New Roman"/>
          <w:b/>
          <w:kern w:val="0"/>
          <w:sz w:val="20"/>
          <w:lang w:bidi="en-US"/>
          <w14:ligatures w14:val="none"/>
        </w:rPr>
      </w:pPr>
    </w:p>
    <w:p w14:paraId="27F6E118" w14:textId="77777777" w:rsidR="00A37F28" w:rsidRPr="00A37F28" w:rsidRDefault="00A37F28" w:rsidP="00F14C79">
      <w:pPr>
        <w:widowControl w:val="0"/>
        <w:numPr>
          <w:ilvl w:val="0"/>
          <w:numId w:val="31"/>
        </w:numPr>
        <w:tabs>
          <w:tab w:val="left" w:pos="1040"/>
          <w:tab w:val="left" w:pos="1041"/>
        </w:tabs>
        <w:autoSpaceDE w:val="0"/>
        <w:autoSpaceDN w:val="0"/>
        <w:spacing w:after="0" w:line="276" w:lineRule="auto"/>
        <w:ind w:right="937"/>
      </w:pPr>
      <w:r w:rsidRPr="00A37F28">
        <w:rPr>
          <w:b/>
        </w:rPr>
        <w:t xml:space="preserve">POWERS. </w:t>
      </w:r>
      <w:r w:rsidRPr="00A37F28">
        <w:t>The Board of Directors shall have all powers necessary to manage the affairs of the Association and to discharge its rights, duties and responsibilities as provided in the Declaration and</w:t>
      </w:r>
      <w:r w:rsidRPr="00A37F28">
        <w:rPr>
          <w:spacing w:val="-15"/>
        </w:rPr>
        <w:t xml:space="preserve"> </w:t>
      </w:r>
      <w:r w:rsidRPr="00A37F28">
        <w:t>the Articles of</w:t>
      </w:r>
      <w:r w:rsidRPr="00A37F28">
        <w:rPr>
          <w:spacing w:val="1"/>
        </w:rPr>
        <w:t xml:space="preserve"> </w:t>
      </w:r>
      <w:r w:rsidRPr="00A37F28">
        <w:t>Incorporation.</w:t>
      </w:r>
    </w:p>
    <w:p w14:paraId="45261CC0" w14:textId="77777777" w:rsidR="00A37F28" w:rsidRPr="00A37F28" w:rsidRDefault="00A37F28" w:rsidP="00F14C79">
      <w:pPr>
        <w:widowControl w:val="0"/>
        <w:numPr>
          <w:ilvl w:val="0"/>
          <w:numId w:val="31"/>
        </w:numPr>
        <w:tabs>
          <w:tab w:val="left" w:pos="1040"/>
          <w:tab w:val="left" w:pos="1041"/>
        </w:tabs>
        <w:autoSpaceDE w:val="0"/>
        <w:autoSpaceDN w:val="0"/>
        <w:spacing w:before="200" w:after="0" w:line="276" w:lineRule="auto"/>
        <w:ind w:right="158"/>
      </w:pPr>
      <w:r w:rsidRPr="00A37F28">
        <w:rPr>
          <w:b/>
        </w:rPr>
        <w:t xml:space="preserve">NUMBER. </w:t>
      </w:r>
      <w:r w:rsidRPr="00A37F28">
        <w:t>The number of directors shall be designated by resolution of the membership from time to time but shall in no event be less than three directors. Each shall be a member of the Association or a person exercising the rights of a person who is not a natural person. Directors shall be elected for a two-year term, in such manner at the annual meetings so that the number of directors serving on the Board from time to time shall have their terms of office evenly divided so far as possible so that half of their terms shall expire at the time of each annual meeting of the</w:t>
      </w:r>
      <w:r w:rsidRPr="00A37F28">
        <w:rPr>
          <w:spacing w:val="-1"/>
        </w:rPr>
        <w:t xml:space="preserve"> </w:t>
      </w:r>
      <w:r w:rsidRPr="00A37F28">
        <w:t>meetings.</w:t>
      </w:r>
    </w:p>
    <w:p w14:paraId="6229D315" w14:textId="77777777" w:rsidR="00A37F28" w:rsidRPr="00A37F28" w:rsidRDefault="00A37F28" w:rsidP="00F14C79">
      <w:pPr>
        <w:widowControl w:val="0"/>
        <w:numPr>
          <w:ilvl w:val="0"/>
          <w:numId w:val="31"/>
        </w:numPr>
        <w:tabs>
          <w:tab w:val="left" w:pos="1040"/>
          <w:tab w:val="left" w:pos="1041"/>
        </w:tabs>
        <w:autoSpaceDE w:val="0"/>
        <w:autoSpaceDN w:val="0"/>
        <w:spacing w:before="201" w:after="0" w:line="276" w:lineRule="auto"/>
        <w:ind w:right="273"/>
      </w:pPr>
      <w:r w:rsidRPr="00A37F28">
        <w:rPr>
          <w:b/>
        </w:rPr>
        <w:t xml:space="preserve">REGULAR MEETINGS. </w:t>
      </w:r>
      <w:r w:rsidRPr="00A37F28">
        <w:t xml:space="preserve">A regular meeting of the Board of Directors shall be held immediately after and at the same place as the annual meeting of the membership. Additional regular meetings may be held as provided by </w:t>
      </w:r>
      <w:proofErr w:type="gramStart"/>
      <w:r w:rsidRPr="00A37F28">
        <w:t>resolution of the</w:t>
      </w:r>
      <w:proofErr w:type="gramEnd"/>
      <w:r w:rsidRPr="00A37F28">
        <w:t xml:space="preserve"> Board. Regular meetings shall be </w:t>
      </w:r>
      <w:proofErr w:type="gramStart"/>
      <w:r w:rsidRPr="00A37F28">
        <w:t>open</w:t>
      </w:r>
      <w:proofErr w:type="gramEnd"/>
      <w:r w:rsidRPr="00A37F28">
        <w:t xml:space="preserve"> to all</w:t>
      </w:r>
      <w:r w:rsidRPr="00A37F28">
        <w:rPr>
          <w:spacing w:val="-6"/>
        </w:rPr>
        <w:t xml:space="preserve"> </w:t>
      </w:r>
      <w:r w:rsidRPr="00A37F28">
        <w:t>members.</w:t>
      </w:r>
    </w:p>
    <w:p w14:paraId="7993A497" w14:textId="77777777" w:rsidR="00A37F28" w:rsidRPr="00A37F28" w:rsidRDefault="00A37F28" w:rsidP="00F14C79">
      <w:pPr>
        <w:widowControl w:val="0"/>
        <w:numPr>
          <w:ilvl w:val="0"/>
          <w:numId w:val="31"/>
        </w:numPr>
        <w:tabs>
          <w:tab w:val="left" w:pos="1040"/>
          <w:tab w:val="left" w:pos="1041"/>
        </w:tabs>
        <w:autoSpaceDE w:val="0"/>
        <w:autoSpaceDN w:val="0"/>
        <w:spacing w:before="199" w:after="0" w:line="276" w:lineRule="auto"/>
        <w:ind w:right="242"/>
      </w:pPr>
      <w:r w:rsidRPr="00A37F28">
        <w:rPr>
          <w:b/>
        </w:rPr>
        <w:lastRenderedPageBreak/>
        <w:t xml:space="preserve">SPECIAL MEETINGS. </w:t>
      </w:r>
      <w:r w:rsidRPr="00A37F28">
        <w:t xml:space="preserve">Special meetings of the Board may be called by the president or </w:t>
      </w:r>
      <w:proofErr w:type="gramStart"/>
      <w:r w:rsidRPr="00A37F28">
        <w:t>a majority of</w:t>
      </w:r>
      <w:proofErr w:type="gramEnd"/>
      <w:r w:rsidRPr="00A37F28">
        <w:t xml:space="preserve"> the directors for any purpose and at any time or place, in Sarasota County. A notice stating the purpose of the special meeting shall be mailed by </w:t>
      </w:r>
      <w:proofErr w:type="gramStart"/>
      <w:r w:rsidRPr="00A37F28">
        <w:t>first class</w:t>
      </w:r>
      <w:proofErr w:type="gramEnd"/>
      <w:r w:rsidRPr="00A37F28">
        <w:t xml:space="preserve"> mail or delivered to each director at his address shown in the Association records at least five days before such meeting, unless such notice is waived by any director or </w:t>
      </w:r>
      <w:proofErr w:type="gramStart"/>
      <w:r w:rsidRPr="00A37F28">
        <w:t>directors</w:t>
      </w:r>
      <w:proofErr w:type="gramEnd"/>
      <w:r w:rsidRPr="00A37F28">
        <w:t>. Special meetings shall be open to all</w:t>
      </w:r>
      <w:r w:rsidRPr="00A37F28">
        <w:rPr>
          <w:spacing w:val="-1"/>
        </w:rPr>
        <w:t xml:space="preserve"> </w:t>
      </w:r>
      <w:r w:rsidRPr="00A37F28">
        <w:t>members.</w:t>
      </w:r>
    </w:p>
    <w:p w14:paraId="301E3E80" w14:textId="77777777" w:rsidR="00A37F28" w:rsidRPr="00A37F28" w:rsidRDefault="00A37F28" w:rsidP="00F14C79">
      <w:pPr>
        <w:widowControl w:val="0"/>
        <w:numPr>
          <w:ilvl w:val="0"/>
          <w:numId w:val="31"/>
        </w:numPr>
        <w:tabs>
          <w:tab w:val="left" w:pos="1040"/>
          <w:tab w:val="left" w:pos="1041"/>
        </w:tabs>
        <w:autoSpaceDE w:val="0"/>
        <w:autoSpaceDN w:val="0"/>
        <w:spacing w:before="202" w:after="0" w:line="276" w:lineRule="auto"/>
        <w:ind w:right="141"/>
      </w:pPr>
      <w:r w:rsidRPr="00A37F28">
        <w:rPr>
          <w:b/>
        </w:rPr>
        <w:t>NOTICE</w:t>
      </w:r>
      <w:r w:rsidRPr="00A37F28">
        <w:t>. Notices of all meetings of the directors, except emergency meetings, shall be posted conspicuously at the Patio Homes Clubhouse at least 48 hours in advance of the meeting. Notice of any meeting where assessments against Owners are to be considered for any reason shall specifically contain a statement</w:t>
      </w:r>
      <w:r w:rsidRPr="00A37F28">
        <w:rPr>
          <w:spacing w:val="-18"/>
        </w:rPr>
        <w:t xml:space="preserve"> </w:t>
      </w:r>
      <w:r w:rsidRPr="00A37F28">
        <w:t>that assessments will be considered and the nature of any such</w:t>
      </w:r>
      <w:r w:rsidRPr="00A37F28">
        <w:rPr>
          <w:spacing w:val="-3"/>
        </w:rPr>
        <w:t xml:space="preserve"> </w:t>
      </w:r>
      <w:r w:rsidRPr="00A37F28">
        <w:t>assessments.</w:t>
      </w:r>
    </w:p>
    <w:p w14:paraId="135081E7" w14:textId="77777777" w:rsidR="00A37F28" w:rsidRPr="00A37F28" w:rsidRDefault="00A37F28" w:rsidP="00A37F28">
      <w:pPr>
        <w:widowControl w:val="0"/>
        <w:autoSpaceDE w:val="0"/>
        <w:autoSpaceDN w:val="0"/>
        <w:spacing w:before="68" w:after="0" w:line="276" w:lineRule="auto"/>
        <w:ind w:left="320" w:right="255"/>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 xml:space="preserve">The Board shall also mail to all Owners at the </w:t>
      </w:r>
      <w:proofErr w:type="gramStart"/>
      <w:r w:rsidRPr="00A37F28">
        <w:rPr>
          <w:rFonts w:ascii="Times New Roman" w:eastAsia="Times New Roman" w:hAnsi="Times New Roman" w:cs="Times New Roman"/>
          <w:kern w:val="0"/>
          <w:lang w:bidi="en-US"/>
          <w14:ligatures w14:val="none"/>
        </w:rPr>
        <w:t>address last</w:t>
      </w:r>
      <w:proofErr w:type="gramEnd"/>
      <w:r w:rsidRPr="00A37F28">
        <w:rPr>
          <w:rFonts w:ascii="Times New Roman" w:eastAsia="Times New Roman" w:hAnsi="Times New Roman" w:cs="Times New Roman"/>
          <w:kern w:val="0"/>
          <w:lang w:bidi="en-US"/>
          <w14:ligatures w14:val="none"/>
        </w:rPr>
        <w:t xml:space="preserve"> shown in the Association’s records a meeting notice and copies of the proposed annual budget of income and common expenses, not less than 30 days prior to the meeting at which the budget will be considered.</w:t>
      </w:r>
    </w:p>
    <w:p w14:paraId="129446C0" w14:textId="77777777" w:rsidR="00A37F28" w:rsidRPr="00A37F28" w:rsidRDefault="00A37F28" w:rsidP="00A37F28">
      <w:pPr>
        <w:widowControl w:val="0"/>
        <w:autoSpaceDE w:val="0"/>
        <w:autoSpaceDN w:val="0"/>
        <w:spacing w:before="201" w:after="0" w:line="276"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The notice shall state the time and place of the meeting of the Board of Directors which will consider the annual budget.</w:t>
      </w:r>
    </w:p>
    <w:p w14:paraId="5D6AE055" w14:textId="77777777" w:rsidR="00A37F28" w:rsidRPr="00A37F28" w:rsidRDefault="00A37F28" w:rsidP="00F14C79">
      <w:pPr>
        <w:widowControl w:val="0"/>
        <w:numPr>
          <w:ilvl w:val="0"/>
          <w:numId w:val="31"/>
        </w:numPr>
        <w:tabs>
          <w:tab w:val="left" w:pos="1040"/>
          <w:tab w:val="left" w:pos="1041"/>
        </w:tabs>
        <w:autoSpaceDE w:val="0"/>
        <w:autoSpaceDN w:val="0"/>
        <w:spacing w:before="200" w:after="0" w:line="276" w:lineRule="auto"/>
        <w:ind w:right="262"/>
      </w:pPr>
      <w:r w:rsidRPr="00A37F28">
        <w:rPr>
          <w:b/>
        </w:rPr>
        <w:t>QUORUM</w:t>
      </w:r>
      <w:r w:rsidRPr="00A37F28">
        <w:t xml:space="preserve">. </w:t>
      </w:r>
      <w:proofErr w:type="gramStart"/>
      <w:r w:rsidRPr="00A37F28">
        <w:t>A majority of</w:t>
      </w:r>
      <w:proofErr w:type="gramEnd"/>
      <w:r w:rsidRPr="00A37F28">
        <w:t xml:space="preserve"> directors shall constitute a quorum. If a quorum is not present, a majority of those present may adjourn the meeting from time to time. The vote of </w:t>
      </w:r>
      <w:proofErr w:type="gramStart"/>
      <w:r w:rsidRPr="00A37F28">
        <w:t>a majority</w:t>
      </w:r>
      <w:proofErr w:type="gramEnd"/>
      <w:r w:rsidRPr="00A37F28">
        <w:t xml:space="preserve"> of directors present shall decide any matter before the Board, except as may be otherwise required in the Articles of Incorporation, these Bylaws or the</w:t>
      </w:r>
      <w:r w:rsidRPr="00A37F28">
        <w:rPr>
          <w:spacing w:val="-2"/>
        </w:rPr>
        <w:t xml:space="preserve"> </w:t>
      </w:r>
      <w:r w:rsidRPr="00A37F28">
        <w:t>Declaration.</w:t>
      </w:r>
    </w:p>
    <w:p w14:paraId="682CF9A3" w14:textId="77777777" w:rsidR="00A37F28" w:rsidRPr="00A37F28" w:rsidRDefault="00A37F28" w:rsidP="00F14C79">
      <w:pPr>
        <w:widowControl w:val="0"/>
        <w:numPr>
          <w:ilvl w:val="0"/>
          <w:numId w:val="31"/>
        </w:numPr>
        <w:tabs>
          <w:tab w:val="left" w:pos="1040"/>
          <w:tab w:val="left" w:pos="1041"/>
        </w:tabs>
        <w:autoSpaceDE w:val="0"/>
        <w:autoSpaceDN w:val="0"/>
        <w:spacing w:before="199" w:after="0" w:line="276" w:lineRule="auto"/>
        <w:ind w:right="150"/>
      </w:pPr>
      <w:r w:rsidRPr="00A37F28">
        <w:rPr>
          <w:b/>
        </w:rPr>
        <w:t>REMOVAL</w:t>
      </w:r>
      <w:r w:rsidRPr="00A37F28">
        <w:t>. Any directors may be recalled and removed from office with or without cause by a vote</w:t>
      </w:r>
      <w:r w:rsidRPr="00A37F28">
        <w:rPr>
          <w:spacing w:val="-14"/>
        </w:rPr>
        <w:t xml:space="preserve"> </w:t>
      </w:r>
      <w:r w:rsidRPr="00A37F28">
        <w:t xml:space="preserve">or an agreement in writing by Owners having </w:t>
      </w:r>
      <w:proofErr w:type="gramStart"/>
      <w:r w:rsidRPr="00A37F28">
        <w:t>a majority of</w:t>
      </w:r>
      <w:proofErr w:type="gramEnd"/>
      <w:r w:rsidRPr="00A37F28">
        <w:t xml:space="preserve"> voting rights in the Association. A special meeting of the Owners to recall a member or members of the Board of Directors may be called by 10% of the Owners giving notice of the meeting as otherwise required for a meeting of Owners, and the notice shall state the purpose of the</w:t>
      </w:r>
      <w:r w:rsidRPr="00A37F28">
        <w:rPr>
          <w:spacing w:val="-4"/>
        </w:rPr>
        <w:t xml:space="preserve"> </w:t>
      </w:r>
      <w:r w:rsidRPr="00A37F28">
        <w:t>meeting.</w:t>
      </w:r>
    </w:p>
    <w:p w14:paraId="2071DD79" w14:textId="77777777" w:rsidR="00A37F28" w:rsidRPr="00A37F28" w:rsidRDefault="00A37F28" w:rsidP="00F14C79">
      <w:pPr>
        <w:widowControl w:val="0"/>
        <w:numPr>
          <w:ilvl w:val="0"/>
          <w:numId w:val="31"/>
        </w:numPr>
        <w:tabs>
          <w:tab w:val="left" w:pos="1040"/>
          <w:tab w:val="left" w:pos="1041"/>
        </w:tabs>
        <w:autoSpaceDE w:val="0"/>
        <w:autoSpaceDN w:val="0"/>
        <w:spacing w:before="202" w:after="0" w:line="276" w:lineRule="auto"/>
        <w:ind w:right="251"/>
      </w:pPr>
      <w:r w:rsidRPr="00A37F28">
        <w:rPr>
          <w:b/>
        </w:rPr>
        <w:t xml:space="preserve">LIABILITY AND INDEMNIFICATION. </w:t>
      </w:r>
      <w:r w:rsidRPr="00A37F28">
        <w:t>Directors shall not be liable to the members of the Association for any mistake of judgment and shall only be liable for their own individual willful misconduct</w:t>
      </w:r>
      <w:r w:rsidRPr="00A37F28">
        <w:rPr>
          <w:spacing w:val="-14"/>
        </w:rPr>
        <w:t xml:space="preserve"> </w:t>
      </w:r>
      <w:r w:rsidRPr="00A37F28">
        <w:t>or bad faith. The Association shall indemnify and hold harmless each director against all contractual liability to others arising out of contracts made on behalf of the Association unless such contract shall have been made in bad faith. Directors shall have no personal liability with respect to any contract made by them on behalf of the Association.</w:t>
      </w:r>
    </w:p>
    <w:p w14:paraId="4B4A3D14" w14:textId="77777777" w:rsidR="00A37F28" w:rsidRPr="00A37F28" w:rsidRDefault="00A37F28" w:rsidP="00F14C79">
      <w:pPr>
        <w:widowControl w:val="0"/>
        <w:numPr>
          <w:ilvl w:val="0"/>
          <w:numId w:val="31"/>
        </w:numPr>
        <w:tabs>
          <w:tab w:val="left" w:pos="1040"/>
          <w:tab w:val="left" w:pos="1041"/>
        </w:tabs>
        <w:autoSpaceDE w:val="0"/>
        <w:autoSpaceDN w:val="0"/>
        <w:spacing w:before="201" w:after="0" w:line="276" w:lineRule="auto"/>
        <w:ind w:right="207"/>
      </w:pPr>
      <w:r w:rsidRPr="00A37F28">
        <w:rPr>
          <w:b/>
        </w:rPr>
        <w:t xml:space="preserve">COMPENSATION. </w:t>
      </w:r>
      <w:r w:rsidRPr="00A37F28">
        <w:t xml:space="preserve">Directors shall serve without compensation unless otherwise provided by resolution of the membership. </w:t>
      </w:r>
      <w:proofErr w:type="gramStart"/>
      <w:r w:rsidRPr="00A37F28">
        <w:t>However</w:t>
      </w:r>
      <w:proofErr w:type="gramEnd"/>
      <w:r w:rsidRPr="00A37F28">
        <w:t xml:space="preserve"> the Association may reimburse directors for reasonable direct</w:t>
      </w:r>
      <w:r w:rsidRPr="00A37F28">
        <w:rPr>
          <w:spacing w:val="-18"/>
        </w:rPr>
        <w:t xml:space="preserve"> </w:t>
      </w:r>
      <w:r w:rsidRPr="00A37F28">
        <w:t>expenses incurred in performing their duties as</w:t>
      </w:r>
      <w:r w:rsidRPr="00A37F28">
        <w:rPr>
          <w:spacing w:val="-1"/>
        </w:rPr>
        <w:t xml:space="preserve"> </w:t>
      </w:r>
      <w:r w:rsidRPr="00A37F28">
        <w:t>directors.</w:t>
      </w:r>
    </w:p>
    <w:p w14:paraId="7A160519" w14:textId="77777777" w:rsidR="00A37F28" w:rsidRPr="00A37F28" w:rsidRDefault="00A37F28" w:rsidP="00F14C79">
      <w:pPr>
        <w:widowControl w:val="0"/>
        <w:numPr>
          <w:ilvl w:val="0"/>
          <w:numId w:val="31"/>
        </w:numPr>
        <w:tabs>
          <w:tab w:val="left" w:pos="1040"/>
          <w:tab w:val="left" w:pos="1041"/>
        </w:tabs>
        <w:autoSpaceDE w:val="0"/>
        <w:autoSpaceDN w:val="0"/>
        <w:spacing w:before="200" w:after="0" w:line="276" w:lineRule="auto"/>
        <w:ind w:right="566"/>
      </w:pPr>
      <w:r w:rsidRPr="00A37F28">
        <w:rPr>
          <w:b/>
        </w:rPr>
        <w:t xml:space="preserve">FIDELITY BONDS. </w:t>
      </w:r>
      <w:r w:rsidRPr="00A37F28">
        <w:t xml:space="preserve">Any director may be bonded by a surety company selected by the Board </w:t>
      </w:r>
      <w:proofErr w:type="gramStart"/>
      <w:r w:rsidRPr="00A37F28">
        <w:t>in</w:t>
      </w:r>
      <w:proofErr w:type="gramEnd"/>
      <w:r w:rsidRPr="00A37F28">
        <w:t xml:space="preserve"> an </w:t>
      </w:r>
      <w:r w:rsidRPr="00A37F28">
        <w:lastRenderedPageBreak/>
        <w:t xml:space="preserve">amount determined by the Board to be sufficient to </w:t>
      </w:r>
      <w:proofErr w:type="gramStart"/>
      <w:r w:rsidRPr="00A37F28">
        <w:t>insure</w:t>
      </w:r>
      <w:proofErr w:type="gramEnd"/>
      <w:r w:rsidRPr="00A37F28">
        <w:t xml:space="preserve"> the proper handling of all cash funds and other corporate assets. The cost of such bond shall be paid by the</w:t>
      </w:r>
      <w:r w:rsidRPr="00A37F28">
        <w:rPr>
          <w:spacing w:val="-3"/>
        </w:rPr>
        <w:t xml:space="preserve"> </w:t>
      </w:r>
      <w:r w:rsidRPr="00A37F28">
        <w:t>Association.</w:t>
      </w:r>
    </w:p>
    <w:p w14:paraId="39CE924F" w14:textId="77777777" w:rsidR="00A37F28" w:rsidRPr="00A37F28" w:rsidRDefault="00A37F28" w:rsidP="00F14C79">
      <w:pPr>
        <w:widowControl w:val="0"/>
        <w:numPr>
          <w:ilvl w:val="1"/>
          <w:numId w:val="33"/>
        </w:numPr>
        <w:tabs>
          <w:tab w:val="left" w:pos="5261"/>
        </w:tabs>
        <w:autoSpaceDE w:val="0"/>
        <w:autoSpaceDN w:val="0"/>
        <w:spacing w:before="200" w:after="0" w:line="240" w:lineRule="auto"/>
        <w:ind w:left="5260" w:hanging="294"/>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OFFICERS</w:t>
      </w:r>
    </w:p>
    <w:p w14:paraId="44CFAED9" w14:textId="77777777" w:rsidR="00A37F28" w:rsidRPr="00A37F28" w:rsidRDefault="00A37F28" w:rsidP="00A37F28">
      <w:pPr>
        <w:widowControl w:val="0"/>
        <w:autoSpaceDE w:val="0"/>
        <w:autoSpaceDN w:val="0"/>
        <w:spacing w:before="10" w:after="0" w:line="240" w:lineRule="auto"/>
        <w:rPr>
          <w:rFonts w:ascii="Times New Roman" w:eastAsia="Times New Roman" w:hAnsi="Times New Roman" w:cs="Times New Roman"/>
          <w:b/>
          <w:kern w:val="0"/>
          <w:sz w:val="20"/>
          <w:lang w:bidi="en-US"/>
          <w14:ligatures w14:val="none"/>
        </w:rPr>
      </w:pPr>
    </w:p>
    <w:p w14:paraId="6E73A5FA" w14:textId="77777777" w:rsidR="00A37F28" w:rsidRPr="00A37F28" w:rsidRDefault="00A37F28" w:rsidP="00F14C79">
      <w:pPr>
        <w:widowControl w:val="0"/>
        <w:numPr>
          <w:ilvl w:val="0"/>
          <w:numId w:val="30"/>
        </w:numPr>
        <w:tabs>
          <w:tab w:val="left" w:pos="1040"/>
          <w:tab w:val="left" w:pos="1041"/>
        </w:tabs>
        <w:autoSpaceDE w:val="0"/>
        <w:autoSpaceDN w:val="0"/>
        <w:spacing w:after="0" w:line="276" w:lineRule="auto"/>
        <w:ind w:right="210"/>
      </w:pPr>
      <w:r w:rsidRPr="00A37F28">
        <w:rPr>
          <w:b/>
        </w:rPr>
        <w:t xml:space="preserve">NUMBER. </w:t>
      </w:r>
      <w:r w:rsidRPr="00A37F28">
        <w:t>The officers shall be a president, a vice president, a secretary and a treasurer, each of</w:t>
      </w:r>
      <w:r w:rsidRPr="00A37F28">
        <w:rPr>
          <w:spacing w:val="-17"/>
        </w:rPr>
        <w:t xml:space="preserve"> </w:t>
      </w:r>
      <w:r w:rsidRPr="00A37F28">
        <w:t>whom shall be elected by the Board of Directors. Such assistant officers as may be deemed necessary may be elected by the Board of Directors. The president and secretary may not be the same person. Officers must be members of the Association or a person exercising membership rights of an Owner that is not a natural person. The president must be a member of the Board of Directors. All officers shall serve without compensation unless otherwise provided by resolution of the membership. However, the Association may reimburse officers for reasonable direct expenses incurred in performing their duties as</w:t>
      </w:r>
      <w:r w:rsidRPr="00A37F28">
        <w:rPr>
          <w:spacing w:val="-1"/>
        </w:rPr>
        <w:t xml:space="preserve"> </w:t>
      </w:r>
      <w:r w:rsidRPr="00A37F28">
        <w:t>officers.</w:t>
      </w:r>
    </w:p>
    <w:p w14:paraId="65B35E48" w14:textId="77777777" w:rsidR="00A37F28" w:rsidRPr="00A37F28" w:rsidRDefault="00A37F28" w:rsidP="00F14C79">
      <w:pPr>
        <w:widowControl w:val="0"/>
        <w:numPr>
          <w:ilvl w:val="0"/>
          <w:numId w:val="30"/>
        </w:numPr>
        <w:tabs>
          <w:tab w:val="left" w:pos="1040"/>
          <w:tab w:val="left" w:pos="1041"/>
        </w:tabs>
        <w:autoSpaceDE w:val="0"/>
        <w:autoSpaceDN w:val="0"/>
        <w:spacing w:before="201" w:after="0" w:line="276" w:lineRule="auto"/>
        <w:ind w:right="299"/>
      </w:pPr>
      <w:r w:rsidRPr="00A37F28">
        <w:rPr>
          <w:b/>
        </w:rPr>
        <w:t xml:space="preserve">ELECTION AND TERM. </w:t>
      </w:r>
      <w:r w:rsidRPr="00A37F28">
        <w:t>Each officer shall be elected annually by the Board of Directors at the first meeting of directors following the annual meeting of members and shall hold office until his successor shall have been elected and duly qualified, unless sooner removed by the Board of</w:t>
      </w:r>
      <w:r w:rsidRPr="00A37F28">
        <w:rPr>
          <w:spacing w:val="-2"/>
        </w:rPr>
        <w:t xml:space="preserve"> </w:t>
      </w:r>
      <w:r w:rsidRPr="00A37F28">
        <w:t>Directors.</w:t>
      </w:r>
    </w:p>
    <w:p w14:paraId="2D34D0BE" w14:textId="77777777" w:rsidR="00A37F28" w:rsidRPr="00A37F28" w:rsidRDefault="00A37F28" w:rsidP="00F14C79">
      <w:pPr>
        <w:widowControl w:val="0"/>
        <w:numPr>
          <w:ilvl w:val="0"/>
          <w:numId w:val="30"/>
        </w:numPr>
        <w:tabs>
          <w:tab w:val="left" w:pos="1040"/>
          <w:tab w:val="left" w:pos="1041"/>
        </w:tabs>
        <w:autoSpaceDE w:val="0"/>
        <w:autoSpaceDN w:val="0"/>
        <w:spacing w:before="68" w:after="0" w:line="276" w:lineRule="auto"/>
        <w:ind w:right="315"/>
      </w:pPr>
      <w:r w:rsidRPr="00A37F28">
        <w:rPr>
          <w:b/>
        </w:rPr>
        <w:t>PRESIDENT</w:t>
      </w:r>
      <w:r w:rsidRPr="00A37F28">
        <w:t xml:space="preserve">. The president shall be the principal executive officer of the Association and shall supervise </w:t>
      </w:r>
      <w:proofErr w:type="gramStart"/>
      <w:r w:rsidRPr="00A37F28">
        <w:t>all of</w:t>
      </w:r>
      <w:proofErr w:type="gramEnd"/>
      <w:r w:rsidRPr="00A37F28">
        <w:t xml:space="preserve"> the affairs of the Association. He shall preside at all meetings of the members and of</w:t>
      </w:r>
      <w:r w:rsidRPr="00A37F28">
        <w:rPr>
          <w:spacing w:val="-14"/>
        </w:rPr>
        <w:t xml:space="preserve"> </w:t>
      </w:r>
      <w:r w:rsidRPr="00A37F28">
        <w:t>directors. He shall sign all documents and instruments on behalf of the</w:t>
      </w:r>
      <w:r w:rsidRPr="00A37F28">
        <w:rPr>
          <w:spacing w:val="-5"/>
        </w:rPr>
        <w:t xml:space="preserve"> </w:t>
      </w:r>
      <w:r w:rsidRPr="00A37F28">
        <w:t>Association.</w:t>
      </w:r>
    </w:p>
    <w:p w14:paraId="5E38C1AB" w14:textId="77777777" w:rsidR="00A37F28" w:rsidRPr="00A37F28" w:rsidRDefault="00A37F28" w:rsidP="00F14C79">
      <w:pPr>
        <w:widowControl w:val="0"/>
        <w:numPr>
          <w:ilvl w:val="0"/>
          <w:numId w:val="30"/>
        </w:numPr>
        <w:tabs>
          <w:tab w:val="left" w:pos="1040"/>
          <w:tab w:val="left" w:pos="1041"/>
        </w:tabs>
        <w:autoSpaceDE w:val="0"/>
        <w:autoSpaceDN w:val="0"/>
        <w:spacing w:before="201" w:after="0" w:line="276" w:lineRule="auto"/>
        <w:ind w:right="302"/>
      </w:pPr>
      <w:r w:rsidRPr="00A37F28">
        <w:rPr>
          <w:b/>
        </w:rPr>
        <w:t xml:space="preserve">VICE PRESIDENT. </w:t>
      </w:r>
      <w:r w:rsidRPr="00A37F28">
        <w:t>In the absence of the president, the, vice president shall perform the duties of</w:t>
      </w:r>
      <w:r w:rsidRPr="00A37F28">
        <w:rPr>
          <w:spacing w:val="-16"/>
        </w:rPr>
        <w:t xml:space="preserve"> </w:t>
      </w:r>
      <w:r w:rsidRPr="00A37F28">
        <w:t>the president and when so acting, shall have the powers and responsibilities of the president. The vice president shall, moreover, perform any duties designated by the Board of</w:t>
      </w:r>
      <w:r w:rsidRPr="00A37F28">
        <w:rPr>
          <w:spacing w:val="1"/>
        </w:rPr>
        <w:t xml:space="preserve"> </w:t>
      </w:r>
      <w:r w:rsidRPr="00A37F28">
        <w:t>Directors.</w:t>
      </w:r>
    </w:p>
    <w:p w14:paraId="426AA340" w14:textId="77777777" w:rsidR="00A37F28" w:rsidRPr="00A37F28" w:rsidRDefault="00A37F28" w:rsidP="00F14C79">
      <w:pPr>
        <w:widowControl w:val="0"/>
        <w:numPr>
          <w:ilvl w:val="0"/>
          <w:numId w:val="30"/>
        </w:numPr>
        <w:tabs>
          <w:tab w:val="left" w:pos="1040"/>
          <w:tab w:val="left" w:pos="1041"/>
        </w:tabs>
        <w:autoSpaceDE w:val="0"/>
        <w:autoSpaceDN w:val="0"/>
        <w:spacing w:before="200" w:after="0" w:line="276" w:lineRule="auto"/>
        <w:ind w:right="344"/>
      </w:pPr>
      <w:r w:rsidRPr="00A37F28">
        <w:rPr>
          <w:b/>
        </w:rPr>
        <w:t xml:space="preserve">SECRETARY. </w:t>
      </w:r>
      <w:r w:rsidRPr="00A37F28">
        <w:t>The secretary may countersign all documents and instruments on behalf of the Association, record the minutes of meetings of members and directors, and give notices required by these Bylaws or the Declaration. The minutes shall be kept in a book available for inspection by Owners, or their authorized representatives, and Board members at any reasonable time. These minutes shall be retained by</w:t>
      </w:r>
      <w:r w:rsidRPr="00A37F28">
        <w:rPr>
          <w:spacing w:val="-14"/>
        </w:rPr>
        <w:t xml:space="preserve"> </w:t>
      </w:r>
      <w:r w:rsidRPr="00A37F28">
        <w:t xml:space="preserve">the secretary or </w:t>
      </w:r>
      <w:proofErr w:type="gramStart"/>
      <w:r w:rsidRPr="00A37F28">
        <w:t>designee</w:t>
      </w:r>
      <w:proofErr w:type="gramEnd"/>
      <w:r w:rsidRPr="00A37F28">
        <w:t xml:space="preserve"> for the Association for a period of not less than seven years. The secretary shall have custody and maintain the records of the Association, other than those maintained by the</w:t>
      </w:r>
      <w:r w:rsidRPr="00A37F28">
        <w:rPr>
          <w:spacing w:val="-7"/>
        </w:rPr>
        <w:t xml:space="preserve"> </w:t>
      </w:r>
      <w:r w:rsidRPr="00A37F28">
        <w:t>treasurer.</w:t>
      </w:r>
    </w:p>
    <w:p w14:paraId="100597D5" w14:textId="77777777" w:rsidR="00A37F28" w:rsidRPr="00A37F28" w:rsidRDefault="00A37F28" w:rsidP="00F14C79">
      <w:pPr>
        <w:widowControl w:val="0"/>
        <w:numPr>
          <w:ilvl w:val="0"/>
          <w:numId w:val="30"/>
        </w:numPr>
        <w:tabs>
          <w:tab w:val="left" w:pos="1040"/>
          <w:tab w:val="left" w:pos="1041"/>
        </w:tabs>
        <w:autoSpaceDE w:val="0"/>
        <w:autoSpaceDN w:val="0"/>
        <w:spacing w:before="201" w:after="0" w:line="276" w:lineRule="auto"/>
        <w:ind w:right="164"/>
      </w:pPr>
      <w:r w:rsidRPr="00A37F28">
        <w:rPr>
          <w:b/>
        </w:rPr>
        <w:t xml:space="preserve">TREASURER. </w:t>
      </w:r>
      <w:r w:rsidRPr="00A37F28">
        <w:t xml:space="preserve">The treasurer shall have custody of all funds of the Association, shall deposit the same in such depositories as may be selected as hereinafter provided, shall disburse the same, and shall maintain accounting records of the Association according to good accounting practices, which shall be available for inspection by any member or his authorized representative during the business hours on any weekday. These accounting records shall be kept and maintained in Sarasota County, Florida. At the discretion of the Board of Directors, the functions of the treasurer may be delegated to and performed by a financial institution or an accounting firm, or a manager or management firm located in Sarasota </w:t>
      </w:r>
      <w:r w:rsidRPr="00A37F28">
        <w:lastRenderedPageBreak/>
        <w:t>County. No bond will be required of</w:t>
      </w:r>
      <w:r w:rsidRPr="00A37F28">
        <w:rPr>
          <w:spacing w:val="-14"/>
        </w:rPr>
        <w:t xml:space="preserve"> </w:t>
      </w:r>
      <w:r w:rsidRPr="00A37F28">
        <w:t xml:space="preserve">any financial institution or certified public </w:t>
      </w:r>
      <w:proofErr w:type="gramStart"/>
      <w:r w:rsidRPr="00A37F28">
        <w:t>accountants, but</w:t>
      </w:r>
      <w:proofErr w:type="gramEnd"/>
      <w:r w:rsidRPr="00A37F28">
        <w:t xml:space="preserve"> shall be required of other firms or</w:t>
      </w:r>
      <w:r w:rsidRPr="00A37F28">
        <w:rPr>
          <w:spacing w:val="-6"/>
        </w:rPr>
        <w:t xml:space="preserve"> </w:t>
      </w:r>
      <w:r w:rsidRPr="00A37F28">
        <w:t>persons.</w:t>
      </w:r>
    </w:p>
    <w:p w14:paraId="419E8817" w14:textId="77777777" w:rsidR="00A37F28" w:rsidRPr="00A37F28" w:rsidRDefault="00A37F28" w:rsidP="00F14C79">
      <w:pPr>
        <w:widowControl w:val="0"/>
        <w:numPr>
          <w:ilvl w:val="0"/>
          <w:numId w:val="30"/>
        </w:numPr>
        <w:tabs>
          <w:tab w:val="left" w:pos="1040"/>
          <w:tab w:val="left" w:pos="1041"/>
        </w:tabs>
        <w:autoSpaceDE w:val="0"/>
        <w:autoSpaceDN w:val="0"/>
        <w:spacing w:before="200" w:after="0" w:line="276" w:lineRule="auto"/>
        <w:ind w:right="251"/>
      </w:pPr>
      <w:r w:rsidRPr="00A37F28">
        <w:rPr>
          <w:b/>
        </w:rPr>
        <w:t xml:space="preserve">LIABILITY AND INDEMNIFICATION. </w:t>
      </w:r>
      <w:r w:rsidRPr="00A37F28">
        <w:t xml:space="preserve">Officers shall not be liable to the members of the Association for any mistake </w:t>
      </w:r>
      <w:proofErr w:type="gramStart"/>
      <w:r w:rsidRPr="00A37F28">
        <w:t>of</w:t>
      </w:r>
      <w:proofErr w:type="gramEnd"/>
      <w:r w:rsidRPr="00A37F28">
        <w:t xml:space="preserve"> judgment and shall only be liable for their own individual willful misconduct</w:t>
      </w:r>
      <w:r w:rsidRPr="00A37F28">
        <w:rPr>
          <w:spacing w:val="-16"/>
        </w:rPr>
        <w:t xml:space="preserve"> </w:t>
      </w:r>
      <w:r w:rsidRPr="00A37F28">
        <w:t>or bad faith. The Association shall indemnify and hold harmless each officer against all contractual liability to others arising out of contracts made on behalf of the Association unless such contract shall have been made in bad faith. Officers shall have no personal liability with respect to any contract made by them on behalf of the Association.</w:t>
      </w:r>
    </w:p>
    <w:p w14:paraId="79D7BFA8" w14:textId="77777777" w:rsidR="00A37F28" w:rsidRPr="00A37F28" w:rsidRDefault="00A37F28" w:rsidP="00F14C79">
      <w:pPr>
        <w:widowControl w:val="0"/>
        <w:numPr>
          <w:ilvl w:val="0"/>
          <w:numId w:val="30"/>
        </w:numPr>
        <w:tabs>
          <w:tab w:val="left" w:pos="1040"/>
          <w:tab w:val="left" w:pos="1041"/>
        </w:tabs>
        <w:autoSpaceDE w:val="0"/>
        <w:autoSpaceDN w:val="0"/>
        <w:spacing w:before="200" w:after="0" w:line="276" w:lineRule="auto"/>
        <w:ind w:right="364"/>
      </w:pPr>
      <w:r w:rsidRPr="00A37F28">
        <w:rPr>
          <w:b/>
        </w:rPr>
        <w:t xml:space="preserve">REMOVAL. </w:t>
      </w:r>
      <w:r w:rsidRPr="00A37F28">
        <w:t>Any officer may be removed by two-thirds vote of the Board of Directors called for that purpose and the vacancy thereby created shall be filled by an election by the remaining directors at the same meeting.</w:t>
      </w:r>
    </w:p>
    <w:p w14:paraId="64E0800C" w14:textId="77777777" w:rsidR="00A37F28" w:rsidRPr="00A37F28" w:rsidRDefault="00A37F28" w:rsidP="00A37F28">
      <w:pPr>
        <w:widowControl w:val="0"/>
        <w:autoSpaceDE w:val="0"/>
        <w:autoSpaceDN w:val="0"/>
        <w:spacing w:after="0" w:line="240" w:lineRule="auto"/>
        <w:rPr>
          <w:rFonts w:ascii="Times New Roman" w:eastAsia="Times New Roman" w:hAnsi="Times New Roman" w:cs="Times New Roman"/>
          <w:kern w:val="0"/>
          <w:sz w:val="26"/>
          <w:lang w:bidi="en-US"/>
          <w14:ligatures w14:val="none"/>
        </w:rPr>
      </w:pPr>
    </w:p>
    <w:p w14:paraId="139D3B7B" w14:textId="77777777" w:rsidR="00A37F28" w:rsidRPr="00A37F28" w:rsidRDefault="00A37F28" w:rsidP="00A37F28">
      <w:pPr>
        <w:widowControl w:val="0"/>
        <w:autoSpaceDE w:val="0"/>
        <w:autoSpaceDN w:val="0"/>
        <w:spacing w:before="6" w:after="0" w:line="240" w:lineRule="auto"/>
        <w:rPr>
          <w:rFonts w:ascii="Times New Roman" w:eastAsia="Times New Roman" w:hAnsi="Times New Roman" w:cs="Times New Roman"/>
          <w:kern w:val="0"/>
          <w:sz w:val="36"/>
          <w:lang w:bidi="en-US"/>
          <w14:ligatures w14:val="none"/>
        </w:rPr>
      </w:pPr>
    </w:p>
    <w:p w14:paraId="11FF9F79" w14:textId="77777777" w:rsidR="00A37F28" w:rsidRPr="00A37F28" w:rsidRDefault="00A37F28" w:rsidP="00F14C79">
      <w:pPr>
        <w:widowControl w:val="0"/>
        <w:numPr>
          <w:ilvl w:val="1"/>
          <w:numId w:val="33"/>
        </w:numPr>
        <w:tabs>
          <w:tab w:val="left" w:pos="4236"/>
        </w:tabs>
        <w:autoSpaceDE w:val="0"/>
        <w:autoSpaceDN w:val="0"/>
        <w:spacing w:after="0" w:line="240" w:lineRule="auto"/>
        <w:ind w:left="4235" w:hanging="447"/>
        <w:outlineLvl w:val="4"/>
        <w:rPr>
          <w:rFonts w:ascii="Aptos" w:eastAsiaTheme="majorEastAsia" w:hAnsi="Aptos" w:cstheme="majorBidi"/>
          <w:color w:val="0F4761"/>
          <w:sz w:val="22"/>
        </w:rPr>
      </w:pPr>
      <w:proofErr w:type="gramStart"/>
      <w:r w:rsidRPr="00A37F28">
        <w:rPr>
          <w:rFonts w:ascii="Aptos" w:eastAsiaTheme="majorEastAsia" w:hAnsi="Aptos" w:cstheme="majorBidi"/>
          <w:color w:val="0F4761"/>
          <w:sz w:val="22"/>
        </w:rPr>
        <w:t>MANAGER</w:t>
      </w:r>
      <w:proofErr w:type="gramEnd"/>
      <w:r w:rsidRPr="00A37F28">
        <w:rPr>
          <w:rFonts w:ascii="Aptos" w:eastAsiaTheme="majorEastAsia" w:hAnsi="Aptos" w:cstheme="majorBidi"/>
          <w:color w:val="0F4761"/>
          <w:sz w:val="22"/>
        </w:rPr>
        <w:t xml:space="preserve"> AND EMPLOYEES</w:t>
      </w:r>
    </w:p>
    <w:p w14:paraId="1695AADE" w14:textId="77777777" w:rsidR="00A37F28" w:rsidRPr="00A37F28" w:rsidRDefault="00A37F28" w:rsidP="00A37F28">
      <w:pPr>
        <w:widowControl w:val="0"/>
        <w:autoSpaceDE w:val="0"/>
        <w:autoSpaceDN w:val="0"/>
        <w:spacing w:before="10" w:after="0" w:line="240" w:lineRule="auto"/>
        <w:rPr>
          <w:rFonts w:ascii="Times New Roman" w:eastAsia="Times New Roman" w:hAnsi="Times New Roman" w:cs="Times New Roman"/>
          <w:b/>
          <w:kern w:val="0"/>
          <w:sz w:val="20"/>
          <w:lang w:bidi="en-US"/>
          <w14:ligatures w14:val="none"/>
        </w:rPr>
      </w:pPr>
    </w:p>
    <w:p w14:paraId="06C8CC30" w14:textId="77777777" w:rsidR="00A37F28" w:rsidRPr="00A37F28" w:rsidRDefault="00A37F28" w:rsidP="00A37F28">
      <w:pPr>
        <w:widowControl w:val="0"/>
        <w:autoSpaceDE w:val="0"/>
        <w:autoSpaceDN w:val="0"/>
        <w:spacing w:after="0" w:line="276" w:lineRule="auto"/>
        <w:ind w:left="320" w:right="116"/>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The Board of Directors may employ the services of a manager or management firm and other employees and agents as they shall determine appropriate to actively manage, operate, and care for property in The Patio Homes, with such powers and duties and at such compensation as the Board may deem appropriate and provide for by resolution.</w:t>
      </w:r>
    </w:p>
    <w:p w14:paraId="604DF021" w14:textId="77777777" w:rsidR="00A37F28" w:rsidRPr="00A37F28" w:rsidRDefault="00A37F28" w:rsidP="00F14C79">
      <w:pPr>
        <w:widowControl w:val="0"/>
        <w:numPr>
          <w:ilvl w:val="1"/>
          <w:numId w:val="33"/>
        </w:numPr>
        <w:tabs>
          <w:tab w:val="left" w:pos="4274"/>
        </w:tabs>
        <w:autoSpaceDE w:val="0"/>
        <w:autoSpaceDN w:val="0"/>
        <w:spacing w:before="68" w:after="0" w:line="240" w:lineRule="auto"/>
        <w:ind w:left="4273" w:hanging="481"/>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CONTRACTS AND</w:t>
      </w:r>
      <w:r w:rsidRPr="00A37F28">
        <w:rPr>
          <w:rFonts w:ascii="Aptos" w:eastAsiaTheme="majorEastAsia" w:hAnsi="Aptos" w:cstheme="majorBidi"/>
          <w:color w:val="0F4761"/>
          <w:spacing w:val="-1"/>
          <w:sz w:val="22"/>
        </w:rPr>
        <w:t xml:space="preserve"> </w:t>
      </w:r>
      <w:r w:rsidRPr="00A37F28">
        <w:rPr>
          <w:rFonts w:ascii="Aptos" w:eastAsiaTheme="majorEastAsia" w:hAnsi="Aptos" w:cstheme="majorBidi"/>
          <w:color w:val="0F4761"/>
          <w:sz w:val="22"/>
        </w:rPr>
        <w:t>FINANCES</w:t>
      </w:r>
    </w:p>
    <w:p w14:paraId="2901FFA6" w14:textId="77777777" w:rsidR="00A37F28" w:rsidRPr="00A37F28" w:rsidRDefault="00A37F28" w:rsidP="00A37F28">
      <w:pPr>
        <w:widowControl w:val="0"/>
        <w:autoSpaceDE w:val="0"/>
        <w:autoSpaceDN w:val="0"/>
        <w:spacing w:before="2" w:after="0" w:line="240" w:lineRule="auto"/>
        <w:rPr>
          <w:rFonts w:ascii="Times New Roman" w:eastAsia="Times New Roman" w:hAnsi="Times New Roman" w:cs="Times New Roman"/>
          <w:b/>
          <w:kern w:val="0"/>
          <w:sz w:val="21"/>
          <w:lang w:bidi="en-US"/>
          <w14:ligatures w14:val="none"/>
        </w:rPr>
      </w:pPr>
    </w:p>
    <w:p w14:paraId="4CB95F17" w14:textId="77777777" w:rsidR="00A37F28" w:rsidRPr="00A37F28" w:rsidRDefault="00A37F28" w:rsidP="00F14C79">
      <w:pPr>
        <w:widowControl w:val="0"/>
        <w:numPr>
          <w:ilvl w:val="0"/>
          <w:numId w:val="29"/>
        </w:numPr>
        <w:tabs>
          <w:tab w:val="left" w:pos="1040"/>
          <w:tab w:val="left" w:pos="1041"/>
        </w:tabs>
        <w:autoSpaceDE w:val="0"/>
        <w:autoSpaceDN w:val="0"/>
        <w:spacing w:after="0" w:line="276" w:lineRule="auto"/>
        <w:ind w:right="334"/>
      </w:pPr>
      <w:r w:rsidRPr="00A37F28">
        <w:rPr>
          <w:b/>
        </w:rPr>
        <w:t>CONTRACTS</w:t>
      </w:r>
      <w:r w:rsidRPr="00A37F28">
        <w:t xml:space="preserve">. The Board of Directors may authorize any officer or </w:t>
      </w:r>
      <w:proofErr w:type="gramStart"/>
      <w:r w:rsidRPr="00A37F28">
        <w:t>officers</w:t>
      </w:r>
      <w:proofErr w:type="gramEnd"/>
      <w:r w:rsidRPr="00A37F28">
        <w:t xml:space="preserve">, agent or agents, to enter into any contract or execute and deliver any </w:t>
      </w:r>
      <w:proofErr w:type="gramStart"/>
      <w:r w:rsidRPr="00A37F28">
        <w:t>instrument in the name of or</w:t>
      </w:r>
      <w:proofErr w:type="gramEnd"/>
      <w:r w:rsidRPr="00A37F28">
        <w:t xml:space="preserve"> on behalf of the Association. This authority may be general or confined to specific instances.</w:t>
      </w:r>
    </w:p>
    <w:p w14:paraId="7E81E2BF" w14:textId="77777777" w:rsidR="00A37F28" w:rsidRPr="00A37F28" w:rsidRDefault="00A37F28" w:rsidP="00F14C79">
      <w:pPr>
        <w:widowControl w:val="0"/>
        <w:numPr>
          <w:ilvl w:val="0"/>
          <w:numId w:val="29"/>
        </w:numPr>
        <w:tabs>
          <w:tab w:val="left" w:pos="1040"/>
          <w:tab w:val="left" w:pos="1041"/>
        </w:tabs>
        <w:autoSpaceDE w:val="0"/>
        <w:autoSpaceDN w:val="0"/>
        <w:spacing w:before="200" w:after="0" w:line="276" w:lineRule="auto"/>
        <w:ind w:right="458"/>
      </w:pPr>
      <w:r w:rsidRPr="00A37F28">
        <w:rPr>
          <w:b/>
        </w:rPr>
        <w:t xml:space="preserve">LOANS. </w:t>
      </w:r>
      <w:r w:rsidRPr="00A37F28">
        <w:t xml:space="preserve">No loans shall be contracted on behalf of the </w:t>
      </w:r>
      <w:proofErr w:type="gramStart"/>
      <w:r w:rsidRPr="00A37F28">
        <w:t>Association</w:t>
      </w:r>
      <w:proofErr w:type="gramEnd"/>
      <w:r w:rsidRPr="00A37F28">
        <w:t xml:space="preserve"> and no evidence of indebtedness shall be issued in its name unless authorized by a 2/3 resolution of the Board of </w:t>
      </w:r>
      <w:proofErr w:type="gramStart"/>
      <w:r w:rsidRPr="00A37F28">
        <w:t>Directors, and</w:t>
      </w:r>
      <w:proofErr w:type="gramEnd"/>
      <w:r w:rsidRPr="00A37F28">
        <w:t xml:space="preserve"> approved by a majority of the members. The Board may then authorize the pledge and assignment of any regular or special assessment and the lien rights of the Association as security for repayment of</w:t>
      </w:r>
      <w:r w:rsidRPr="00A37F28">
        <w:rPr>
          <w:spacing w:val="-4"/>
        </w:rPr>
        <w:t xml:space="preserve"> </w:t>
      </w:r>
      <w:r w:rsidRPr="00A37F28">
        <w:t>loans.</w:t>
      </w:r>
    </w:p>
    <w:p w14:paraId="57E4C115" w14:textId="77777777" w:rsidR="00A37F28" w:rsidRPr="00A37F28" w:rsidRDefault="00A37F28" w:rsidP="00F14C79">
      <w:pPr>
        <w:widowControl w:val="0"/>
        <w:numPr>
          <w:ilvl w:val="0"/>
          <w:numId w:val="29"/>
        </w:numPr>
        <w:tabs>
          <w:tab w:val="left" w:pos="1040"/>
          <w:tab w:val="left" w:pos="1041"/>
        </w:tabs>
        <w:autoSpaceDE w:val="0"/>
        <w:autoSpaceDN w:val="0"/>
        <w:spacing w:before="199" w:after="0" w:line="276" w:lineRule="auto"/>
        <w:ind w:right="367"/>
      </w:pPr>
      <w:r w:rsidRPr="00A37F28">
        <w:rPr>
          <w:b/>
        </w:rPr>
        <w:t xml:space="preserve">CHECKS, DRAFTS, ETC. </w:t>
      </w:r>
      <w:r w:rsidRPr="00A37F28">
        <w:t>All checks, drafts and other orders for payment of money, notes, or</w:t>
      </w:r>
      <w:r w:rsidRPr="00A37F28">
        <w:rPr>
          <w:spacing w:val="-11"/>
        </w:rPr>
        <w:t xml:space="preserve"> </w:t>
      </w:r>
      <w:r w:rsidRPr="00A37F28">
        <w:t xml:space="preserve">other </w:t>
      </w:r>
      <w:proofErr w:type="gramStart"/>
      <w:r w:rsidRPr="00A37F28">
        <w:t>evidences</w:t>
      </w:r>
      <w:proofErr w:type="gramEnd"/>
      <w:r w:rsidRPr="00A37F28">
        <w:t xml:space="preserve"> of indebtedness issued in the name of the Association shall be signed by such officer or officers, agent or agents of the Association and in such manner as shall be determined by resolution of the Board of Directors.</w:t>
      </w:r>
    </w:p>
    <w:p w14:paraId="7DD01AAB" w14:textId="77777777" w:rsidR="00A37F28" w:rsidRPr="00A37F28" w:rsidRDefault="00A37F28" w:rsidP="00F14C79">
      <w:pPr>
        <w:widowControl w:val="0"/>
        <w:numPr>
          <w:ilvl w:val="0"/>
          <w:numId w:val="29"/>
        </w:numPr>
        <w:tabs>
          <w:tab w:val="left" w:pos="1040"/>
          <w:tab w:val="left" w:pos="1041"/>
        </w:tabs>
        <w:autoSpaceDE w:val="0"/>
        <w:autoSpaceDN w:val="0"/>
        <w:spacing w:before="200" w:after="0" w:line="276" w:lineRule="auto"/>
        <w:ind w:right="120"/>
      </w:pPr>
      <w:r w:rsidRPr="00A37F28">
        <w:rPr>
          <w:b/>
        </w:rPr>
        <w:t>DEPOSITS</w:t>
      </w:r>
      <w:r w:rsidRPr="00A37F28">
        <w:t xml:space="preserve">. All funds of the Association not otherwise employed shall be deposited to the credit of the Association in savings and loan associations, banks, trust companies, or other depositories selected by </w:t>
      </w:r>
      <w:r w:rsidRPr="00A37F28">
        <w:lastRenderedPageBreak/>
        <w:t xml:space="preserve">the </w:t>
      </w:r>
      <w:r w:rsidRPr="00A37F28">
        <w:rPr>
          <w:spacing w:val="-4"/>
        </w:rPr>
        <w:t xml:space="preserve">Board </w:t>
      </w:r>
      <w:r w:rsidRPr="00A37F28">
        <w:t>of</w:t>
      </w:r>
      <w:r w:rsidRPr="00A37F28">
        <w:rPr>
          <w:spacing w:val="-1"/>
        </w:rPr>
        <w:t xml:space="preserve"> </w:t>
      </w:r>
      <w:r w:rsidRPr="00A37F28">
        <w:t>Directors.</w:t>
      </w:r>
    </w:p>
    <w:p w14:paraId="339BFC5F" w14:textId="77777777" w:rsidR="00A37F28" w:rsidRPr="00A37F28" w:rsidRDefault="00A37F28" w:rsidP="00F14C79">
      <w:pPr>
        <w:widowControl w:val="0"/>
        <w:numPr>
          <w:ilvl w:val="0"/>
          <w:numId w:val="29"/>
        </w:numPr>
        <w:tabs>
          <w:tab w:val="left" w:pos="1040"/>
          <w:tab w:val="left" w:pos="1041"/>
        </w:tabs>
        <w:autoSpaceDE w:val="0"/>
        <w:autoSpaceDN w:val="0"/>
        <w:spacing w:before="200" w:after="0" w:line="240" w:lineRule="auto"/>
        <w:ind w:left="1040"/>
      </w:pPr>
      <w:r w:rsidRPr="00A37F28">
        <w:rPr>
          <w:b/>
        </w:rPr>
        <w:t>FISCAL YEAR</w:t>
      </w:r>
      <w:r w:rsidRPr="00A37F28">
        <w:t>. The fiscal year of the Association shall begin on the first day of January of each</w:t>
      </w:r>
      <w:r w:rsidRPr="00A37F28">
        <w:rPr>
          <w:spacing w:val="-12"/>
        </w:rPr>
        <w:t xml:space="preserve"> </w:t>
      </w:r>
      <w:r w:rsidRPr="00A37F28">
        <w:t>year.</w:t>
      </w:r>
    </w:p>
    <w:p w14:paraId="022D91DF" w14:textId="77777777" w:rsidR="00A37F28" w:rsidRPr="00A37F28" w:rsidRDefault="00A37F28" w:rsidP="00A37F28">
      <w:pPr>
        <w:widowControl w:val="0"/>
        <w:autoSpaceDE w:val="0"/>
        <w:autoSpaceDN w:val="0"/>
        <w:spacing w:before="1" w:after="0" w:line="240" w:lineRule="auto"/>
        <w:rPr>
          <w:rFonts w:ascii="Times New Roman" w:eastAsia="Times New Roman" w:hAnsi="Times New Roman" w:cs="Times New Roman"/>
          <w:kern w:val="0"/>
          <w:sz w:val="21"/>
          <w:lang w:bidi="en-US"/>
          <w14:ligatures w14:val="none"/>
        </w:rPr>
      </w:pPr>
    </w:p>
    <w:p w14:paraId="2941C4D2" w14:textId="77777777" w:rsidR="00A37F28" w:rsidRPr="00A37F28" w:rsidRDefault="00A37F28" w:rsidP="00F14C79">
      <w:pPr>
        <w:widowControl w:val="0"/>
        <w:numPr>
          <w:ilvl w:val="0"/>
          <w:numId w:val="29"/>
        </w:numPr>
        <w:tabs>
          <w:tab w:val="left" w:pos="1040"/>
          <w:tab w:val="left" w:pos="1041"/>
        </w:tabs>
        <w:autoSpaceDE w:val="0"/>
        <w:autoSpaceDN w:val="0"/>
        <w:spacing w:after="0" w:line="276" w:lineRule="auto"/>
        <w:ind w:right="224"/>
      </w:pPr>
      <w:r w:rsidRPr="00A37F28">
        <w:rPr>
          <w:b/>
        </w:rPr>
        <w:t xml:space="preserve">BUDGET AND PROCEDURE. </w:t>
      </w:r>
      <w:r w:rsidRPr="00A37F28">
        <w:t>Notice of any meeting at which the annual budget shall be</w:t>
      </w:r>
      <w:r w:rsidRPr="00A37F28">
        <w:rPr>
          <w:spacing w:val="-14"/>
        </w:rPr>
        <w:t xml:space="preserve"> </w:t>
      </w:r>
      <w:r w:rsidRPr="00A37F28">
        <w:t xml:space="preserve">considered by the Board of Directors shall be given as provided in Article IV, Section 5. The proposed annual budget </w:t>
      </w:r>
      <w:proofErr w:type="gramStart"/>
      <w:r w:rsidRPr="00A37F28">
        <w:t>of</w:t>
      </w:r>
      <w:proofErr w:type="gramEnd"/>
      <w:r w:rsidRPr="00A37F28">
        <w:t xml:space="preserve"> common expenses shall be detailed and shall show the amounts budgeted by accounts and expense classifications.</w:t>
      </w:r>
    </w:p>
    <w:p w14:paraId="5B287798" w14:textId="77777777" w:rsidR="00A37F28" w:rsidRPr="00A37F28" w:rsidRDefault="00A37F28" w:rsidP="00A37F28">
      <w:pPr>
        <w:widowControl w:val="0"/>
        <w:autoSpaceDE w:val="0"/>
        <w:autoSpaceDN w:val="0"/>
        <w:spacing w:before="6" w:after="0" w:line="240" w:lineRule="auto"/>
        <w:rPr>
          <w:rFonts w:ascii="Times New Roman" w:eastAsia="Times New Roman" w:hAnsi="Times New Roman" w:cs="Times New Roman"/>
          <w:kern w:val="0"/>
          <w:sz w:val="9"/>
          <w:lang w:bidi="en-US"/>
          <w14:ligatures w14:val="none"/>
        </w:rPr>
      </w:pPr>
    </w:p>
    <w:p w14:paraId="3A80E1C1" w14:textId="77777777" w:rsidR="00A37F28" w:rsidRPr="00A37F28" w:rsidRDefault="00A37F28" w:rsidP="00F14C79">
      <w:pPr>
        <w:widowControl w:val="0"/>
        <w:numPr>
          <w:ilvl w:val="1"/>
          <w:numId w:val="33"/>
        </w:numPr>
        <w:tabs>
          <w:tab w:val="left" w:pos="5294"/>
        </w:tabs>
        <w:autoSpaceDE w:val="0"/>
        <w:autoSpaceDN w:val="0"/>
        <w:spacing w:before="90" w:after="0" w:line="240" w:lineRule="auto"/>
        <w:ind w:left="5293" w:hanging="574"/>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VACANCIES</w:t>
      </w:r>
    </w:p>
    <w:p w14:paraId="7D61734A" w14:textId="77777777" w:rsidR="00A37F28" w:rsidRPr="00A37F28" w:rsidRDefault="00A37F28" w:rsidP="00A37F28">
      <w:pPr>
        <w:widowControl w:val="0"/>
        <w:autoSpaceDE w:val="0"/>
        <w:autoSpaceDN w:val="0"/>
        <w:spacing w:before="1" w:after="0" w:line="240" w:lineRule="auto"/>
        <w:rPr>
          <w:rFonts w:ascii="Times New Roman" w:eastAsia="Times New Roman" w:hAnsi="Times New Roman" w:cs="Times New Roman"/>
          <w:b/>
          <w:kern w:val="0"/>
          <w:sz w:val="21"/>
          <w:lang w:bidi="en-US"/>
          <w14:ligatures w14:val="none"/>
        </w:rPr>
      </w:pPr>
    </w:p>
    <w:p w14:paraId="1E90D758" w14:textId="77777777" w:rsidR="00A37F28" w:rsidRPr="00A37F28" w:rsidRDefault="00A37F28" w:rsidP="00A37F28">
      <w:pPr>
        <w:widowControl w:val="0"/>
        <w:autoSpaceDE w:val="0"/>
        <w:autoSpaceDN w:val="0"/>
        <w:spacing w:after="0" w:line="276" w:lineRule="auto"/>
        <w:ind w:left="320" w:right="216"/>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 xml:space="preserve">A vacancy in any office or in the Board of Directors shall be filled by the Board of Directors although less than a quorum </w:t>
      </w:r>
      <w:proofErr w:type="gramStart"/>
      <w:r w:rsidRPr="00A37F28">
        <w:rPr>
          <w:rFonts w:ascii="Times New Roman" w:eastAsia="Times New Roman" w:hAnsi="Times New Roman" w:cs="Times New Roman"/>
          <w:kern w:val="0"/>
          <w:lang w:bidi="en-US"/>
          <w14:ligatures w14:val="none"/>
        </w:rPr>
        <w:t>remains by reason</w:t>
      </w:r>
      <w:proofErr w:type="gramEnd"/>
      <w:r w:rsidRPr="00A37F28">
        <w:rPr>
          <w:rFonts w:ascii="Times New Roman" w:eastAsia="Times New Roman" w:hAnsi="Times New Roman" w:cs="Times New Roman"/>
          <w:kern w:val="0"/>
          <w:lang w:bidi="en-US"/>
          <w14:ligatures w14:val="none"/>
        </w:rPr>
        <w:t xml:space="preserve"> of such vacancy, the Board will be required to appoint to fill such vacancy.</w:t>
      </w:r>
    </w:p>
    <w:p w14:paraId="35A20F61" w14:textId="77777777" w:rsidR="00A37F28" w:rsidRPr="00A37F28" w:rsidRDefault="00A37F28" w:rsidP="00A37F28">
      <w:pPr>
        <w:widowControl w:val="0"/>
        <w:autoSpaceDE w:val="0"/>
        <w:autoSpaceDN w:val="0"/>
        <w:spacing w:after="0" w:line="240" w:lineRule="auto"/>
        <w:rPr>
          <w:rFonts w:ascii="Times New Roman" w:eastAsia="Times New Roman" w:hAnsi="Times New Roman" w:cs="Times New Roman"/>
          <w:kern w:val="0"/>
          <w:sz w:val="26"/>
          <w:lang w:bidi="en-US"/>
          <w14:ligatures w14:val="none"/>
        </w:rPr>
      </w:pPr>
    </w:p>
    <w:p w14:paraId="2534CFDC" w14:textId="77777777" w:rsidR="00A37F28" w:rsidRPr="00A37F28" w:rsidRDefault="00A37F28" w:rsidP="00A37F28">
      <w:pPr>
        <w:widowControl w:val="0"/>
        <w:autoSpaceDE w:val="0"/>
        <w:autoSpaceDN w:val="0"/>
        <w:spacing w:before="3" w:after="0" w:line="240" w:lineRule="auto"/>
        <w:rPr>
          <w:rFonts w:ascii="Times New Roman" w:eastAsia="Times New Roman" w:hAnsi="Times New Roman" w:cs="Times New Roman"/>
          <w:kern w:val="0"/>
          <w:sz w:val="36"/>
          <w:lang w:bidi="en-US"/>
          <w14:ligatures w14:val="none"/>
        </w:rPr>
      </w:pPr>
    </w:p>
    <w:p w14:paraId="7616F9AB" w14:textId="77777777" w:rsidR="00A37F28" w:rsidRPr="00A37F28" w:rsidRDefault="00A37F28" w:rsidP="00F14C79">
      <w:pPr>
        <w:widowControl w:val="0"/>
        <w:numPr>
          <w:ilvl w:val="1"/>
          <w:numId w:val="33"/>
        </w:numPr>
        <w:tabs>
          <w:tab w:val="left" w:pos="5033"/>
        </w:tabs>
        <w:autoSpaceDE w:val="0"/>
        <w:autoSpaceDN w:val="0"/>
        <w:spacing w:after="0" w:line="240" w:lineRule="auto"/>
        <w:ind w:left="5032" w:hanging="388"/>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AMENDMENTS</w:t>
      </w:r>
    </w:p>
    <w:p w14:paraId="6A7511A6" w14:textId="77777777" w:rsidR="00A37F28" w:rsidRPr="00A37F28" w:rsidRDefault="00A37F28" w:rsidP="00A37F28">
      <w:pPr>
        <w:widowControl w:val="0"/>
        <w:autoSpaceDE w:val="0"/>
        <w:autoSpaceDN w:val="0"/>
        <w:spacing w:before="1" w:after="0" w:line="240" w:lineRule="auto"/>
        <w:rPr>
          <w:rFonts w:ascii="Times New Roman" w:eastAsia="Times New Roman" w:hAnsi="Times New Roman" w:cs="Times New Roman"/>
          <w:b/>
          <w:kern w:val="0"/>
          <w:sz w:val="21"/>
          <w:lang w:bidi="en-US"/>
          <w14:ligatures w14:val="none"/>
        </w:rPr>
      </w:pPr>
    </w:p>
    <w:p w14:paraId="28330950" w14:textId="77777777" w:rsidR="00A37F28" w:rsidRPr="00A37F28" w:rsidRDefault="00A37F28" w:rsidP="00A37F28">
      <w:pPr>
        <w:widowControl w:val="0"/>
        <w:autoSpaceDE w:val="0"/>
        <w:autoSpaceDN w:val="0"/>
        <w:spacing w:after="0" w:line="276" w:lineRule="auto"/>
        <w:ind w:left="320" w:right="39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These Bylaws may be altered, amended or rescinded by a simple majority vote of all voting rights of all members of the Association.</w:t>
      </w:r>
    </w:p>
    <w:p w14:paraId="48F90D24" w14:textId="77777777" w:rsidR="00A37F28" w:rsidRPr="00A37F28" w:rsidRDefault="00A37F28" w:rsidP="00A37F28">
      <w:pPr>
        <w:widowControl w:val="0"/>
        <w:autoSpaceDE w:val="0"/>
        <w:autoSpaceDN w:val="0"/>
        <w:spacing w:before="8" w:after="0" w:line="240" w:lineRule="auto"/>
        <w:rPr>
          <w:rFonts w:ascii="Times New Roman" w:eastAsia="Times New Roman" w:hAnsi="Times New Roman" w:cs="Times New Roman"/>
          <w:kern w:val="0"/>
          <w:sz w:val="9"/>
          <w:lang w:bidi="en-US"/>
          <w14:ligatures w14:val="none"/>
        </w:rPr>
      </w:pPr>
    </w:p>
    <w:p w14:paraId="1579F812" w14:textId="77777777" w:rsidR="00A37F28" w:rsidRPr="00A37F28" w:rsidRDefault="00A37F28" w:rsidP="00F14C79">
      <w:pPr>
        <w:widowControl w:val="0"/>
        <w:numPr>
          <w:ilvl w:val="1"/>
          <w:numId w:val="33"/>
        </w:numPr>
        <w:tabs>
          <w:tab w:val="left" w:pos="4980"/>
        </w:tabs>
        <w:autoSpaceDE w:val="0"/>
        <w:autoSpaceDN w:val="0"/>
        <w:spacing w:before="90" w:after="0" w:line="240" w:lineRule="auto"/>
        <w:ind w:left="4979" w:hanging="294"/>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REGULATIONS</w:t>
      </w:r>
    </w:p>
    <w:p w14:paraId="032E83CA" w14:textId="77777777" w:rsidR="00A37F28" w:rsidRPr="00A37F28" w:rsidRDefault="00A37F28" w:rsidP="00A37F28">
      <w:pPr>
        <w:widowControl w:val="0"/>
        <w:autoSpaceDE w:val="0"/>
        <w:autoSpaceDN w:val="0"/>
        <w:spacing w:before="10" w:after="0" w:line="240" w:lineRule="auto"/>
        <w:rPr>
          <w:rFonts w:ascii="Times New Roman" w:eastAsia="Times New Roman" w:hAnsi="Times New Roman" w:cs="Times New Roman"/>
          <w:b/>
          <w:kern w:val="0"/>
          <w:sz w:val="20"/>
          <w:lang w:bidi="en-US"/>
          <w14:ligatures w14:val="none"/>
        </w:rPr>
      </w:pPr>
    </w:p>
    <w:p w14:paraId="2A82872B" w14:textId="77777777" w:rsidR="00A37F28" w:rsidRPr="00A37F28" w:rsidRDefault="00A37F28" w:rsidP="00A37F28">
      <w:pPr>
        <w:widowControl w:val="0"/>
        <w:autoSpaceDE w:val="0"/>
        <w:autoSpaceDN w:val="0"/>
        <w:spacing w:after="0" w:line="276" w:lineRule="auto"/>
        <w:ind w:left="320" w:right="149"/>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The Board of Directors may from time to time adopt such uniform administrative rules and regulations governing the details of the operation of The Patio Homes, and restrictions upon and requirements respecting the use, maintenance and appearance of the Common Areas and Limited Common Areas of the Patio Homes as may be deemed necessary and appropriate from time to time to assure the use and enjoyment of all Owners and to prevent unreasonable interference with the use and enjoyment of the Common Areas and Limited Common Areas. However, rules and regulations may not be contrary to the Declaration, the Articles of Incorporation, and</w:t>
      </w:r>
    </w:p>
    <w:p w14:paraId="6C884B98" w14:textId="77777777" w:rsidR="00A37F28" w:rsidRPr="00A37F28" w:rsidRDefault="00A37F28" w:rsidP="00A37F28">
      <w:pPr>
        <w:widowControl w:val="0"/>
        <w:autoSpaceDE w:val="0"/>
        <w:autoSpaceDN w:val="0"/>
        <w:spacing w:before="68" w:after="0" w:line="276" w:lineRule="auto"/>
        <w:ind w:left="320" w:right="449"/>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 xml:space="preserve">these Bylaws. A copy of such regulations shall be furnished upon request to each Owner and subsequent purchasers of lots and shall be posted and remain available in the offices of the Association. The Association may charge a reasonable fee in connection with a transfer or sale of a lot of </w:t>
      </w:r>
      <w:proofErr w:type="gramStart"/>
      <w:r w:rsidRPr="00A37F28">
        <w:rPr>
          <w:rFonts w:ascii="Times New Roman" w:eastAsia="Times New Roman" w:hAnsi="Times New Roman" w:cs="Times New Roman"/>
          <w:kern w:val="0"/>
          <w:lang w:bidi="en-US"/>
          <w14:ligatures w14:val="none"/>
        </w:rPr>
        <w:t>parcel</w:t>
      </w:r>
      <w:proofErr w:type="gramEnd"/>
      <w:r w:rsidRPr="00A37F28">
        <w:rPr>
          <w:rFonts w:ascii="Times New Roman" w:eastAsia="Times New Roman" w:hAnsi="Times New Roman" w:cs="Times New Roman"/>
          <w:kern w:val="0"/>
          <w:lang w:bidi="en-US"/>
          <w14:ligatures w14:val="none"/>
        </w:rPr>
        <w:t xml:space="preserve"> in The Patio Homes, or in connection with any approval required of the Association.</w:t>
      </w:r>
    </w:p>
    <w:p w14:paraId="43C9084B" w14:textId="77777777" w:rsidR="00A37F28" w:rsidRPr="00A37F28" w:rsidRDefault="00A37F28" w:rsidP="00F14C79">
      <w:pPr>
        <w:widowControl w:val="0"/>
        <w:numPr>
          <w:ilvl w:val="1"/>
          <w:numId w:val="33"/>
        </w:numPr>
        <w:tabs>
          <w:tab w:val="left" w:pos="5073"/>
        </w:tabs>
        <w:autoSpaceDE w:val="0"/>
        <w:autoSpaceDN w:val="0"/>
        <w:spacing w:before="200" w:after="0" w:line="240" w:lineRule="auto"/>
        <w:ind w:left="5073" w:hanging="387"/>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COMMITTEES</w:t>
      </w:r>
    </w:p>
    <w:p w14:paraId="12500BAD" w14:textId="77777777" w:rsidR="00A37F28" w:rsidRPr="00A37F28" w:rsidRDefault="00A37F28" w:rsidP="00A37F28">
      <w:pPr>
        <w:widowControl w:val="0"/>
        <w:autoSpaceDE w:val="0"/>
        <w:autoSpaceDN w:val="0"/>
        <w:spacing w:before="1" w:after="0" w:line="240" w:lineRule="auto"/>
        <w:rPr>
          <w:rFonts w:ascii="Times New Roman" w:eastAsia="Times New Roman" w:hAnsi="Times New Roman" w:cs="Times New Roman"/>
          <w:b/>
          <w:kern w:val="0"/>
          <w:sz w:val="21"/>
          <w:lang w:bidi="en-US"/>
          <w14:ligatures w14:val="none"/>
        </w:rPr>
      </w:pPr>
    </w:p>
    <w:p w14:paraId="23DCAAF0" w14:textId="77777777" w:rsidR="00A37F28" w:rsidRPr="00A37F28" w:rsidRDefault="00A37F28" w:rsidP="00A37F28">
      <w:pPr>
        <w:widowControl w:val="0"/>
        <w:autoSpaceDE w:val="0"/>
        <w:autoSpaceDN w:val="0"/>
        <w:spacing w:after="0" w:line="276" w:lineRule="auto"/>
        <w:ind w:left="320" w:right="169"/>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The Board of Directors may establish such standing or special committees as the Board may, from time to time, deem advisable. Each committee thus established shall consist of a chairman and two or more members, one of whom shall be a member of the Board of Directors. Committee meetings are advertised and open to all members.</w:t>
      </w:r>
    </w:p>
    <w:p w14:paraId="639690C7" w14:textId="77777777" w:rsidR="00A37F28" w:rsidRPr="00A37F28" w:rsidRDefault="00A37F28" w:rsidP="00A37F28">
      <w:pPr>
        <w:widowControl w:val="0"/>
        <w:autoSpaceDE w:val="0"/>
        <w:autoSpaceDN w:val="0"/>
        <w:spacing w:before="6" w:after="0" w:line="240" w:lineRule="auto"/>
        <w:rPr>
          <w:rFonts w:ascii="Times New Roman" w:eastAsia="Times New Roman" w:hAnsi="Times New Roman" w:cs="Times New Roman"/>
          <w:kern w:val="0"/>
          <w:sz w:val="9"/>
          <w:lang w:bidi="en-US"/>
          <w14:ligatures w14:val="none"/>
        </w:rPr>
      </w:pPr>
    </w:p>
    <w:p w14:paraId="223D0919" w14:textId="77777777" w:rsidR="00A37F28" w:rsidRPr="00A37F28" w:rsidRDefault="00A37F28" w:rsidP="00F14C79">
      <w:pPr>
        <w:widowControl w:val="0"/>
        <w:numPr>
          <w:ilvl w:val="1"/>
          <w:numId w:val="33"/>
        </w:numPr>
        <w:tabs>
          <w:tab w:val="left" w:pos="3900"/>
        </w:tabs>
        <w:autoSpaceDE w:val="0"/>
        <w:autoSpaceDN w:val="0"/>
        <w:spacing w:before="90" w:after="0" w:line="240" w:lineRule="auto"/>
        <w:ind w:left="3899" w:hanging="481"/>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ARCHITECTURAL REVIEW</w:t>
      </w:r>
      <w:r w:rsidRPr="00A37F28">
        <w:rPr>
          <w:rFonts w:ascii="Aptos" w:eastAsiaTheme="majorEastAsia" w:hAnsi="Aptos" w:cstheme="majorBidi"/>
          <w:color w:val="0F4761"/>
          <w:spacing w:val="-1"/>
          <w:sz w:val="22"/>
        </w:rPr>
        <w:t xml:space="preserve"> </w:t>
      </w:r>
      <w:r w:rsidRPr="00A37F28">
        <w:rPr>
          <w:rFonts w:ascii="Aptos" w:eastAsiaTheme="majorEastAsia" w:hAnsi="Aptos" w:cstheme="majorBidi"/>
          <w:color w:val="0F4761"/>
          <w:sz w:val="22"/>
        </w:rPr>
        <w:t>BOARD</w:t>
      </w:r>
    </w:p>
    <w:p w14:paraId="1A92BFA7" w14:textId="77777777" w:rsidR="00A37F28" w:rsidRPr="00A37F28" w:rsidRDefault="00A37F28" w:rsidP="00A37F28">
      <w:pPr>
        <w:widowControl w:val="0"/>
        <w:autoSpaceDE w:val="0"/>
        <w:autoSpaceDN w:val="0"/>
        <w:spacing w:before="1" w:after="0" w:line="240" w:lineRule="auto"/>
        <w:rPr>
          <w:rFonts w:ascii="Times New Roman" w:eastAsia="Times New Roman" w:hAnsi="Times New Roman" w:cs="Times New Roman"/>
          <w:b/>
          <w:kern w:val="0"/>
          <w:sz w:val="21"/>
          <w:lang w:bidi="en-US"/>
          <w14:ligatures w14:val="none"/>
        </w:rPr>
      </w:pPr>
    </w:p>
    <w:p w14:paraId="0ACF2CA8" w14:textId="77777777" w:rsidR="00A37F28" w:rsidRPr="00A37F28" w:rsidRDefault="00A37F28" w:rsidP="00A37F28">
      <w:pPr>
        <w:widowControl w:val="0"/>
        <w:autoSpaceDE w:val="0"/>
        <w:autoSpaceDN w:val="0"/>
        <w:spacing w:after="0" w:line="276" w:lineRule="auto"/>
        <w:ind w:left="320" w:right="356"/>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 xml:space="preserve">Provisions have been made in the Declaration for review and approval or disapproval of improvements on the </w:t>
      </w:r>
      <w:r w:rsidRPr="00A37F28">
        <w:rPr>
          <w:rFonts w:ascii="Times New Roman" w:eastAsia="Times New Roman" w:hAnsi="Times New Roman" w:cs="Times New Roman"/>
          <w:kern w:val="0"/>
          <w:lang w:bidi="en-US"/>
          <w14:ligatures w14:val="none"/>
        </w:rPr>
        <w:lastRenderedPageBreak/>
        <w:t>property, buildings, and other matters. These powers shall be exercised in the following manner:</w:t>
      </w:r>
    </w:p>
    <w:p w14:paraId="48F0EB58" w14:textId="77777777" w:rsidR="00A37F28" w:rsidRPr="00A37F28" w:rsidRDefault="00A37F28" w:rsidP="00F14C79">
      <w:pPr>
        <w:widowControl w:val="0"/>
        <w:numPr>
          <w:ilvl w:val="0"/>
          <w:numId w:val="28"/>
        </w:numPr>
        <w:tabs>
          <w:tab w:val="left" w:pos="1040"/>
          <w:tab w:val="left" w:pos="1041"/>
        </w:tabs>
        <w:autoSpaceDE w:val="0"/>
        <w:autoSpaceDN w:val="0"/>
        <w:spacing w:before="201" w:after="0" w:line="276" w:lineRule="auto"/>
        <w:ind w:right="566"/>
      </w:pPr>
      <w:r w:rsidRPr="00A37F28">
        <w:rPr>
          <w:b/>
        </w:rPr>
        <w:t xml:space="preserve">POWERS. </w:t>
      </w:r>
      <w:r w:rsidRPr="00A37F28">
        <w:t>The review powers shall be administered and exercised by an architectural review</w:t>
      </w:r>
      <w:r w:rsidRPr="00A37F28">
        <w:rPr>
          <w:spacing w:val="-18"/>
        </w:rPr>
        <w:t xml:space="preserve"> </w:t>
      </w:r>
      <w:r w:rsidRPr="00A37F28">
        <w:t>board (ARB), which shall consist of at least three members appointed annually by the Board of Directors. The members must be members of the</w:t>
      </w:r>
      <w:r w:rsidRPr="00A37F28">
        <w:rPr>
          <w:spacing w:val="-4"/>
        </w:rPr>
        <w:t xml:space="preserve"> </w:t>
      </w:r>
      <w:r w:rsidRPr="00A37F28">
        <w:t>Association.</w:t>
      </w:r>
    </w:p>
    <w:p w14:paraId="5D815F4A" w14:textId="77777777" w:rsidR="00A37F28" w:rsidRPr="00A37F28" w:rsidRDefault="00A37F28" w:rsidP="00F14C79">
      <w:pPr>
        <w:widowControl w:val="0"/>
        <w:numPr>
          <w:ilvl w:val="0"/>
          <w:numId w:val="28"/>
        </w:numPr>
        <w:tabs>
          <w:tab w:val="left" w:pos="1040"/>
          <w:tab w:val="left" w:pos="1041"/>
        </w:tabs>
        <w:autoSpaceDE w:val="0"/>
        <w:autoSpaceDN w:val="0"/>
        <w:spacing w:before="200" w:after="0" w:line="276" w:lineRule="auto"/>
        <w:ind w:right="179"/>
      </w:pPr>
      <w:r w:rsidRPr="00A37F28">
        <w:rPr>
          <w:b/>
        </w:rPr>
        <w:t xml:space="preserve">GUIDELINES. </w:t>
      </w:r>
      <w:r w:rsidRPr="00A37F28">
        <w:t xml:space="preserve">The ARB may establish guidelines for improvements to property in The Patio Homes to supplement criteria established in the Declaration, which shall be referred to as the architectural planning criteria, and which shall initially be approved by the Board of Directors. Any modification or amendment </w:t>
      </w:r>
      <w:proofErr w:type="gramStart"/>
      <w:r w:rsidRPr="00A37F28">
        <w:t>of</w:t>
      </w:r>
      <w:proofErr w:type="gramEnd"/>
      <w:r w:rsidRPr="00A37F28">
        <w:t xml:space="preserve"> the architectural planning criteria must be approved by the Board of</w:t>
      </w:r>
      <w:r w:rsidRPr="00A37F28">
        <w:rPr>
          <w:spacing w:val="-3"/>
        </w:rPr>
        <w:t xml:space="preserve"> </w:t>
      </w:r>
      <w:r w:rsidRPr="00A37F28">
        <w:t>Directors.</w:t>
      </w:r>
    </w:p>
    <w:p w14:paraId="47318F4C" w14:textId="77777777" w:rsidR="00A37F28" w:rsidRPr="00A37F28" w:rsidRDefault="00A37F28" w:rsidP="00F14C79">
      <w:pPr>
        <w:widowControl w:val="0"/>
        <w:numPr>
          <w:ilvl w:val="0"/>
          <w:numId w:val="28"/>
        </w:numPr>
        <w:tabs>
          <w:tab w:val="left" w:pos="1040"/>
          <w:tab w:val="left" w:pos="1041"/>
        </w:tabs>
        <w:autoSpaceDE w:val="0"/>
        <w:autoSpaceDN w:val="0"/>
        <w:spacing w:before="199" w:after="0" w:line="276" w:lineRule="auto"/>
        <w:ind w:right="135"/>
      </w:pPr>
      <w:r w:rsidRPr="00A37F28">
        <w:rPr>
          <w:b/>
        </w:rPr>
        <w:t xml:space="preserve">DECISIONS. </w:t>
      </w:r>
      <w:r w:rsidRPr="00A37F28">
        <w:t>All decisions of the ARB shall be submitted in writing to the Board of Directors and to the Owner or party submitting the matter for decision to the ARB. Any Owner or party aggrieved by a decision of the ARB shall have the right to have the Board of Directors review the decision, provided that a written request for review, stating in brief terms the reasons why the review is sought, is filed at the principal office of the Association within 30 days from the date a copy of the decision of the ARB is either personally delivered or from the date the ARB’s decision is placed in the U.S. mail, addressed to the Owner or other party, with</w:t>
      </w:r>
      <w:r w:rsidRPr="00A37F28">
        <w:rPr>
          <w:spacing w:val="-15"/>
        </w:rPr>
        <w:t xml:space="preserve"> </w:t>
      </w:r>
      <w:r w:rsidRPr="00A37F28">
        <w:t xml:space="preserve">postage prepaid. The matter shall be decided by the Board of Directors within 60 days from the date the request for review is filed. The Owner shall be notified at least 14 </w:t>
      </w:r>
      <w:proofErr w:type="gramStart"/>
      <w:r w:rsidRPr="00A37F28">
        <w:t>day</w:t>
      </w:r>
      <w:proofErr w:type="gramEnd"/>
      <w:r w:rsidRPr="00A37F28">
        <w:t xml:space="preserve"> in advance of the meeting of the Board of Directors at which the matter will be </w:t>
      </w:r>
      <w:proofErr w:type="gramStart"/>
      <w:r w:rsidRPr="00A37F28">
        <w:t>considered, and</w:t>
      </w:r>
      <w:proofErr w:type="gramEnd"/>
      <w:r w:rsidRPr="00A37F28">
        <w:t xml:space="preserve"> shall have the right to attend the meeting and be heard on the matter. The decision of the Board of Directors </w:t>
      </w:r>
      <w:proofErr w:type="gramStart"/>
      <w:r w:rsidRPr="00A37F28">
        <w:t>shall</w:t>
      </w:r>
      <w:proofErr w:type="gramEnd"/>
      <w:r w:rsidRPr="00A37F28">
        <w:t xml:space="preserve"> be final and</w:t>
      </w:r>
      <w:r w:rsidRPr="00A37F28">
        <w:rPr>
          <w:spacing w:val="-6"/>
        </w:rPr>
        <w:t xml:space="preserve"> </w:t>
      </w:r>
      <w:r w:rsidRPr="00A37F28">
        <w:t>binding.</w:t>
      </w:r>
    </w:p>
    <w:p w14:paraId="53532249" w14:textId="77777777" w:rsidR="00A37F28" w:rsidRPr="00A37F28" w:rsidRDefault="00A37F28" w:rsidP="00F14C79">
      <w:pPr>
        <w:widowControl w:val="0"/>
        <w:numPr>
          <w:ilvl w:val="0"/>
          <w:numId w:val="28"/>
        </w:numPr>
        <w:tabs>
          <w:tab w:val="left" w:pos="1040"/>
          <w:tab w:val="left" w:pos="1041"/>
        </w:tabs>
        <w:autoSpaceDE w:val="0"/>
        <w:autoSpaceDN w:val="0"/>
        <w:spacing w:before="202" w:after="0" w:line="276" w:lineRule="auto"/>
        <w:ind w:right="155"/>
      </w:pPr>
      <w:r w:rsidRPr="00A37F28">
        <w:rPr>
          <w:b/>
        </w:rPr>
        <w:t>FEES</w:t>
      </w:r>
      <w:r w:rsidRPr="00A37F28">
        <w:t xml:space="preserve">. The ARB may, subject to approval of the Board of </w:t>
      </w:r>
      <w:proofErr w:type="gramStart"/>
      <w:r w:rsidRPr="00A37F28">
        <w:t>Directors</w:t>
      </w:r>
      <w:proofErr w:type="gramEnd"/>
      <w:r w:rsidRPr="00A37F28">
        <w:t xml:space="preserve"> adopt a schedule of reasonable fees for processing requests for ARB approval. Such fees shall be payable </w:t>
      </w:r>
      <w:proofErr w:type="gramStart"/>
      <w:r w:rsidRPr="00A37F28">
        <w:t>for</w:t>
      </w:r>
      <w:proofErr w:type="gramEnd"/>
      <w:r w:rsidRPr="00A37F28">
        <w:t xml:space="preserve"> the Association at the time the material or information is submitted to the ARB for approval. The ARB shall be under no obligation to</w:t>
      </w:r>
      <w:r w:rsidRPr="00A37F28">
        <w:rPr>
          <w:spacing w:val="-15"/>
        </w:rPr>
        <w:t xml:space="preserve"> </w:t>
      </w:r>
      <w:r w:rsidRPr="00A37F28">
        <w:t>consider requests for approval until such fees are paid in</w:t>
      </w:r>
      <w:r w:rsidRPr="00A37F28">
        <w:rPr>
          <w:spacing w:val="-3"/>
        </w:rPr>
        <w:t xml:space="preserve"> </w:t>
      </w:r>
      <w:r w:rsidRPr="00A37F28">
        <w:t>full.</w:t>
      </w:r>
    </w:p>
    <w:p w14:paraId="375735E5" w14:textId="77777777" w:rsidR="00A37F28" w:rsidRPr="00A37F28" w:rsidRDefault="00A37F28" w:rsidP="00F14C79">
      <w:pPr>
        <w:widowControl w:val="0"/>
        <w:numPr>
          <w:ilvl w:val="1"/>
          <w:numId w:val="33"/>
        </w:numPr>
        <w:tabs>
          <w:tab w:val="left" w:pos="5695"/>
        </w:tabs>
        <w:autoSpaceDE w:val="0"/>
        <w:autoSpaceDN w:val="0"/>
        <w:spacing w:before="199" w:after="0" w:line="240" w:lineRule="auto"/>
        <w:ind w:left="5694" w:hanging="574"/>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SEAL</w:t>
      </w:r>
    </w:p>
    <w:p w14:paraId="27BB50D5" w14:textId="77777777" w:rsidR="00A37F28" w:rsidRPr="00A37F28" w:rsidRDefault="00A37F28" w:rsidP="00A37F28">
      <w:pPr>
        <w:widowControl w:val="0"/>
        <w:autoSpaceDE w:val="0"/>
        <w:autoSpaceDN w:val="0"/>
        <w:spacing w:before="1" w:after="0" w:line="240" w:lineRule="auto"/>
        <w:rPr>
          <w:rFonts w:ascii="Times New Roman" w:eastAsia="Times New Roman" w:hAnsi="Times New Roman" w:cs="Times New Roman"/>
          <w:b/>
          <w:kern w:val="0"/>
          <w:sz w:val="21"/>
          <w:lang w:bidi="en-US"/>
          <w14:ligatures w14:val="none"/>
        </w:rPr>
      </w:pPr>
    </w:p>
    <w:p w14:paraId="5818CF86" w14:textId="77777777" w:rsidR="00A37F28" w:rsidRPr="00A37F28" w:rsidRDefault="00A37F28" w:rsidP="00A37F28">
      <w:pPr>
        <w:widowControl w:val="0"/>
        <w:autoSpaceDE w:val="0"/>
        <w:autoSpaceDN w:val="0"/>
        <w:spacing w:after="0" w:line="276" w:lineRule="auto"/>
        <w:ind w:left="320" w:right="39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The Board of Directors shall provide a corporate seal, circular in form, showing the corporate name, the year and the state of incorporation, and the words “corporation not for profit.”</w:t>
      </w:r>
    </w:p>
    <w:p w14:paraId="4ADE20D8" w14:textId="77777777" w:rsidR="00A37F28" w:rsidRPr="00A37F28" w:rsidRDefault="00A37F28" w:rsidP="00F14C79">
      <w:pPr>
        <w:widowControl w:val="0"/>
        <w:numPr>
          <w:ilvl w:val="1"/>
          <w:numId w:val="33"/>
        </w:numPr>
        <w:tabs>
          <w:tab w:val="left" w:pos="4099"/>
        </w:tabs>
        <w:autoSpaceDE w:val="0"/>
        <w:autoSpaceDN w:val="0"/>
        <w:spacing w:before="68" w:after="0" w:line="240" w:lineRule="auto"/>
        <w:ind w:left="4098" w:hanging="560"/>
        <w:outlineLvl w:val="4"/>
        <w:rPr>
          <w:rFonts w:ascii="Aptos" w:eastAsiaTheme="majorEastAsia" w:hAnsi="Aptos" w:cstheme="majorBidi"/>
          <w:color w:val="0F4761"/>
          <w:sz w:val="22"/>
        </w:rPr>
      </w:pPr>
      <w:r w:rsidRPr="00A37F28">
        <w:rPr>
          <w:rFonts w:ascii="Aptos" w:eastAsiaTheme="majorEastAsia" w:hAnsi="Aptos" w:cstheme="majorBidi"/>
          <w:color w:val="0F4761"/>
          <w:sz w:val="22"/>
        </w:rPr>
        <w:t>COLLECTION OF</w:t>
      </w:r>
      <w:r w:rsidRPr="00A37F28">
        <w:rPr>
          <w:rFonts w:ascii="Aptos" w:eastAsiaTheme="majorEastAsia" w:hAnsi="Aptos" w:cstheme="majorBidi"/>
          <w:color w:val="0F4761"/>
          <w:spacing w:val="-1"/>
          <w:sz w:val="22"/>
        </w:rPr>
        <w:t xml:space="preserve"> </w:t>
      </w:r>
      <w:r w:rsidRPr="00A37F28">
        <w:rPr>
          <w:rFonts w:ascii="Aptos" w:eastAsiaTheme="majorEastAsia" w:hAnsi="Aptos" w:cstheme="majorBidi"/>
          <w:color w:val="0F4761"/>
          <w:sz w:val="22"/>
        </w:rPr>
        <w:t>ASSESSMENTS</w:t>
      </w:r>
    </w:p>
    <w:p w14:paraId="469EDE27" w14:textId="77777777" w:rsidR="00A37F28" w:rsidRPr="00A37F28" w:rsidRDefault="00A37F28" w:rsidP="00A37F28">
      <w:pPr>
        <w:widowControl w:val="0"/>
        <w:autoSpaceDE w:val="0"/>
        <w:autoSpaceDN w:val="0"/>
        <w:spacing w:before="2" w:after="0" w:line="240" w:lineRule="auto"/>
        <w:rPr>
          <w:rFonts w:ascii="Times New Roman" w:eastAsia="Times New Roman" w:hAnsi="Times New Roman" w:cs="Times New Roman"/>
          <w:b/>
          <w:kern w:val="0"/>
          <w:sz w:val="21"/>
          <w:lang w:bidi="en-US"/>
          <w14:ligatures w14:val="none"/>
        </w:rPr>
      </w:pPr>
    </w:p>
    <w:p w14:paraId="57BD5648" w14:textId="77777777" w:rsidR="00A37F28" w:rsidRPr="00A37F28" w:rsidRDefault="00A37F28" w:rsidP="00A37F28">
      <w:pPr>
        <w:widowControl w:val="0"/>
        <w:autoSpaceDE w:val="0"/>
        <w:autoSpaceDN w:val="0"/>
        <w:spacing w:after="0" w:line="276" w:lineRule="auto"/>
        <w:ind w:left="320" w:right="360"/>
        <w:jc w:val="both"/>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Assessments for the payment of maintenance assessments shall be made and collected in the manner</w:t>
      </w:r>
      <w:r w:rsidRPr="00A37F28">
        <w:rPr>
          <w:rFonts w:ascii="Times New Roman" w:eastAsia="Times New Roman" w:hAnsi="Times New Roman" w:cs="Times New Roman"/>
          <w:spacing w:val="-16"/>
          <w:kern w:val="0"/>
          <w:lang w:bidi="en-US"/>
          <w14:ligatures w14:val="none"/>
        </w:rPr>
        <w:t xml:space="preserve"> </w:t>
      </w:r>
      <w:r w:rsidRPr="00A37F28">
        <w:rPr>
          <w:rFonts w:ascii="Times New Roman" w:eastAsia="Times New Roman" w:hAnsi="Times New Roman" w:cs="Times New Roman"/>
          <w:kern w:val="0"/>
          <w:lang w:bidi="en-US"/>
          <w14:ligatures w14:val="none"/>
        </w:rPr>
        <w:t>provided in the</w:t>
      </w:r>
      <w:r w:rsidRPr="00A37F28">
        <w:rPr>
          <w:rFonts w:ascii="Times New Roman" w:eastAsia="Times New Roman" w:hAnsi="Times New Roman" w:cs="Times New Roman"/>
          <w:spacing w:val="-2"/>
          <w:kern w:val="0"/>
          <w:lang w:bidi="en-US"/>
          <w14:ligatures w14:val="none"/>
        </w:rPr>
        <w:t xml:space="preserve"> </w:t>
      </w:r>
      <w:r w:rsidRPr="00A37F28">
        <w:rPr>
          <w:rFonts w:ascii="Times New Roman" w:eastAsia="Times New Roman" w:hAnsi="Times New Roman" w:cs="Times New Roman"/>
          <w:kern w:val="0"/>
          <w:lang w:bidi="en-US"/>
          <w14:ligatures w14:val="none"/>
        </w:rPr>
        <w:t>Declaration.</w:t>
      </w:r>
    </w:p>
    <w:p w14:paraId="15A3F960" w14:textId="77777777" w:rsidR="00A37F28" w:rsidRPr="00A37F28" w:rsidRDefault="00A37F28" w:rsidP="00A37F28">
      <w:pPr>
        <w:widowControl w:val="0"/>
        <w:autoSpaceDE w:val="0"/>
        <w:autoSpaceDN w:val="0"/>
        <w:spacing w:before="200" w:after="0" w:line="276" w:lineRule="auto"/>
        <w:ind w:left="320" w:right="1182"/>
        <w:jc w:val="both"/>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These amended Bylaws of The Patio Homes of Chestnut Creek Owners Association, Inc., a nonprofit corporation existing under the laws of the State of Florida, were adopted at the annual meeting of the Association on February 1, 1994.</w:t>
      </w:r>
    </w:p>
    <w:p w14:paraId="4EA29CF5" w14:textId="77777777" w:rsidR="00A37F28" w:rsidRPr="00A37F28" w:rsidRDefault="00A37F28" w:rsidP="00A37F28">
      <w:pPr>
        <w:widowControl w:val="0"/>
        <w:tabs>
          <w:tab w:val="left" w:pos="5590"/>
        </w:tabs>
        <w:autoSpaceDE w:val="0"/>
        <w:autoSpaceDN w:val="0"/>
        <w:spacing w:before="200" w:after="0" w:line="240"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lastRenderedPageBreak/>
        <w:t>Original signed by Eleanor</w:t>
      </w:r>
      <w:r w:rsidRPr="00A37F28">
        <w:rPr>
          <w:rFonts w:ascii="Times New Roman" w:eastAsia="Times New Roman" w:hAnsi="Times New Roman" w:cs="Times New Roman"/>
          <w:spacing w:val="-4"/>
          <w:kern w:val="0"/>
          <w:lang w:bidi="en-US"/>
          <w14:ligatures w14:val="none"/>
        </w:rPr>
        <w:t xml:space="preserve"> </w:t>
      </w:r>
      <w:r w:rsidRPr="00A37F28">
        <w:rPr>
          <w:rFonts w:ascii="Times New Roman" w:eastAsia="Times New Roman" w:hAnsi="Times New Roman" w:cs="Times New Roman"/>
          <w:kern w:val="0"/>
          <w:lang w:bidi="en-US"/>
          <w14:ligatures w14:val="none"/>
        </w:rPr>
        <w:t>Preisendorfer,</w:t>
      </w:r>
      <w:r w:rsidRPr="00A37F28">
        <w:rPr>
          <w:rFonts w:ascii="Times New Roman" w:eastAsia="Times New Roman" w:hAnsi="Times New Roman" w:cs="Times New Roman"/>
          <w:spacing w:val="-1"/>
          <w:kern w:val="0"/>
          <w:lang w:bidi="en-US"/>
          <w14:ligatures w14:val="none"/>
        </w:rPr>
        <w:t xml:space="preserve"> </w:t>
      </w:r>
      <w:r w:rsidRPr="00A37F28">
        <w:rPr>
          <w:rFonts w:ascii="Times New Roman" w:eastAsia="Times New Roman" w:hAnsi="Times New Roman" w:cs="Times New Roman"/>
          <w:kern w:val="0"/>
          <w:lang w:bidi="en-US"/>
          <w14:ligatures w14:val="none"/>
        </w:rPr>
        <w:t>Secretary</w:t>
      </w:r>
      <w:r w:rsidRPr="00A37F28">
        <w:rPr>
          <w:rFonts w:ascii="Times New Roman" w:eastAsia="Times New Roman" w:hAnsi="Times New Roman" w:cs="Times New Roman"/>
          <w:kern w:val="0"/>
          <w:lang w:bidi="en-US"/>
          <w14:ligatures w14:val="none"/>
        </w:rPr>
        <w:tab/>
        <w:t>Approved: signed by David Wheeler,</w:t>
      </w:r>
      <w:r w:rsidRPr="00A37F28">
        <w:rPr>
          <w:rFonts w:ascii="Times New Roman" w:eastAsia="Times New Roman" w:hAnsi="Times New Roman" w:cs="Times New Roman"/>
          <w:spacing w:val="-2"/>
          <w:kern w:val="0"/>
          <w:lang w:bidi="en-US"/>
          <w14:ligatures w14:val="none"/>
        </w:rPr>
        <w:t xml:space="preserve"> </w:t>
      </w:r>
      <w:r w:rsidRPr="00A37F28">
        <w:rPr>
          <w:rFonts w:ascii="Times New Roman" w:eastAsia="Times New Roman" w:hAnsi="Times New Roman" w:cs="Times New Roman"/>
          <w:kern w:val="0"/>
          <w:lang w:bidi="en-US"/>
          <w14:ligatures w14:val="none"/>
        </w:rPr>
        <w:t>President</w:t>
      </w:r>
    </w:p>
    <w:p w14:paraId="4F6C4EFA" w14:textId="77777777" w:rsidR="00A37F28" w:rsidRPr="00A37F28" w:rsidRDefault="00A37F28" w:rsidP="00A37F28">
      <w:pPr>
        <w:widowControl w:val="0"/>
        <w:autoSpaceDE w:val="0"/>
        <w:autoSpaceDN w:val="0"/>
        <w:spacing w:before="10" w:after="0" w:line="240" w:lineRule="auto"/>
        <w:rPr>
          <w:rFonts w:ascii="Times New Roman" w:eastAsia="Times New Roman" w:hAnsi="Times New Roman" w:cs="Times New Roman"/>
          <w:kern w:val="0"/>
          <w:sz w:val="20"/>
          <w:lang w:bidi="en-US"/>
          <w14:ligatures w14:val="none"/>
        </w:rPr>
      </w:pPr>
    </w:p>
    <w:p w14:paraId="091E9CD9" w14:textId="77777777" w:rsidR="00A37F28" w:rsidRPr="00A37F28" w:rsidRDefault="00A37F28" w:rsidP="00A37F28">
      <w:pPr>
        <w:widowControl w:val="0"/>
        <w:autoSpaceDE w:val="0"/>
        <w:autoSpaceDN w:val="0"/>
        <w:spacing w:after="0" w:line="276" w:lineRule="auto"/>
        <w:ind w:left="320" w:right="39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 xml:space="preserve">THE PATIO HOMES OF CHESTNUT CREEK HOMEOWNERS ASSOCIATION, INC. ANNUAL MEETING TUESDAY, FEBRUARY 1, </w:t>
      </w:r>
      <w:proofErr w:type="gramStart"/>
      <w:r w:rsidRPr="00A37F28">
        <w:rPr>
          <w:rFonts w:ascii="Times New Roman" w:eastAsia="Times New Roman" w:hAnsi="Times New Roman" w:cs="Times New Roman"/>
          <w:kern w:val="0"/>
          <w:lang w:bidi="en-US"/>
          <w14:ligatures w14:val="none"/>
        </w:rPr>
        <w:t>1994</w:t>
      </w:r>
      <w:proofErr w:type="gramEnd"/>
      <w:r w:rsidRPr="00A37F28">
        <w:rPr>
          <w:rFonts w:ascii="Times New Roman" w:eastAsia="Times New Roman" w:hAnsi="Times New Roman" w:cs="Times New Roman"/>
          <w:kern w:val="0"/>
          <w:lang w:bidi="en-US"/>
          <w14:ligatures w14:val="none"/>
        </w:rPr>
        <w:t xml:space="preserve"> 4:00 P.M.</w:t>
      </w:r>
    </w:p>
    <w:p w14:paraId="7673E401" w14:textId="77777777" w:rsidR="00A37F28" w:rsidRPr="00A37F28" w:rsidRDefault="00A37F28" w:rsidP="00A37F28">
      <w:pPr>
        <w:widowControl w:val="0"/>
        <w:autoSpaceDE w:val="0"/>
        <w:autoSpaceDN w:val="0"/>
        <w:spacing w:before="201" w:after="0" w:line="276" w:lineRule="auto"/>
        <w:ind w:left="320" w:right="394"/>
        <w:jc w:val="both"/>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PAGES: The Annual Meeting of the Patio Homes of Chestnut Creek was called to order by the President, Art Dalton, at.4:00 P.M. Proof of Notice was rendered by Affidavit of Mailing to the · Owners and a quorum was established with 43 units represented by both attendance and proxies.</w:t>
      </w:r>
    </w:p>
    <w:p w14:paraId="56FEFCE3" w14:textId="77777777" w:rsidR="00A37F28" w:rsidRPr="00A37F28" w:rsidRDefault="00A37F28" w:rsidP="00A37F28">
      <w:pPr>
        <w:widowControl w:val="0"/>
        <w:autoSpaceDE w:val="0"/>
        <w:autoSpaceDN w:val="0"/>
        <w:spacing w:before="200" w:after="0" w:line="276" w:lineRule="auto"/>
        <w:ind w:left="320" w:right="338"/>
        <w:jc w:val="both"/>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Secretary’s Report: The 1993 Annual Meeting Minutes were read by Suzanne Martin. MOTION was made</w:t>
      </w:r>
      <w:r w:rsidRPr="00A37F28">
        <w:rPr>
          <w:rFonts w:ascii="Times New Roman" w:eastAsia="Times New Roman" w:hAnsi="Times New Roman" w:cs="Times New Roman"/>
          <w:spacing w:val="-16"/>
          <w:kern w:val="0"/>
          <w:lang w:bidi="en-US"/>
          <w14:ligatures w14:val="none"/>
        </w:rPr>
        <w:t xml:space="preserve"> </w:t>
      </w:r>
      <w:r w:rsidRPr="00A37F28">
        <w:rPr>
          <w:rFonts w:ascii="Times New Roman" w:eastAsia="Times New Roman" w:hAnsi="Times New Roman" w:cs="Times New Roman"/>
          <w:kern w:val="0"/>
          <w:lang w:bidi="en-US"/>
          <w14:ligatures w14:val="none"/>
        </w:rPr>
        <w:t>by Russ Powis and seconded by George Najar to approve the minutes as</w:t>
      </w:r>
      <w:r w:rsidRPr="00A37F28">
        <w:rPr>
          <w:rFonts w:ascii="Times New Roman" w:eastAsia="Times New Roman" w:hAnsi="Times New Roman" w:cs="Times New Roman"/>
          <w:spacing w:val="-4"/>
          <w:kern w:val="0"/>
          <w:lang w:bidi="en-US"/>
          <w14:ligatures w14:val="none"/>
        </w:rPr>
        <w:t xml:space="preserve"> </w:t>
      </w:r>
      <w:r w:rsidRPr="00A37F28">
        <w:rPr>
          <w:rFonts w:ascii="Times New Roman" w:eastAsia="Times New Roman" w:hAnsi="Times New Roman" w:cs="Times New Roman"/>
          <w:kern w:val="0"/>
          <w:lang w:bidi="en-US"/>
          <w14:ligatures w14:val="none"/>
        </w:rPr>
        <w:t>presented.</w:t>
      </w:r>
    </w:p>
    <w:p w14:paraId="0F387A7E" w14:textId="77777777" w:rsidR="00A37F28" w:rsidRPr="00A37F28" w:rsidRDefault="00A37F28" w:rsidP="00A37F28">
      <w:pPr>
        <w:widowControl w:val="0"/>
        <w:autoSpaceDE w:val="0"/>
        <w:autoSpaceDN w:val="0"/>
        <w:spacing w:before="201" w:after="0" w:line="240"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MOTION PASSED.</w:t>
      </w:r>
    </w:p>
    <w:p w14:paraId="04BFE814" w14:textId="77777777" w:rsidR="00A37F28" w:rsidRPr="00A37F28" w:rsidRDefault="00A37F28" w:rsidP="00A37F28">
      <w:pPr>
        <w:widowControl w:val="0"/>
        <w:autoSpaceDE w:val="0"/>
        <w:autoSpaceDN w:val="0"/>
        <w:spacing w:before="9" w:after="0" w:line="240" w:lineRule="auto"/>
        <w:rPr>
          <w:rFonts w:ascii="Times New Roman" w:eastAsia="Times New Roman" w:hAnsi="Times New Roman" w:cs="Times New Roman"/>
          <w:kern w:val="0"/>
          <w:sz w:val="20"/>
          <w:lang w:bidi="en-US"/>
          <w14:ligatures w14:val="none"/>
        </w:rPr>
      </w:pPr>
    </w:p>
    <w:p w14:paraId="5136F280" w14:textId="77777777" w:rsidR="00A37F28" w:rsidRPr="00A37F28" w:rsidRDefault="00A37F28" w:rsidP="00A37F28">
      <w:pPr>
        <w:widowControl w:val="0"/>
        <w:autoSpaceDE w:val="0"/>
        <w:autoSpaceDN w:val="0"/>
        <w:spacing w:before="1" w:after="0"/>
        <w:ind w:left="320" w:right="467"/>
        <w:jc w:val="both"/>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Treasurer’s Report: It was announced that the statements for the fiscal year ending December 31, 1993, were mailed to the Owners.</w:t>
      </w:r>
    </w:p>
    <w:p w14:paraId="4401EAEC" w14:textId="77777777" w:rsidR="00A37F28" w:rsidRPr="00A37F28" w:rsidRDefault="00A37F28" w:rsidP="00A37F28">
      <w:pPr>
        <w:widowControl w:val="0"/>
        <w:autoSpaceDE w:val="0"/>
        <w:autoSpaceDN w:val="0"/>
        <w:spacing w:before="195" w:after="0" w:line="276" w:lineRule="auto"/>
        <w:ind w:left="320" w:right="177"/>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Nominations from the Floor: The President requested nominations from the floor no less than three times. Hearing none: MOTION was made by Suzanne Martin and seconded by Bob Fitzmorris to close the nominations and to instruct the Secretary to cast a unanimous ballot for Robert Murphy and Randy Mason for a two-year term of office.</w:t>
      </w:r>
    </w:p>
    <w:p w14:paraId="189E3215" w14:textId="77777777" w:rsidR="00A37F28" w:rsidRPr="00A37F28" w:rsidRDefault="00A37F28" w:rsidP="00A37F28">
      <w:pPr>
        <w:widowControl w:val="0"/>
        <w:autoSpaceDE w:val="0"/>
        <w:autoSpaceDN w:val="0"/>
        <w:spacing w:before="202" w:after="0" w:line="240"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MOTION PASSED.</w:t>
      </w:r>
    </w:p>
    <w:p w14:paraId="07F41B03" w14:textId="77777777" w:rsidR="00A37F28" w:rsidRPr="00A37F28" w:rsidRDefault="00A37F28" w:rsidP="00A37F28">
      <w:pPr>
        <w:widowControl w:val="0"/>
        <w:autoSpaceDE w:val="0"/>
        <w:autoSpaceDN w:val="0"/>
        <w:spacing w:before="9" w:after="0" w:line="240" w:lineRule="auto"/>
        <w:rPr>
          <w:rFonts w:ascii="Times New Roman" w:eastAsia="Times New Roman" w:hAnsi="Times New Roman" w:cs="Times New Roman"/>
          <w:kern w:val="0"/>
          <w:sz w:val="20"/>
          <w:lang w:bidi="en-US"/>
          <w14:ligatures w14:val="none"/>
        </w:rPr>
      </w:pPr>
    </w:p>
    <w:p w14:paraId="3ABCEB3A" w14:textId="77777777" w:rsidR="00A37F28" w:rsidRPr="00A37F28" w:rsidRDefault="00A37F28" w:rsidP="00A37F28">
      <w:pPr>
        <w:widowControl w:val="0"/>
        <w:autoSpaceDE w:val="0"/>
        <w:autoSpaceDN w:val="0"/>
        <w:spacing w:before="1" w:after="0" w:line="451"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Amended Bylaws: MOTION was made by George Najar and duly seconded the amended Bylaws as presented. MOTION PASSED</w:t>
      </w:r>
    </w:p>
    <w:p w14:paraId="7C98DF31" w14:textId="77777777" w:rsidR="00A37F28" w:rsidRPr="00A37F28" w:rsidRDefault="00A37F28" w:rsidP="00A37F28">
      <w:pPr>
        <w:widowControl w:val="0"/>
        <w:autoSpaceDE w:val="0"/>
        <w:autoSpaceDN w:val="0"/>
        <w:spacing w:after="0" w:line="276" w:lineRule="auto"/>
        <w:ind w:left="320" w:right="39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 xml:space="preserve">Appreciation was extended to </w:t>
      </w:r>
      <w:proofErr w:type="gramStart"/>
      <w:r w:rsidRPr="00A37F28">
        <w:rPr>
          <w:rFonts w:ascii="Times New Roman" w:eastAsia="Times New Roman" w:hAnsi="Times New Roman" w:cs="Times New Roman"/>
          <w:kern w:val="0"/>
          <w:lang w:bidi="en-US"/>
          <w14:ligatures w14:val="none"/>
        </w:rPr>
        <w:t>all of</w:t>
      </w:r>
      <w:proofErr w:type="gramEnd"/>
      <w:r w:rsidRPr="00A37F28">
        <w:rPr>
          <w:rFonts w:ascii="Times New Roman" w:eastAsia="Times New Roman" w:hAnsi="Times New Roman" w:cs="Times New Roman"/>
          <w:kern w:val="0"/>
          <w:lang w:bidi="en-US"/>
          <w14:ligatures w14:val="none"/>
        </w:rPr>
        <w:t xml:space="preserve"> the Committee Chairpersons and volunteers for their hard and dedicated work for the Association over the past two years.</w:t>
      </w:r>
    </w:p>
    <w:p w14:paraId="0FB753D0" w14:textId="77777777" w:rsidR="00A37F28" w:rsidRPr="00A37F28" w:rsidRDefault="00A37F28" w:rsidP="00A37F28">
      <w:pPr>
        <w:widowControl w:val="0"/>
        <w:autoSpaceDE w:val="0"/>
        <w:autoSpaceDN w:val="0"/>
        <w:spacing w:before="197" w:after="0" w:line="276" w:lineRule="auto"/>
        <w:ind w:left="320" w:right="142"/>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 xml:space="preserve">Appreciation was extended to the departing members of the Board for their hard and dedicated work for the Association. There being no further business to come before the Association, Motion was made by Bill Conway and duly </w:t>
      </w:r>
      <w:proofErr w:type="gramStart"/>
      <w:r w:rsidRPr="00A37F28">
        <w:rPr>
          <w:rFonts w:ascii="Times New Roman" w:eastAsia="Times New Roman" w:hAnsi="Times New Roman" w:cs="Times New Roman"/>
          <w:kern w:val="0"/>
          <w:lang w:bidi="en-US"/>
          <w14:ligatures w14:val="none"/>
        </w:rPr>
        <w:t>seconded</w:t>
      </w:r>
      <w:proofErr w:type="gramEnd"/>
      <w:r w:rsidRPr="00A37F28">
        <w:rPr>
          <w:rFonts w:ascii="Times New Roman" w:eastAsia="Times New Roman" w:hAnsi="Times New Roman" w:cs="Times New Roman"/>
          <w:kern w:val="0"/>
          <w:lang w:bidi="en-US"/>
          <w14:ligatures w14:val="none"/>
        </w:rPr>
        <w:t xml:space="preserve"> that the meeting be adjourned.</w:t>
      </w:r>
    </w:p>
    <w:p w14:paraId="07171387" w14:textId="77777777" w:rsidR="00A37F28" w:rsidRPr="00A37F28" w:rsidRDefault="00A37F28" w:rsidP="00A37F28">
      <w:pPr>
        <w:widowControl w:val="0"/>
        <w:autoSpaceDE w:val="0"/>
        <w:autoSpaceDN w:val="0"/>
        <w:spacing w:before="200" w:after="0" w:line="240"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MOTION PASSED.</w:t>
      </w:r>
    </w:p>
    <w:p w14:paraId="1B54E807" w14:textId="77777777" w:rsidR="00A37F28" w:rsidRPr="00A37F28" w:rsidRDefault="00A37F28" w:rsidP="00A37F28">
      <w:pPr>
        <w:widowControl w:val="0"/>
        <w:autoSpaceDE w:val="0"/>
        <w:autoSpaceDN w:val="0"/>
        <w:spacing w:before="1" w:after="0" w:line="240" w:lineRule="auto"/>
        <w:rPr>
          <w:rFonts w:ascii="Times New Roman" w:eastAsia="Times New Roman" w:hAnsi="Times New Roman" w:cs="Times New Roman"/>
          <w:kern w:val="0"/>
          <w:sz w:val="21"/>
          <w:lang w:bidi="en-US"/>
          <w14:ligatures w14:val="none"/>
        </w:rPr>
      </w:pPr>
    </w:p>
    <w:p w14:paraId="2356210C" w14:textId="77777777" w:rsidR="00A37F28" w:rsidRPr="00A37F28" w:rsidRDefault="00A37F28" w:rsidP="00A37F28">
      <w:pPr>
        <w:widowControl w:val="0"/>
        <w:autoSpaceDE w:val="0"/>
        <w:autoSpaceDN w:val="0"/>
        <w:spacing w:after="0" w:line="240"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The meeting adjourned at 4:15 P.M.</w:t>
      </w:r>
    </w:p>
    <w:p w14:paraId="3A3E8E4B" w14:textId="77777777" w:rsidR="00A37F28" w:rsidRPr="00A37F28" w:rsidRDefault="00A37F28" w:rsidP="00A37F28">
      <w:pPr>
        <w:widowControl w:val="0"/>
        <w:autoSpaceDE w:val="0"/>
        <w:autoSpaceDN w:val="0"/>
        <w:spacing w:before="10" w:after="0" w:line="240" w:lineRule="auto"/>
        <w:rPr>
          <w:rFonts w:ascii="Times New Roman" w:eastAsia="Times New Roman" w:hAnsi="Times New Roman" w:cs="Times New Roman"/>
          <w:kern w:val="0"/>
          <w:sz w:val="20"/>
          <w:lang w:bidi="en-US"/>
          <w14:ligatures w14:val="none"/>
        </w:rPr>
      </w:pPr>
    </w:p>
    <w:p w14:paraId="0CE5B149" w14:textId="1B377A3F" w:rsidR="00791BFB" w:rsidRDefault="00A37F28" w:rsidP="00A37F28">
      <w:pPr>
        <w:widowControl w:val="0"/>
        <w:tabs>
          <w:tab w:val="left" w:pos="3020"/>
        </w:tabs>
        <w:autoSpaceDE w:val="0"/>
        <w:autoSpaceDN w:val="0"/>
        <w:spacing w:after="0" w:line="240" w:lineRule="auto"/>
        <w:ind w:left="320"/>
        <w:rPr>
          <w:rFonts w:ascii="Times New Roman" w:eastAsia="Times New Roman" w:hAnsi="Times New Roman" w:cs="Times New Roman"/>
          <w:kern w:val="0"/>
          <w:lang w:bidi="en-US"/>
          <w14:ligatures w14:val="none"/>
        </w:rPr>
      </w:pPr>
      <w:r w:rsidRPr="00A37F28">
        <w:rPr>
          <w:rFonts w:ascii="Times New Roman" w:eastAsia="Times New Roman" w:hAnsi="Times New Roman" w:cs="Times New Roman"/>
          <w:kern w:val="0"/>
          <w:lang w:bidi="en-US"/>
          <w14:ligatures w14:val="none"/>
        </w:rPr>
        <w:t>Respectfully</w:t>
      </w:r>
      <w:r w:rsidRPr="00A37F28">
        <w:rPr>
          <w:rFonts w:ascii="Times New Roman" w:eastAsia="Times New Roman" w:hAnsi="Times New Roman" w:cs="Times New Roman"/>
          <w:spacing w:val="-1"/>
          <w:kern w:val="0"/>
          <w:lang w:bidi="en-US"/>
          <w14:ligatures w14:val="none"/>
        </w:rPr>
        <w:t xml:space="preserve"> </w:t>
      </w:r>
      <w:r w:rsidRPr="00A37F28">
        <w:rPr>
          <w:rFonts w:ascii="Times New Roman" w:eastAsia="Times New Roman" w:hAnsi="Times New Roman" w:cs="Times New Roman"/>
          <w:kern w:val="0"/>
          <w:lang w:bidi="en-US"/>
          <w14:ligatures w14:val="none"/>
        </w:rPr>
        <w:t>submitted,</w:t>
      </w:r>
      <w:r w:rsidRPr="00A37F28">
        <w:rPr>
          <w:rFonts w:ascii="Times New Roman" w:eastAsia="Times New Roman" w:hAnsi="Times New Roman" w:cs="Times New Roman"/>
          <w:kern w:val="0"/>
          <w:lang w:bidi="en-US"/>
          <w14:ligatures w14:val="none"/>
        </w:rPr>
        <w:tab/>
        <w:t>Candy O’Grady for The</w:t>
      </w:r>
      <w:r w:rsidRPr="00A37F28">
        <w:rPr>
          <w:rFonts w:ascii="Times New Roman" w:eastAsia="Times New Roman" w:hAnsi="Times New Roman" w:cs="Times New Roman"/>
          <w:spacing w:val="-2"/>
          <w:kern w:val="0"/>
          <w:lang w:bidi="en-US"/>
          <w14:ligatures w14:val="none"/>
        </w:rPr>
        <w:t xml:space="preserve"> </w:t>
      </w:r>
      <w:r w:rsidRPr="00A37F28">
        <w:rPr>
          <w:rFonts w:ascii="Times New Roman" w:eastAsia="Times New Roman" w:hAnsi="Times New Roman" w:cs="Times New Roman"/>
          <w:kern w:val="0"/>
          <w:lang w:bidi="en-US"/>
          <w14:ligatures w14:val="none"/>
        </w:rPr>
        <w:t>Secretary</w:t>
      </w:r>
    </w:p>
    <w:p w14:paraId="3A59728B" w14:textId="77777777" w:rsidR="00791BFB" w:rsidRDefault="00791BFB">
      <w:pPr>
        <w:rPr>
          <w:rFonts w:ascii="Times New Roman" w:eastAsia="Times New Roman" w:hAnsi="Times New Roman" w:cs="Times New Roman"/>
          <w:kern w:val="0"/>
          <w:lang w:bidi="en-US"/>
          <w14:ligatures w14:val="none"/>
        </w:rPr>
      </w:pPr>
      <w:r>
        <w:rPr>
          <w:rFonts w:ascii="Times New Roman" w:eastAsia="Times New Roman" w:hAnsi="Times New Roman" w:cs="Times New Roman"/>
          <w:kern w:val="0"/>
          <w:lang w:bidi="en-US"/>
          <w14:ligatures w14:val="none"/>
        </w:rPr>
        <w:br w:type="page"/>
      </w:r>
    </w:p>
    <w:p w14:paraId="3A96CE9A" w14:textId="77777777" w:rsidR="00791BFB" w:rsidRDefault="00791BFB" w:rsidP="00791BFB">
      <w:pPr>
        <w:pStyle w:val="Heading1"/>
        <w:sectPr w:rsidR="00791BFB" w:rsidSect="00791BFB">
          <w:headerReference w:type="default" r:id="rId21"/>
          <w:footerReference w:type="default" r:id="rId22"/>
          <w:pgSz w:w="12240" w:h="15840"/>
          <w:pgMar w:top="1500" w:right="600" w:bottom="1200" w:left="400" w:header="0" w:footer="1018" w:gutter="0"/>
          <w:pgNumType w:start="1"/>
          <w:cols w:space="720"/>
        </w:sectPr>
      </w:pPr>
    </w:p>
    <w:p w14:paraId="6009E162" w14:textId="1B998695" w:rsidR="00791BFB" w:rsidRDefault="00791BFB" w:rsidP="00791BFB">
      <w:pPr>
        <w:pStyle w:val="Heading1"/>
      </w:pPr>
      <w:bookmarkStart w:id="6" w:name="_Toc242095522"/>
      <w:r>
        <w:lastRenderedPageBreak/>
        <w:t>Section 3 — Separated and Revised Board Approved Policies and Guidelines</w:t>
      </w:r>
      <w:bookmarkEnd w:id="6"/>
    </w:p>
    <w:p w14:paraId="6BCCC723" w14:textId="77777777" w:rsidR="00791BFB" w:rsidRDefault="00791BFB">
      <w:pPr>
        <w:rPr>
          <w:rFonts w:asciiTheme="majorHAnsi" w:eastAsiaTheme="majorEastAsia" w:hAnsiTheme="majorHAnsi" w:cstheme="majorBidi"/>
          <w:color w:val="0F4761" w:themeColor="accent1" w:themeShade="BF"/>
          <w:sz w:val="40"/>
          <w:szCs w:val="40"/>
        </w:rPr>
      </w:pPr>
      <w:r>
        <w:br w:type="page"/>
      </w:r>
    </w:p>
    <w:p w14:paraId="46B8B46F" w14:textId="77777777" w:rsidR="00791BFB" w:rsidRDefault="00791BFB" w:rsidP="00791BFB">
      <w:pPr>
        <w:spacing w:before="100" w:beforeAutospacing="1" w:after="100" w:afterAutospacing="1" w:line="360" w:lineRule="auto"/>
        <w:outlineLvl w:val="0"/>
        <w:rPr>
          <w:rFonts w:ascii="Times New Roman" w:eastAsia="Times New Roman" w:hAnsi="Times New Roman" w:cs="Times New Roman"/>
          <w:b/>
          <w:bCs/>
          <w:kern w:val="36"/>
          <w:sz w:val="36"/>
          <w:szCs w:val="36"/>
          <w14:ligatures w14:val="none"/>
        </w:rPr>
        <w:sectPr w:rsidR="00791BFB" w:rsidSect="00791BFB">
          <w:headerReference w:type="even" r:id="rId23"/>
          <w:headerReference w:type="default" r:id="rId24"/>
          <w:footerReference w:type="even" r:id="rId25"/>
          <w:footerReference w:type="default" r:id="rId26"/>
          <w:headerReference w:type="first" r:id="rId27"/>
          <w:footerReference w:type="first" r:id="rId28"/>
          <w:pgSz w:w="12240" w:h="15840"/>
          <w:pgMar w:top="1440" w:right="1440" w:bottom="1440" w:left="1440" w:header="720" w:footer="720" w:gutter="0"/>
          <w:pgNumType w:start="1"/>
          <w:cols w:space="720"/>
          <w:docGrid w:linePitch="360"/>
        </w:sectPr>
      </w:pPr>
    </w:p>
    <w:p w14:paraId="4A83E0F8" w14:textId="77777777" w:rsidR="00791BFB" w:rsidRPr="00791BFB" w:rsidRDefault="00791BFB" w:rsidP="00791BFB">
      <w:pPr>
        <w:spacing w:before="100" w:beforeAutospacing="1" w:after="100" w:afterAutospacing="1" w:line="360" w:lineRule="auto"/>
        <w:outlineLvl w:val="0"/>
        <w:rPr>
          <w:rFonts w:ascii="Times New Roman" w:eastAsia="Times New Roman" w:hAnsi="Times New Roman" w:cs="Times New Roman"/>
          <w:b/>
          <w:bCs/>
          <w:kern w:val="36"/>
          <w:sz w:val="36"/>
          <w:szCs w:val="36"/>
          <w14:ligatures w14:val="none"/>
        </w:rPr>
      </w:pPr>
      <w:r w:rsidRPr="00791BFB">
        <w:rPr>
          <w:rFonts w:ascii="Times New Roman" w:eastAsia="Times New Roman" w:hAnsi="Times New Roman" w:cs="Times New Roman"/>
          <w:b/>
          <w:bCs/>
          <w:kern w:val="36"/>
          <w:sz w:val="36"/>
          <w:szCs w:val="36"/>
          <w14:ligatures w14:val="none"/>
        </w:rPr>
        <w:lastRenderedPageBreak/>
        <w:t>ARCHITECTURAL REVIEW BOARD GUIDELINES</w:t>
      </w:r>
    </w:p>
    <w:p w14:paraId="405A5FF6" w14:textId="77777777" w:rsidR="00791BFB" w:rsidRPr="00791BFB" w:rsidRDefault="00791BFB" w:rsidP="00791BFB">
      <w:pPr>
        <w:spacing w:before="100" w:beforeAutospacing="1" w:after="100" w:afterAutospacing="1" w:line="320" w:lineRule="auto"/>
        <w:outlineLvl w:val="0"/>
        <w:rPr>
          <w:rFonts w:ascii="Times New Roman" w:eastAsia="Times New Roman" w:hAnsi="Times New Roman" w:cs="Times New Roman"/>
          <w:b/>
          <w:bCs/>
          <w:kern w:val="36"/>
          <w:sz w:val="32"/>
          <w:szCs w:val="36"/>
          <w14:ligatures w14:val="none"/>
        </w:rPr>
      </w:pPr>
      <w:r w:rsidRPr="00791BFB">
        <w:rPr>
          <w:rFonts w:ascii="Times New Roman" w:eastAsia="Times New Roman" w:hAnsi="Times New Roman" w:cs="Times New Roman"/>
          <w:b/>
          <w:bCs/>
          <w:kern w:val="36"/>
          <w:sz w:val="32"/>
          <w:szCs w:val="36"/>
          <w14:ligatures w14:val="none"/>
        </w:rPr>
        <w:t>ARTICLE 1 — AUTHORITY &amp; PURPOSE</w:t>
      </w:r>
    </w:p>
    <w:p w14:paraId="66204059"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1.1 Status of Guideline</w:t>
      </w:r>
    </w:p>
    <w:p w14:paraId="7E518A51"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 xml:space="preserve">These Architectural Review Board (ARB) Guidelines are </w:t>
      </w:r>
      <w:r w:rsidRPr="00791BFB">
        <w:rPr>
          <w:rFonts w:ascii="Times New Roman" w:eastAsia="Times New Roman" w:hAnsi="Times New Roman" w:cs="Times New Roman"/>
          <w:b/>
          <w:bCs/>
          <w:kern w:val="0"/>
          <w14:ligatures w14:val="none"/>
        </w:rPr>
        <w:t>Board</w:t>
      </w:r>
      <w:r w:rsidRPr="00791BFB">
        <w:rPr>
          <w:rFonts w:ascii="Times New Roman" w:eastAsia="Times New Roman" w:hAnsi="Times New Roman" w:cs="Times New Roman"/>
          <w:b/>
          <w:bCs/>
          <w:kern w:val="0"/>
          <w14:ligatures w14:val="none"/>
        </w:rPr>
        <w:noBreakHyphen/>
        <w:t>approved implementation documents</w:t>
      </w:r>
      <w:r w:rsidRPr="00791BFB">
        <w:rPr>
          <w:rFonts w:ascii="Times New Roman" w:eastAsia="Times New Roman" w:hAnsi="Times New Roman" w:cs="Times New Roman"/>
          <w:kern w:val="0"/>
          <w14:ligatures w14:val="none"/>
        </w:rPr>
        <w:t xml:space="preserve">. They are </w:t>
      </w:r>
      <w:r w:rsidRPr="00791BFB">
        <w:rPr>
          <w:rFonts w:ascii="Times New Roman" w:eastAsia="Times New Roman" w:hAnsi="Times New Roman" w:cs="Times New Roman"/>
          <w:b/>
          <w:bCs/>
          <w:kern w:val="0"/>
          <w14:ligatures w14:val="none"/>
        </w:rPr>
        <w:t>not amendments</w:t>
      </w:r>
      <w:r w:rsidRPr="00791BFB">
        <w:rPr>
          <w:rFonts w:ascii="Times New Roman" w:eastAsia="Times New Roman" w:hAnsi="Times New Roman" w:cs="Times New Roman"/>
          <w:kern w:val="0"/>
          <w14:ligatures w14:val="none"/>
        </w:rPr>
        <w:t xml:space="preserve"> to the Declaration, Articles of Incorporation, Bylaws, or Land Use Provisions. They must remain consistent with all governing documents and applicable Florida law.</w:t>
      </w:r>
    </w:p>
    <w:p w14:paraId="19344C86"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1.2 Purpose</w:t>
      </w:r>
    </w:p>
    <w:p w14:paraId="06687757"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The ARB ensures that all exterior improvements, modifications, and visible conditions comply with the Patio Homes of Chestnut Creek governing documents. These Guidelines provide clear standards for maintaining architectural consistency, community appearance, and property values.</w:t>
      </w:r>
    </w:p>
    <w:p w14:paraId="70B70318"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1.3 Scope</w:t>
      </w:r>
    </w:p>
    <w:p w14:paraId="37FE9C4A"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 xml:space="preserve">ARB approval is required for </w:t>
      </w:r>
      <w:r w:rsidRPr="00791BFB">
        <w:rPr>
          <w:rFonts w:ascii="Times New Roman" w:eastAsia="Times New Roman" w:hAnsi="Times New Roman" w:cs="Times New Roman"/>
          <w:b/>
          <w:bCs/>
          <w:kern w:val="0"/>
          <w14:ligatures w14:val="none"/>
        </w:rPr>
        <w:t>all exterior modifications</w:t>
      </w:r>
      <w:r w:rsidRPr="00791BFB">
        <w:rPr>
          <w:rFonts w:ascii="Times New Roman" w:eastAsia="Times New Roman" w:hAnsi="Times New Roman" w:cs="Times New Roman"/>
          <w:kern w:val="0"/>
          <w14:ligatures w14:val="none"/>
        </w:rPr>
        <w:t>, except:</w:t>
      </w:r>
    </w:p>
    <w:p w14:paraId="3DBEA45D" w14:textId="77777777" w:rsidR="00791BFB" w:rsidRPr="00791BFB" w:rsidRDefault="00791BFB" w:rsidP="00F14C79">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Re</w:t>
      </w:r>
      <w:r w:rsidRPr="00791BFB">
        <w:rPr>
          <w:rFonts w:ascii="Times New Roman" w:eastAsia="Times New Roman" w:hAnsi="Times New Roman" w:cs="Times New Roman"/>
          <w:kern w:val="0"/>
          <w14:ligatures w14:val="none"/>
        </w:rPr>
        <w:noBreakHyphen/>
        <w:t>screening lanais or windows using approved material</w:t>
      </w:r>
    </w:p>
    <w:p w14:paraId="55B469B0" w14:textId="77777777" w:rsidR="00791BFB" w:rsidRPr="00791BFB" w:rsidRDefault="00791BFB" w:rsidP="00F14C79">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Installing Melissa Lighting fixtures specifically listed in these Guidelines</w:t>
      </w:r>
    </w:p>
    <w:p w14:paraId="05475FFB" w14:textId="77777777" w:rsidR="00791BFB" w:rsidRPr="00791BFB" w:rsidRDefault="00791BFB" w:rsidP="00F14C79">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 xml:space="preserve">Performing ordinary maintenance that does </w:t>
      </w:r>
      <w:r w:rsidRPr="00791BFB">
        <w:rPr>
          <w:rFonts w:ascii="Times New Roman" w:eastAsia="Times New Roman" w:hAnsi="Times New Roman" w:cs="Times New Roman"/>
          <w:b/>
          <w:bCs/>
          <w:kern w:val="0"/>
          <w14:ligatures w14:val="none"/>
        </w:rPr>
        <w:t>not</w:t>
      </w:r>
      <w:r w:rsidRPr="00791BFB">
        <w:rPr>
          <w:rFonts w:ascii="Times New Roman" w:eastAsia="Times New Roman" w:hAnsi="Times New Roman" w:cs="Times New Roman"/>
          <w:kern w:val="0"/>
          <w14:ligatures w14:val="none"/>
        </w:rPr>
        <w:t xml:space="preserve"> change exterior appearance, color, material, size, pattern, location, or structure</w:t>
      </w:r>
    </w:p>
    <w:p w14:paraId="1E39C7E6"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When in doubt, Owners must submit an ARB Property Improvement Request.</w:t>
      </w:r>
    </w:p>
    <w:p w14:paraId="29B6805F" w14:textId="77777777" w:rsidR="00791BFB" w:rsidRPr="00791BFB" w:rsidRDefault="00791BFB" w:rsidP="00791BFB">
      <w:pPr>
        <w:spacing w:before="100" w:beforeAutospacing="1" w:after="100" w:afterAutospacing="1" w:line="320" w:lineRule="auto"/>
        <w:outlineLvl w:val="0"/>
        <w:rPr>
          <w:rFonts w:ascii="Times New Roman" w:eastAsia="Times New Roman" w:hAnsi="Times New Roman" w:cs="Times New Roman"/>
          <w:b/>
          <w:bCs/>
          <w:kern w:val="36"/>
          <w:sz w:val="32"/>
          <w:szCs w:val="36"/>
          <w14:ligatures w14:val="none"/>
        </w:rPr>
      </w:pPr>
      <w:r w:rsidRPr="00791BFB">
        <w:rPr>
          <w:rFonts w:ascii="Times New Roman" w:eastAsia="Times New Roman" w:hAnsi="Times New Roman" w:cs="Times New Roman"/>
          <w:b/>
          <w:bCs/>
          <w:kern w:val="36"/>
          <w:sz w:val="32"/>
          <w:szCs w:val="36"/>
          <w14:ligatures w14:val="none"/>
        </w:rPr>
        <w:t>ARTICLE 2 — ARB PROCEDURES &amp; APPEALS</w:t>
      </w:r>
    </w:p>
    <w:p w14:paraId="596790BB"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2.1 Submission Requirements</w:t>
      </w:r>
    </w:p>
    <w:p w14:paraId="75283610"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Owners must submit an ARB Property Improvement Request for any exterior change visible from outside the Dwelling. Requests are submitted through the Sunstate portal via the Residents</w:t>
      </w:r>
      <w:r w:rsidRPr="00791BFB">
        <w:rPr>
          <w:rFonts w:ascii="Times New Roman" w:eastAsia="Times New Roman" w:hAnsi="Times New Roman" w:cs="Times New Roman"/>
          <w:kern w:val="0"/>
          <w14:ligatures w14:val="none"/>
        </w:rPr>
        <w:noBreakHyphen/>
        <w:t>Only section of the Patios website.</w:t>
      </w:r>
    </w:p>
    <w:p w14:paraId="22AF05BE"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2.2 ARB Review</w:t>
      </w:r>
    </w:p>
    <w:p w14:paraId="2F7BFC4D"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The ARB reviews all exterior modifications for compliance with:</w:t>
      </w:r>
    </w:p>
    <w:p w14:paraId="428AEB3E" w14:textId="77777777" w:rsidR="00791BFB" w:rsidRPr="00791BFB" w:rsidRDefault="00791BFB" w:rsidP="00F14C79">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lastRenderedPageBreak/>
        <w:t>The Declaration</w:t>
      </w:r>
    </w:p>
    <w:p w14:paraId="666F781F" w14:textId="77777777" w:rsidR="00791BFB" w:rsidRPr="00791BFB" w:rsidRDefault="00791BFB" w:rsidP="00F14C79">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Land Use Provisions</w:t>
      </w:r>
    </w:p>
    <w:p w14:paraId="5D602BDB" w14:textId="77777777" w:rsidR="00791BFB" w:rsidRPr="00791BFB" w:rsidRDefault="00791BFB" w:rsidP="00F14C79">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ARB Guidelines</w:t>
      </w:r>
    </w:p>
    <w:p w14:paraId="4D7F4E4B" w14:textId="77777777" w:rsidR="00791BFB" w:rsidRPr="00791BFB" w:rsidRDefault="00791BFB" w:rsidP="00F14C79">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Grounds Committee Guidelines</w:t>
      </w:r>
    </w:p>
    <w:p w14:paraId="27EB7601" w14:textId="77777777" w:rsidR="00791BFB" w:rsidRPr="00791BFB" w:rsidRDefault="00791BFB" w:rsidP="00F14C79">
      <w:pPr>
        <w:numPr>
          <w:ilvl w:val="0"/>
          <w:numId w:val="35"/>
        </w:numPr>
        <w:spacing w:before="100" w:beforeAutospacing="1" w:after="100" w:afterAutospacing="1" w:line="240" w:lineRule="auto"/>
        <w:rPr>
          <w:rFonts w:ascii="Times New Roman" w:eastAsia="Times New Roman" w:hAnsi="Times New Roman" w:cs="Times New Roman"/>
          <w:b/>
          <w:kern w:val="0"/>
          <w14:ligatures w14:val="none"/>
        </w:rPr>
      </w:pPr>
      <w:r w:rsidRPr="00791BFB">
        <w:rPr>
          <w:rFonts w:ascii="Times New Roman" w:eastAsia="Times New Roman" w:hAnsi="Times New Roman" w:cs="Times New Roman"/>
          <w:b/>
          <w:kern w:val="0"/>
          <w14:ligatures w14:val="none"/>
        </w:rPr>
        <w:t>Irrigation Committee Guidelines</w:t>
      </w:r>
    </w:p>
    <w:p w14:paraId="0F1AC747" w14:textId="77777777" w:rsidR="00791BFB" w:rsidRPr="00791BFB" w:rsidRDefault="00791BFB" w:rsidP="00F14C79">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Applicable Florida law</w:t>
      </w:r>
    </w:p>
    <w:p w14:paraId="115BAA24"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2.3 Notification of Decision</w:t>
      </w:r>
    </w:p>
    <w:p w14:paraId="049AD52A"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All ARB decisions are provided in writing to the Owner and the Board of Directors.</w:t>
      </w:r>
    </w:p>
    <w:p w14:paraId="42F05492"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2.4 Right to Appeal</w:t>
      </w:r>
    </w:p>
    <w:p w14:paraId="18E9343E"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 xml:space="preserve">Owners may </w:t>
      </w:r>
      <w:proofErr w:type="gramStart"/>
      <w:r w:rsidRPr="00791BFB">
        <w:rPr>
          <w:rFonts w:ascii="Times New Roman" w:eastAsia="Times New Roman" w:hAnsi="Times New Roman" w:cs="Times New Roman"/>
          <w:kern w:val="0"/>
          <w14:ligatures w14:val="none"/>
        </w:rPr>
        <w:t>appeal</w:t>
      </w:r>
      <w:proofErr w:type="gramEnd"/>
      <w:r w:rsidRPr="00791BFB">
        <w:rPr>
          <w:rFonts w:ascii="Times New Roman" w:eastAsia="Times New Roman" w:hAnsi="Times New Roman" w:cs="Times New Roman"/>
          <w:kern w:val="0"/>
          <w14:ligatures w14:val="none"/>
        </w:rPr>
        <w:t xml:space="preserve"> ARB decisions to the Board of Directors within </w:t>
      </w:r>
      <w:r w:rsidRPr="00791BFB">
        <w:rPr>
          <w:rFonts w:ascii="Times New Roman" w:eastAsia="Times New Roman" w:hAnsi="Times New Roman" w:cs="Times New Roman"/>
          <w:b/>
          <w:bCs/>
          <w:kern w:val="0"/>
          <w14:ligatures w14:val="none"/>
        </w:rPr>
        <w:t>30 days</w:t>
      </w:r>
      <w:r w:rsidRPr="00791BFB">
        <w:rPr>
          <w:rFonts w:ascii="Times New Roman" w:eastAsia="Times New Roman" w:hAnsi="Times New Roman" w:cs="Times New Roman"/>
          <w:kern w:val="0"/>
          <w14:ligatures w14:val="none"/>
        </w:rPr>
        <w:t xml:space="preserve"> of receiving the decision. The Board must decide the appeal within </w:t>
      </w:r>
      <w:r w:rsidRPr="00791BFB">
        <w:rPr>
          <w:rFonts w:ascii="Times New Roman" w:eastAsia="Times New Roman" w:hAnsi="Times New Roman" w:cs="Times New Roman"/>
          <w:b/>
          <w:bCs/>
          <w:kern w:val="0"/>
          <w14:ligatures w14:val="none"/>
        </w:rPr>
        <w:t>60 days</w:t>
      </w:r>
      <w:r w:rsidRPr="00791BFB">
        <w:rPr>
          <w:rFonts w:ascii="Times New Roman" w:eastAsia="Times New Roman" w:hAnsi="Times New Roman" w:cs="Times New Roman"/>
          <w:kern w:val="0"/>
          <w14:ligatures w14:val="none"/>
        </w:rPr>
        <w:t xml:space="preserve">. Owners receive </w:t>
      </w:r>
      <w:r w:rsidRPr="00791BFB">
        <w:rPr>
          <w:rFonts w:ascii="Times New Roman" w:eastAsia="Times New Roman" w:hAnsi="Times New Roman" w:cs="Times New Roman"/>
          <w:b/>
          <w:bCs/>
          <w:kern w:val="0"/>
          <w14:ligatures w14:val="none"/>
        </w:rPr>
        <w:t>14 days’ notice</w:t>
      </w:r>
      <w:r w:rsidRPr="00791BFB">
        <w:rPr>
          <w:rFonts w:ascii="Times New Roman" w:eastAsia="Times New Roman" w:hAnsi="Times New Roman" w:cs="Times New Roman"/>
          <w:kern w:val="0"/>
          <w14:ligatures w14:val="none"/>
        </w:rPr>
        <w:t xml:space="preserve"> of the Board meeting and may attend and be heard. The Board’s decision is </w:t>
      </w:r>
      <w:r w:rsidRPr="00791BFB">
        <w:rPr>
          <w:rFonts w:ascii="Times New Roman" w:eastAsia="Times New Roman" w:hAnsi="Times New Roman" w:cs="Times New Roman"/>
          <w:b/>
          <w:bCs/>
          <w:kern w:val="0"/>
          <w14:ligatures w14:val="none"/>
        </w:rPr>
        <w:t>final</w:t>
      </w:r>
      <w:r w:rsidRPr="00791BFB">
        <w:rPr>
          <w:rFonts w:ascii="Times New Roman" w:eastAsia="Times New Roman" w:hAnsi="Times New Roman" w:cs="Times New Roman"/>
          <w:kern w:val="0"/>
          <w14:ligatures w14:val="none"/>
        </w:rPr>
        <w:t>.</w:t>
      </w:r>
    </w:p>
    <w:p w14:paraId="4585E1C6" w14:textId="77777777" w:rsidR="00791BFB" w:rsidRPr="00791BFB" w:rsidRDefault="00791BFB" w:rsidP="00791BFB">
      <w:pPr>
        <w:spacing w:before="100" w:beforeAutospacing="1" w:after="100" w:afterAutospacing="1" w:line="320" w:lineRule="auto"/>
        <w:outlineLvl w:val="0"/>
        <w:rPr>
          <w:rFonts w:ascii="Times New Roman" w:eastAsia="Times New Roman" w:hAnsi="Times New Roman" w:cs="Times New Roman"/>
          <w:b/>
          <w:bCs/>
          <w:kern w:val="36"/>
          <w:sz w:val="32"/>
          <w:szCs w:val="36"/>
          <w14:ligatures w14:val="none"/>
        </w:rPr>
      </w:pPr>
      <w:r w:rsidRPr="00791BFB">
        <w:rPr>
          <w:rFonts w:ascii="Times New Roman" w:eastAsia="Times New Roman" w:hAnsi="Times New Roman" w:cs="Times New Roman"/>
          <w:b/>
          <w:bCs/>
          <w:kern w:val="36"/>
          <w:sz w:val="32"/>
          <w:szCs w:val="36"/>
          <w14:ligatures w14:val="none"/>
        </w:rPr>
        <w:t>ARTICLE 3 — EXTERIOR APPEARANCE STANDARDS</w:t>
      </w:r>
    </w:p>
    <w:p w14:paraId="3C334C0F"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3.1 Exterior Paint &amp; Gutters</w:t>
      </w:r>
    </w:p>
    <w:p w14:paraId="16F9C134"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 xml:space="preserve">Approved paint colors, formulas, and samples are maintained at the Clubhouse in the </w:t>
      </w:r>
      <w:r w:rsidRPr="00791BFB">
        <w:rPr>
          <w:rFonts w:ascii="Times New Roman" w:eastAsia="Times New Roman" w:hAnsi="Times New Roman" w:cs="Times New Roman"/>
          <w:b/>
          <w:bCs/>
          <w:kern w:val="0"/>
          <w14:ligatures w14:val="none"/>
        </w:rPr>
        <w:t>BLACK BINDER labeled “Patios Exterior Color Guide Products &amp; Formulas 2020.”</w:t>
      </w:r>
      <w:r w:rsidRPr="00791BFB">
        <w:rPr>
          <w:rFonts w:ascii="Times New Roman" w:eastAsia="Times New Roman" w:hAnsi="Times New Roman" w:cs="Times New Roman"/>
          <w:kern w:val="0"/>
          <w14:ligatures w14:val="none"/>
        </w:rPr>
        <w:t xml:space="preserve"> All exterior </w:t>
      </w:r>
      <w:proofErr w:type="gramStart"/>
      <w:r w:rsidRPr="00791BFB">
        <w:rPr>
          <w:rFonts w:ascii="Times New Roman" w:eastAsia="Times New Roman" w:hAnsi="Times New Roman" w:cs="Times New Roman"/>
          <w:kern w:val="0"/>
          <w14:ligatures w14:val="none"/>
        </w:rPr>
        <w:t>painting requires</w:t>
      </w:r>
      <w:proofErr w:type="gramEnd"/>
      <w:r w:rsidRPr="00791BFB">
        <w:rPr>
          <w:rFonts w:ascii="Times New Roman" w:eastAsia="Times New Roman" w:hAnsi="Times New Roman" w:cs="Times New Roman"/>
          <w:kern w:val="0"/>
          <w14:ligatures w14:val="none"/>
        </w:rPr>
        <w:t xml:space="preserve"> ARB approval.</w:t>
      </w:r>
    </w:p>
    <w:p w14:paraId="0675B4FF" w14:textId="77777777" w:rsidR="00791BFB" w:rsidRPr="00791BFB" w:rsidRDefault="00791BFB" w:rsidP="00791BFB">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91BFB">
        <w:rPr>
          <w:rFonts w:ascii="Times New Roman" w:eastAsia="Times New Roman" w:hAnsi="Times New Roman" w:cs="Times New Roman"/>
          <w:b/>
          <w:bCs/>
          <w:kern w:val="0"/>
          <w14:ligatures w14:val="none"/>
        </w:rPr>
        <w:t>Red Tile Roof Homes — Approved Colors</w:t>
      </w:r>
    </w:p>
    <w:p w14:paraId="6CAD4A97" w14:textId="77777777" w:rsidR="00791BFB" w:rsidRPr="00791BFB" w:rsidRDefault="00791BFB" w:rsidP="00F14C79">
      <w:pPr>
        <w:numPr>
          <w:ilvl w:val="0"/>
          <w:numId w:val="36"/>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b/>
          <w:bCs/>
          <w:kern w:val="0"/>
          <w14:ligatures w14:val="none"/>
        </w:rPr>
        <w:t>Stucco:</w:t>
      </w:r>
      <w:r w:rsidRPr="00791BFB">
        <w:rPr>
          <w:rFonts w:ascii="Times New Roman" w:eastAsia="Times New Roman" w:hAnsi="Times New Roman" w:cs="Times New Roman"/>
          <w:kern w:val="0"/>
          <w14:ligatures w14:val="none"/>
        </w:rPr>
        <w:t xml:space="preserve"> L</w:t>
      </w:r>
      <w:r w:rsidRPr="00791BFB">
        <w:rPr>
          <w:rFonts w:ascii="Times New Roman" w:eastAsia="Times New Roman" w:hAnsi="Times New Roman" w:cs="Times New Roman"/>
          <w:kern w:val="0"/>
          <w14:ligatures w14:val="none"/>
        </w:rPr>
        <w:noBreakHyphen/>
        <w:t>12 Smoke Low Luster</w:t>
      </w:r>
    </w:p>
    <w:p w14:paraId="4F136649" w14:textId="77777777" w:rsidR="00791BFB" w:rsidRPr="00791BFB" w:rsidRDefault="00791BFB" w:rsidP="00F14C79">
      <w:pPr>
        <w:numPr>
          <w:ilvl w:val="0"/>
          <w:numId w:val="36"/>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b/>
          <w:bCs/>
          <w:kern w:val="0"/>
          <w14:ligatures w14:val="none"/>
        </w:rPr>
        <w:t>Fascia Trim:</w:t>
      </w:r>
      <w:r w:rsidRPr="00791BFB">
        <w:rPr>
          <w:rFonts w:ascii="Times New Roman" w:eastAsia="Times New Roman" w:hAnsi="Times New Roman" w:cs="Times New Roman"/>
          <w:kern w:val="0"/>
          <w14:ligatures w14:val="none"/>
        </w:rPr>
        <w:t xml:space="preserve"> 396 Rust/Brown semi</w:t>
      </w:r>
      <w:r w:rsidRPr="00791BFB">
        <w:rPr>
          <w:rFonts w:ascii="Times New Roman" w:eastAsia="Times New Roman" w:hAnsi="Times New Roman" w:cs="Times New Roman"/>
          <w:kern w:val="0"/>
          <w14:ligatures w14:val="none"/>
        </w:rPr>
        <w:noBreakHyphen/>
        <w:t xml:space="preserve">gloss, 430 Accent 420 Velvet </w:t>
      </w:r>
      <w:proofErr w:type="spellStart"/>
      <w:r w:rsidRPr="00791BFB">
        <w:rPr>
          <w:rFonts w:ascii="Times New Roman" w:eastAsia="Times New Roman" w:hAnsi="Times New Roman" w:cs="Times New Roman"/>
          <w:kern w:val="0"/>
          <w14:ligatures w14:val="none"/>
        </w:rPr>
        <w:t>Supercoat</w:t>
      </w:r>
      <w:proofErr w:type="spellEnd"/>
    </w:p>
    <w:p w14:paraId="3647D9DC" w14:textId="77777777" w:rsidR="00791BFB" w:rsidRPr="00791BFB" w:rsidRDefault="00791BFB" w:rsidP="00F14C79">
      <w:pPr>
        <w:numPr>
          <w:ilvl w:val="0"/>
          <w:numId w:val="36"/>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b/>
          <w:bCs/>
          <w:kern w:val="0"/>
          <w14:ligatures w14:val="none"/>
        </w:rPr>
        <w:t>Exterior Doors/Trim:</w:t>
      </w:r>
      <w:r w:rsidRPr="00791BFB">
        <w:rPr>
          <w:rFonts w:ascii="Times New Roman" w:eastAsia="Times New Roman" w:hAnsi="Times New Roman" w:cs="Times New Roman"/>
          <w:kern w:val="0"/>
          <w14:ligatures w14:val="none"/>
        </w:rPr>
        <w:t xml:space="preserve"> L</w:t>
      </w:r>
      <w:r w:rsidRPr="00791BFB">
        <w:rPr>
          <w:rFonts w:ascii="Times New Roman" w:eastAsia="Times New Roman" w:hAnsi="Times New Roman" w:cs="Times New Roman"/>
          <w:kern w:val="0"/>
          <w14:ligatures w14:val="none"/>
        </w:rPr>
        <w:noBreakHyphen/>
        <w:t>12 Smoke semi</w:t>
      </w:r>
      <w:r w:rsidRPr="00791BFB">
        <w:rPr>
          <w:rFonts w:ascii="Times New Roman" w:eastAsia="Times New Roman" w:hAnsi="Times New Roman" w:cs="Times New Roman"/>
          <w:kern w:val="0"/>
          <w14:ligatures w14:val="none"/>
        </w:rPr>
        <w:noBreakHyphen/>
        <w:t>gloss</w:t>
      </w:r>
    </w:p>
    <w:p w14:paraId="7D7D9081" w14:textId="77777777" w:rsidR="00791BFB" w:rsidRPr="00791BFB" w:rsidRDefault="00791BFB" w:rsidP="00F14C79">
      <w:pPr>
        <w:numPr>
          <w:ilvl w:val="0"/>
          <w:numId w:val="36"/>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b/>
          <w:bCs/>
          <w:kern w:val="0"/>
          <w14:ligatures w14:val="none"/>
        </w:rPr>
        <w:t>Gutters:</w:t>
      </w:r>
      <w:r w:rsidRPr="00791BFB">
        <w:rPr>
          <w:rFonts w:ascii="Times New Roman" w:eastAsia="Times New Roman" w:hAnsi="Times New Roman" w:cs="Times New Roman"/>
          <w:kern w:val="0"/>
          <w14:ligatures w14:val="none"/>
        </w:rPr>
        <w:t xml:space="preserve"> Brown</w:t>
      </w:r>
    </w:p>
    <w:p w14:paraId="551D9EEC" w14:textId="77777777" w:rsidR="00791BFB" w:rsidRPr="00791BFB" w:rsidRDefault="00791BFB" w:rsidP="00F14C79">
      <w:pPr>
        <w:numPr>
          <w:ilvl w:val="0"/>
          <w:numId w:val="36"/>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b/>
          <w:bCs/>
          <w:kern w:val="0"/>
          <w14:ligatures w14:val="none"/>
        </w:rPr>
        <w:t>Leaders:</w:t>
      </w:r>
      <w:r w:rsidRPr="00791BFB">
        <w:rPr>
          <w:rFonts w:ascii="Times New Roman" w:eastAsia="Times New Roman" w:hAnsi="Times New Roman" w:cs="Times New Roman"/>
          <w:kern w:val="0"/>
          <w14:ligatures w14:val="none"/>
        </w:rPr>
        <w:t xml:space="preserve"> Brown or White</w:t>
      </w:r>
    </w:p>
    <w:p w14:paraId="6C669986" w14:textId="77777777" w:rsidR="00791BFB" w:rsidRPr="00791BFB" w:rsidRDefault="00791BFB" w:rsidP="00791BFB">
      <w:pPr>
        <w:spacing w:before="100" w:beforeAutospacing="1" w:after="100" w:afterAutospacing="1" w:line="240" w:lineRule="auto"/>
        <w:outlineLvl w:val="3"/>
        <w:rPr>
          <w:rFonts w:ascii="Times New Roman" w:eastAsia="Times New Roman" w:hAnsi="Times New Roman" w:cs="Times New Roman"/>
          <w:b/>
          <w:bCs/>
          <w:kern w:val="0"/>
          <w14:ligatures w14:val="none"/>
        </w:rPr>
      </w:pPr>
      <w:r w:rsidRPr="00791BFB">
        <w:rPr>
          <w:rFonts w:ascii="Times New Roman" w:eastAsia="Times New Roman" w:hAnsi="Times New Roman" w:cs="Times New Roman"/>
          <w:b/>
          <w:bCs/>
          <w:kern w:val="0"/>
          <w14:ligatures w14:val="none"/>
        </w:rPr>
        <w:t>White Tile Roof Homes — Approved Colors</w:t>
      </w:r>
    </w:p>
    <w:p w14:paraId="371CA90F"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Stucco must be low</w:t>
      </w:r>
      <w:r w:rsidRPr="00791BFB">
        <w:rPr>
          <w:rFonts w:ascii="Times New Roman" w:eastAsia="Times New Roman" w:hAnsi="Times New Roman" w:cs="Times New Roman"/>
          <w:kern w:val="0"/>
          <w14:ligatures w14:val="none"/>
        </w:rPr>
        <w:noBreakHyphen/>
        <w:t>luster paint. L</w:t>
      </w:r>
      <w:r w:rsidRPr="00791BFB">
        <w:rPr>
          <w:rFonts w:ascii="Times New Roman" w:eastAsia="Times New Roman" w:hAnsi="Times New Roman" w:cs="Times New Roman"/>
          <w:kern w:val="0"/>
          <w14:ligatures w14:val="none"/>
        </w:rPr>
        <w:noBreakHyphen/>
        <w:t xml:space="preserve">12 Smoke Low Luster is </w:t>
      </w:r>
      <w:r w:rsidRPr="00791BFB">
        <w:rPr>
          <w:rFonts w:ascii="Times New Roman" w:eastAsia="Times New Roman" w:hAnsi="Times New Roman" w:cs="Times New Roman"/>
          <w:b/>
          <w:bCs/>
          <w:kern w:val="0"/>
          <w14:ligatures w14:val="none"/>
        </w:rPr>
        <w:t>not permitted</w:t>
      </w:r>
      <w:r w:rsidRPr="00791BFB">
        <w:rPr>
          <w:rFonts w:ascii="Times New Roman" w:eastAsia="Times New Roman" w:hAnsi="Times New Roman" w:cs="Times New Roman"/>
          <w:kern w:val="0"/>
          <w14:ligatures w14:val="none"/>
        </w:rPr>
        <w:t>. Approved stucco colors:</w:t>
      </w:r>
    </w:p>
    <w:p w14:paraId="618E7632" w14:textId="77777777" w:rsidR="00791BFB" w:rsidRPr="00791BFB" w:rsidRDefault="00791BFB" w:rsidP="00F14C79">
      <w:pPr>
        <w:numPr>
          <w:ilvl w:val="0"/>
          <w:numId w:val="37"/>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Alabaster</w:t>
      </w:r>
    </w:p>
    <w:p w14:paraId="31593C86" w14:textId="77777777" w:rsidR="00791BFB" w:rsidRPr="00791BFB" w:rsidRDefault="00791BFB" w:rsidP="00F14C79">
      <w:pPr>
        <w:numPr>
          <w:ilvl w:val="0"/>
          <w:numId w:val="37"/>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Provincial Tan</w:t>
      </w:r>
    </w:p>
    <w:p w14:paraId="4773AAC9" w14:textId="77777777" w:rsidR="00791BFB" w:rsidRPr="00791BFB" w:rsidRDefault="00791BFB" w:rsidP="00F14C79">
      <w:pPr>
        <w:numPr>
          <w:ilvl w:val="0"/>
          <w:numId w:val="37"/>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Whisper Gold</w:t>
      </w:r>
    </w:p>
    <w:p w14:paraId="3B6BAD26" w14:textId="77777777" w:rsidR="00791BFB" w:rsidRPr="00791BFB" w:rsidRDefault="00791BFB" w:rsidP="00F14C79">
      <w:pPr>
        <w:numPr>
          <w:ilvl w:val="0"/>
          <w:numId w:val="37"/>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Washed Pebble</w:t>
      </w:r>
    </w:p>
    <w:p w14:paraId="2CDE5343" w14:textId="77777777" w:rsidR="00791BFB" w:rsidRPr="00791BFB" w:rsidRDefault="00791BFB" w:rsidP="00F14C79">
      <w:pPr>
        <w:numPr>
          <w:ilvl w:val="0"/>
          <w:numId w:val="37"/>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Flax</w:t>
      </w:r>
    </w:p>
    <w:p w14:paraId="682CFD9D" w14:textId="77777777" w:rsidR="00791BFB" w:rsidRPr="00791BFB" w:rsidRDefault="00791BFB" w:rsidP="00F14C79">
      <w:pPr>
        <w:numPr>
          <w:ilvl w:val="0"/>
          <w:numId w:val="37"/>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lastRenderedPageBreak/>
        <w:t>Sugar Cookie</w:t>
      </w:r>
    </w:p>
    <w:p w14:paraId="210A6CCB" w14:textId="77777777" w:rsidR="00791BFB" w:rsidRPr="00791BFB" w:rsidRDefault="00791BFB" w:rsidP="00F14C79">
      <w:pPr>
        <w:numPr>
          <w:ilvl w:val="0"/>
          <w:numId w:val="37"/>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Softened Green</w:t>
      </w:r>
    </w:p>
    <w:p w14:paraId="27FC6BC8" w14:textId="77777777" w:rsidR="00791BFB" w:rsidRPr="00791BFB" w:rsidRDefault="00791BFB" w:rsidP="00F14C79">
      <w:pPr>
        <w:numPr>
          <w:ilvl w:val="0"/>
          <w:numId w:val="37"/>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Flex Bonn Pink</w:t>
      </w:r>
    </w:p>
    <w:p w14:paraId="19BFAECD"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Additional rules:</w:t>
      </w:r>
    </w:p>
    <w:p w14:paraId="69A1AB76" w14:textId="77777777" w:rsidR="00791BFB" w:rsidRPr="00791BFB" w:rsidRDefault="00791BFB" w:rsidP="00F14C79">
      <w:pPr>
        <w:numPr>
          <w:ilvl w:val="0"/>
          <w:numId w:val="38"/>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 xml:space="preserve">Stucco color may </w:t>
      </w:r>
      <w:r w:rsidRPr="00791BFB">
        <w:rPr>
          <w:rFonts w:ascii="Times New Roman" w:eastAsia="Times New Roman" w:hAnsi="Times New Roman" w:cs="Times New Roman"/>
          <w:b/>
          <w:bCs/>
          <w:kern w:val="0"/>
          <w14:ligatures w14:val="none"/>
        </w:rPr>
        <w:t>not</w:t>
      </w:r>
      <w:r w:rsidRPr="00791BFB">
        <w:rPr>
          <w:rFonts w:ascii="Times New Roman" w:eastAsia="Times New Roman" w:hAnsi="Times New Roman" w:cs="Times New Roman"/>
          <w:kern w:val="0"/>
          <w14:ligatures w14:val="none"/>
        </w:rPr>
        <w:t xml:space="preserve"> match either neighboring home.</w:t>
      </w:r>
    </w:p>
    <w:p w14:paraId="7A3BC886" w14:textId="77777777" w:rsidR="00791BFB" w:rsidRPr="00791BFB" w:rsidRDefault="00791BFB" w:rsidP="00F14C79">
      <w:pPr>
        <w:numPr>
          <w:ilvl w:val="0"/>
          <w:numId w:val="38"/>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b/>
          <w:bCs/>
          <w:kern w:val="0"/>
          <w14:ligatures w14:val="none"/>
        </w:rPr>
        <w:t>Stucco Trim:</w:t>
      </w:r>
      <w:r w:rsidRPr="00791BFB">
        <w:rPr>
          <w:rFonts w:ascii="Times New Roman" w:eastAsia="Times New Roman" w:hAnsi="Times New Roman" w:cs="Times New Roman"/>
          <w:kern w:val="0"/>
          <w14:ligatures w14:val="none"/>
        </w:rPr>
        <w:t xml:space="preserve"> L</w:t>
      </w:r>
      <w:r w:rsidRPr="00791BFB">
        <w:rPr>
          <w:rFonts w:ascii="Times New Roman" w:eastAsia="Times New Roman" w:hAnsi="Times New Roman" w:cs="Times New Roman"/>
          <w:kern w:val="0"/>
          <w14:ligatures w14:val="none"/>
        </w:rPr>
        <w:noBreakHyphen/>
        <w:t>12 Smoke Low Luster</w:t>
      </w:r>
    </w:p>
    <w:p w14:paraId="6288A3C7" w14:textId="77777777" w:rsidR="00791BFB" w:rsidRPr="00791BFB" w:rsidRDefault="00791BFB" w:rsidP="00F14C79">
      <w:pPr>
        <w:numPr>
          <w:ilvl w:val="0"/>
          <w:numId w:val="38"/>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b/>
          <w:bCs/>
          <w:kern w:val="0"/>
          <w14:ligatures w14:val="none"/>
        </w:rPr>
        <w:t>Fascia Trim:</w:t>
      </w:r>
      <w:r w:rsidRPr="00791BFB">
        <w:rPr>
          <w:rFonts w:ascii="Times New Roman" w:eastAsia="Times New Roman" w:hAnsi="Times New Roman" w:cs="Times New Roman"/>
          <w:kern w:val="0"/>
          <w14:ligatures w14:val="none"/>
        </w:rPr>
        <w:t xml:space="preserve"> L</w:t>
      </w:r>
      <w:r w:rsidRPr="00791BFB">
        <w:rPr>
          <w:rFonts w:ascii="Times New Roman" w:eastAsia="Times New Roman" w:hAnsi="Times New Roman" w:cs="Times New Roman"/>
          <w:kern w:val="0"/>
          <w14:ligatures w14:val="none"/>
        </w:rPr>
        <w:noBreakHyphen/>
        <w:t>12 Smoke semi</w:t>
      </w:r>
      <w:r w:rsidRPr="00791BFB">
        <w:rPr>
          <w:rFonts w:ascii="Times New Roman" w:eastAsia="Times New Roman" w:hAnsi="Times New Roman" w:cs="Times New Roman"/>
          <w:kern w:val="0"/>
          <w14:ligatures w14:val="none"/>
        </w:rPr>
        <w:noBreakHyphen/>
        <w:t>gloss</w:t>
      </w:r>
    </w:p>
    <w:p w14:paraId="2F000719" w14:textId="77777777" w:rsidR="00791BFB" w:rsidRPr="00791BFB" w:rsidRDefault="00791BFB" w:rsidP="00F14C79">
      <w:pPr>
        <w:numPr>
          <w:ilvl w:val="0"/>
          <w:numId w:val="38"/>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b/>
          <w:bCs/>
          <w:kern w:val="0"/>
          <w14:ligatures w14:val="none"/>
        </w:rPr>
        <w:t>Exterior Doors/Trim:</w:t>
      </w:r>
      <w:r w:rsidRPr="00791BFB">
        <w:rPr>
          <w:rFonts w:ascii="Times New Roman" w:eastAsia="Times New Roman" w:hAnsi="Times New Roman" w:cs="Times New Roman"/>
          <w:kern w:val="0"/>
          <w14:ligatures w14:val="none"/>
        </w:rPr>
        <w:t xml:space="preserve"> L</w:t>
      </w:r>
      <w:r w:rsidRPr="00791BFB">
        <w:rPr>
          <w:rFonts w:ascii="Times New Roman" w:eastAsia="Times New Roman" w:hAnsi="Times New Roman" w:cs="Times New Roman"/>
          <w:kern w:val="0"/>
          <w14:ligatures w14:val="none"/>
        </w:rPr>
        <w:noBreakHyphen/>
        <w:t>12 Smoke semi</w:t>
      </w:r>
      <w:r w:rsidRPr="00791BFB">
        <w:rPr>
          <w:rFonts w:ascii="Times New Roman" w:eastAsia="Times New Roman" w:hAnsi="Times New Roman" w:cs="Times New Roman"/>
          <w:kern w:val="0"/>
          <w14:ligatures w14:val="none"/>
        </w:rPr>
        <w:noBreakHyphen/>
        <w:t>gloss or White</w:t>
      </w:r>
    </w:p>
    <w:p w14:paraId="2F1D22F3"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3.2 Exterior Doors, Garage Doors &amp; Windows</w:t>
      </w:r>
    </w:p>
    <w:p w14:paraId="0BD28817" w14:textId="77777777" w:rsidR="00791BFB" w:rsidRPr="00791BFB" w:rsidRDefault="00791BFB" w:rsidP="00F14C79">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Front doors and front</w:t>
      </w:r>
      <w:r w:rsidRPr="00791BFB">
        <w:rPr>
          <w:rFonts w:ascii="Times New Roman" w:eastAsia="Times New Roman" w:hAnsi="Times New Roman" w:cs="Times New Roman"/>
          <w:kern w:val="0"/>
          <w14:ligatures w14:val="none"/>
        </w:rPr>
        <w:noBreakHyphen/>
        <w:t xml:space="preserve">door </w:t>
      </w:r>
      <w:proofErr w:type="gramStart"/>
      <w:r w:rsidRPr="00791BFB">
        <w:rPr>
          <w:rFonts w:ascii="Times New Roman" w:eastAsia="Times New Roman" w:hAnsi="Times New Roman" w:cs="Times New Roman"/>
          <w:kern w:val="0"/>
          <w14:ligatures w14:val="none"/>
        </w:rPr>
        <w:t>screen doors</w:t>
      </w:r>
      <w:proofErr w:type="gramEnd"/>
      <w:r w:rsidRPr="00791BFB">
        <w:rPr>
          <w:rFonts w:ascii="Times New Roman" w:eastAsia="Times New Roman" w:hAnsi="Times New Roman" w:cs="Times New Roman"/>
          <w:kern w:val="0"/>
          <w14:ligatures w14:val="none"/>
        </w:rPr>
        <w:t xml:space="preserve"> must be white or the approved base exterior color.</w:t>
      </w:r>
    </w:p>
    <w:p w14:paraId="26BB9C98" w14:textId="77777777" w:rsidR="00791BFB" w:rsidRPr="00791BFB" w:rsidRDefault="00791BFB" w:rsidP="00F14C79">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Garage doors must match the community’s standard design; windows optional.</w:t>
      </w:r>
    </w:p>
    <w:p w14:paraId="06733C94" w14:textId="77777777" w:rsidR="00791BFB" w:rsidRPr="00791BFB" w:rsidRDefault="00791BFB" w:rsidP="00F14C79">
      <w:pPr>
        <w:numPr>
          <w:ilvl w:val="0"/>
          <w:numId w:val="39"/>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All window replacements must comply with Florida and Sarasota County codes.</w:t>
      </w:r>
    </w:p>
    <w:p w14:paraId="0DE7A693"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3.3 Outside Storage</w:t>
      </w:r>
    </w:p>
    <w:p w14:paraId="0AEE20B5"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Only grills and garden hoses may be stored on the side of homes. Trash and recycling containers should be stored in the garage when possible; if outside, they must be on the side of the home, with secure lids, and hidden from street view.</w:t>
      </w:r>
    </w:p>
    <w:p w14:paraId="6C698848" w14:textId="77777777" w:rsidR="00791BFB" w:rsidRPr="00791BFB" w:rsidRDefault="00791BFB" w:rsidP="00791BFB">
      <w:pPr>
        <w:spacing w:before="100" w:beforeAutospacing="1" w:after="100" w:afterAutospacing="1" w:line="320" w:lineRule="auto"/>
        <w:outlineLvl w:val="0"/>
        <w:rPr>
          <w:rFonts w:ascii="Times New Roman" w:eastAsia="Times New Roman" w:hAnsi="Times New Roman" w:cs="Times New Roman"/>
          <w:b/>
          <w:bCs/>
          <w:kern w:val="36"/>
          <w:sz w:val="32"/>
          <w:szCs w:val="36"/>
          <w14:ligatures w14:val="none"/>
        </w:rPr>
      </w:pPr>
      <w:r w:rsidRPr="00791BFB">
        <w:rPr>
          <w:rFonts w:ascii="Times New Roman" w:eastAsia="Times New Roman" w:hAnsi="Times New Roman" w:cs="Times New Roman"/>
          <w:b/>
          <w:bCs/>
          <w:kern w:val="36"/>
          <w:sz w:val="32"/>
          <w:szCs w:val="36"/>
          <w14:ligatures w14:val="none"/>
        </w:rPr>
        <w:t>ARTICLE 4 — STRUCTURAL MODIFICATIONS</w:t>
      </w:r>
    </w:p>
    <w:p w14:paraId="279E2BC4"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4.1 Additions &amp; Alterations</w:t>
      </w:r>
    </w:p>
    <w:p w14:paraId="7A01D08C"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All additions and alterations require ARB approval. Rear additions must:</w:t>
      </w:r>
    </w:p>
    <w:p w14:paraId="32AA7C9A" w14:textId="77777777" w:rsidR="00791BFB" w:rsidRPr="00791BFB" w:rsidRDefault="00791BFB" w:rsidP="00F14C79">
      <w:pPr>
        <w:numPr>
          <w:ilvl w:val="0"/>
          <w:numId w:val="40"/>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 xml:space="preserve">Not </w:t>
      </w:r>
      <w:proofErr w:type="gramStart"/>
      <w:r w:rsidRPr="00791BFB">
        <w:rPr>
          <w:rFonts w:ascii="Times New Roman" w:eastAsia="Times New Roman" w:hAnsi="Times New Roman" w:cs="Times New Roman"/>
          <w:kern w:val="0"/>
          <w14:ligatures w14:val="none"/>
        </w:rPr>
        <w:t>extend</w:t>
      </w:r>
      <w:proofErr w:type="gramEnd"/>
      <w:r w:rsidRPr="00791BFB">
        <w:rPr>
          <w:rFonts w:ascii="Times New Roman" w:eastAsia="Times New Roman" w:hAnsi="Times New Roman" w:cs="Times New Roman"/>
          <w:kern w:val="0"/>
          <w14:ligatures w14:val="none"/>
        </w:rPr>
        <w:t xml:space="preserve"> beyond the vertical plane of the side walls</w:t>
      </w:r>
    </w:p>
    <w:p w14:paraId="517AEF98" w14:textId="77777777" w:rsidR="00791BFB" w:rsidRPr="00791BFB" w:rsidRDefault="00791BFB" w:rsidP="00F14C79">
      <w:pPr>
        <w:numPr>
          <w:ilvl w:val="0"/>
          <w:numId w:val="40"/>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 xml:space="preserve">Use a roof extension matching the original roof </w:t>
      </w:r>
      <w:proofErr w:type="gramStart"/>
      <w:r w:rsidRPr="00791BFB">
        <w:rPr>
          <w:rFonts w:ascii="Times New Roman" w:eastAsia="Times New Roman" w:hAnsi="Times New Roman" w:cs="Times New Roman"/>
          <w:kern w:val="0"/>
          <w14:ligatures w14:val="none"/>
        </w:rPr>
        <w:t>plane</w:t>
      </w:r>
      <w:proofErr w:type="gramEnd"/>
    </w:p>
    <w:p w14:paraId="74467747" w14:textId="77777777" w:rsidR="00791BFB" w:rsidRPr="00791BFB" w:rsidRDefault="00791BFB" w:rsidP="00F14C79">
      <w:pPr>
        <w:numPr>
          <w:ilvl w:val="0"/>
          <w:numId w:val="40"/>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 xml:space="preserve">Not exceed </w:t>
      </w:r>
      <w:r w:rsidRPr="00791BFB">
        <w:rPr>
          <w:rFonts w:ascii="Times New Roman" w:eastAsia="Times New Roman" w:hAnsi="Times New Roman" w:cs="Times New Roman"/>
          <w:b/>
          <w:bCs/>
          <w:kern w:val="0"/>
          <w14:ligatures w14:val="none"/>
        </w:rPr>
        <w:t>16 feet</w:t>
      </w:r>
      <w:r w:rsidRPr="00791BFB">
        <w:rPr>
          <w:rFonts w:ascii="Times New Roman" w:eastAsia="Times New Roman" w:hAnsi="Times New Roman" w:cs="Times New Roman"/>
          <w:kern w:val="0"/>
          <w14:ligatures w14:val="none"/>
        </w:rPr>
        <w:t xml:space="preserve"> from the rear wall</w:t>
      </w:r>
    </w:p>
    <w:p w14:paraId="4E5ACF8F" w14:textId="77777777" w:rsidR="00791BFB" w:rsidRPr="00791BFB" w:rsidRDefault="00791BFB" w:rsidP="00F14C79">
      <w:pPr>
        <w:numPr>
          <w:ilvl w:val="0"/>
          <w:numId w:val="40"/>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Match architectural style and compatible materials</w:t>
      </w:r>
    </w:p>
    <w:p w14:paraId="0CD98907" w14:textId="77777777" w:rsidR="00791BFB" w:rsidRPr="00791BFB" w:rsidRDefault="00791BFB" w:rsidP="00F14C79">
      <w:pPr>
        <w:numPr>
          <w:ilvl w:val="0"/>
          <w:numId w:val="40"/>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Not degrade neighboring property</w:t>
      </w:r>
    </w:p>
    <w:p w14:paraId="106A907C" w14:textId="77777777" w:rsidR="00791BFB" w:rsidRPr="00791BFB" w:rsidRDefault="00791BFB" w:rsidP="00F14C79">
      <w:pPr>
        <w:numPr>
          <w:ilvl w:val="0"/>
          <w:numId w:val="40"/>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Include full plans and specifications</w:t>
      </w:r>
    </w:p>
    <w:p w14:paraId="6335AEB3"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4.2 Prohibited Modifications</w:t>
      </w:r>
    </w:p>
    <w:p w14:paraId="1D7BF813"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The following are prohibited unless specifically approved:</w:t>
      </w:r>
    </w:p>
    <w:p w14:paraId="37E8ABB9" w14:textId="77777777" w:rsidR="00791BFB" w:rsidRPr="00791BFB" w:rsidRDefault="00791BFB" w:rsidP="00F14C79">
      <w:pPr>
        <w:numPr>
          <w:ilvl w:val="0"/>
          <w:numId w:val="41"/>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Flat roofs (except screened enclosures)</w:t>
      </w:r>
    </w:p>
    <w:p w14:paraId="7410A23C" w14:textId="77777777" w:rsidR="00791BFB" w:rsidRPr="00791BFB" w:rsidRDefault="00791BFB" w:rsidP="00F14C79">
      <w:pPr>
        <w:numPr>
          <w:ilvl w:val="0"/>
          <w:numId w:val="41"/>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Structures with exterior surfaces composed largely of metal</w:t>
      </w:r>
    </w:p>
    <w:p w14:paraId="3D2CC352" w14:textId="77777777" w:rsidR="00791BFB" w:rsidRPr="00791BFB" w:rsidRDefault="00791BFB" w:rsidP="00F14C79">
      <w:pPr>
        <w:numPr>
          <w:ilvl w:val="0"/>
          <w:numId w:val="41"/>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lastRenderedPageBreak/>
        <w:t>Exposed antennas (except those permitted by federal law)</w:t>
      </w:r>
    </w:p>
    <w:p w14:paraId="794DED70" w14:textId="77777777" w:rsidR="00791BFB" w:rsidRPr="00791BFB" w:rsidRDefault="00791BFB" w:rsidP="00F14C79">
      <w:pPr>
        <w:numPr>
          <w:ilvl w:val="0"/>
          <w:numId w:val="41"/>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Mechanical/electrical/plumbing equipment unless screened or below grade</w:t>
      </w:r>
    </w:p>
    <w:p w14:paraId="3D9ADAEC" w14:textId="77777777" w:rsidR="00791BFB" w:rsidRPr="00791BFB" w:rsidRDefault="00791BFB" w:rsidP="00F14C79">
      <w:pPr>
        <w:numPr>
          <w:ilvl w:val="0"/>
          <w:numId w:val="41"/>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Improvements to the front or side of a Lot except low</w:t>
      </w:r>
      <w:r w:rsidRPr="00791BFB">
        <w:rPr>
          <w:rFonts w:ascii="Times New Roman" w:eastAsia="Times New Roman" w:hAnsi="Times New Roman" w:cs="Times New Roman"/>
          <w:kern w:val="0"/>
          <w14:ligatures w14:val="none"/>
        </w:rPr>
        <w:noBreakHyphen/>
        <w:t>voltage lighting</w:t>
      </w:r>
    </w:p>
    <w:p w14:paraId="78CD65AD" w14:textId="77777777" w:rsidR="00791BFB" w:rsidRPr="00791BFB" w:rsidRDefault="00791BFB" w:rsidP="00F14C79">
      <w:pPr>
        <w:numPr>
          <w:ilvl w:val="0"/>
          <w:numId w:val="41"/>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Exterior attachments except approved storm shutters</w:t>
      </w:r>
    </w:p>
    <w:p w14:paraId="7AC284CC" w14:textId="77777777" w:rsidR="00791BFB" w:rsidRPr="00791BFB" w:rsidRDefault="00791BFB" w:rsidP="00F14C79">
      <w:pPr>
        <w:numPr>
          <w:ilvl w:val="0"/>
          <w:numId w:val="41"/>
        </w:numPr>
        <w:spacing w:before="100" w:beforeAutospacing="1" w:after="100" w:afterAutospacing="1" w:line="240" w:lineRule="auto"/>
        <w:rPr>
          <w:rFonts w:ascii="Times New Roman" w:eastAsia="Times New Roman" w:hAnsi="Times New Roman" w:cs="Times New Roman"/>
          <w:kern w:val="0"/>
          <w:szCs w:val="36"/>
          <w14:ligatures w14:val="none"/>
        </w:rPr>
      </w:pPr>
      <w:r w:rsidRPr="00791BFB">
        <w:rPr>
          <w:rFonts w:ascii="Times New Roman" w:eastAsia="Times New Roman" w:hAnsi="Times New Roman" w:cs="Times New Roman"/>
          <w:kern w:val="0"/>
          <w:szCs w:val="36"/>
          <w14:ligatures w14:val="none"/>
        </w:rPr>
        <w:t>Fences or walls</w:t>
      </w:r>
    </w:p>
    <w:p w14:paraId="136D7621" w14:textId="77777777" w:rsidR="00791BFB" w:rsidRPr="00791BFB" w:rsidRDefault="00791BFB" w:rsidP="00791BFB">
      <w:pPr>
        <w:spacing w:before="100" w:beforeAutospacing="1" w:after="100" w:afterAutospacing="1" w:line="320" w:lineRule="auto"/>
        <w:outlineLvl w:val="0"/>
        <w:rPr>
          <w:rFonts w:ascii="Times New Roman" w:eastAsia="Times New Roman" w:hAnsi="Times New Roman" w:cs="Times New Roman"/>
          <w:b/>
          <w:bCs/>
          <w:kern w:val="36"/>
          <w:sz w:val="32"/>
          <w:szCs w:val="36"/>
          <w14:ligatures w14:val="none"/>
        </w:rPr>
      </w:pPr>
      <w:r w:rsidRPr="00791BFB">
        <w:rPr>
          <w:rFonts w:ascii="Times New Roman" w:eastAsia="Times New Roman" w:hAnsi="Times New Roman" w:cs="Times New Roman"/>
          <w:b/>
          <w:bCs/>
          <w:kern w:val="36"/>
          <w:sz w:val="32"/>
          <w:szCs w:val="36"/>
          <w14:ligatures w14:val="none"/>
        </w:rPr>
        <w:t>ARTICLE 5 — ROOFING &amp; LANAIS</w:t>
      </w:r>
    </w:p>
    <w:p w14:paraId="695998BE"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5.1 Roofing — Red Tile Roof Homes</w:t>
      </w:r>
    </w:p>
    <w:p w14:paraId="2D45992D"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 xml:space="preserve">Approved manufacturers: </w:t>
      </w:r>
      <w:r w:rsidRPr="00791BFB">
        <w:rPr>
          <w:rFonts w:ascii="Times New Roman" w:eastAsia="Times New Roman" w:hAnsi="Times New Roman" w:cs="Times New Roman"/>
          <w:b/>
          <w:bCs/>
          <w:kern w:val="0"/>
          <w14:ligatures w14:val="none"/>
        </w:rPr>
        <w:t>Boral</w:t>
      </w:r>
      <w:r w:rsidRPr="00791BFB">
        <w:rPr>
          <w:rFonts w:ascii="Times New Roman" w:eastAsia="Times New Roman" w:hAnsi="Times New Roman" w:cs="Times New Roman"/>
          <w:kern w:val="0"/>
          <w14:ligatures w14:val="none"/>
        </w:rPr>
        <w:t xml:space="preserve"> or </w:t>
      </w:r>
      <w:r w:rsidRPr="00791BFB">
        <w:rPr>
          <w:rFonts w:ascii="Times New Roman" w:eastAsia="Times New Roman" w:hAnsi="Times New Roman" w:cs="Times New Roman"/>
          <w:b/>
          <w:bCs/>
          <w:kern w:val="0"/>
          <w14:ligatures w14:val="none"/>
        </w:rPr>
        <w:t>Eagle Roofing Products</w:t>
      </w:r>
      <w:r w:rsidRPr="00791BFB">
        <w:rPr>
          <w:rFonts w:ascii="Times New Roman" w:eastAsia="Times New Roman" w:hAnsi="Times New Roman" w:cs="Times New Roman"/>
          <w:kern w:val="0"/>
          <w14:ligatures w14:val="none"/>
        </w:rPr>
        <w:t xml:space="preserve"> Approved profiles and colors:</w:t>
      </w:r>
    </w:p>
    <w:p w14:paraId="62121941" w14:textId="77777777" w:rsidR="00791BFB" w:rsidRPr="00791BFB" w:rsidRDefault="00791BFB" w:rsidP="00F14C79">
      <w:pPr>
        <w:numPr>
          <w:ilvl w:val="0"/>
          <w:numId w:val="42"/>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Barcelona 900 (</w:t>
      </w:r>
      <w:proofErr w:type="gramStart"/>
      <w:r w:rsidRPr="00791BFB">
        <w:rPr>
          <w:rFonts w:ascii="Times New Roman" w:eastAsia="Times New Roman" w:hAnsi="Times New Roman" w:cs="Times New Roman"/>
          <w:kern w:val="0"/>
          <w14:ligatures w14:val="none"/>
        </w:rPr>
        <w:t>Boral) —</w:t>
      </w:r>
      <w:proofErr w:type="gramEnd"/>
      <w:r w:rsidRPr="00791BFB">
        <w:rPr>
          <w:rFonts w:ascii="Times New Roman" w:eastAsia="Times New Roman" w:hAnsi="Times New Roman" w:cs="Times New Roman"/>
          <w:kern w:val="0"/>
          <w14:ligatures w14:val="none"/>
        </w:rPr>
        <w:t xml:space="preserve"> Gold Dust or Tangelo</w:t>
      </w:r>
    </w:p>
    <w:p w14:paraId="6B5FBE82" w14:textId="77777777" w:rsidR="00791BFB" w:rsidRPr="00791BFB" w:rsidRDefault="00791BFB" w:rsidP="00F14C79">
      <w:pPr>
        <w:numPr>
          <w:ilvl w:val="0"/>
          <w:numId w:val="42"/>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Capistrano (</w:t>
      </w:r>
      <w:proofErr w:type="gramStart"/>
      <w:r w:rsidRPr="00791BFB">
        <w:rPr>
          <w:rFonts w:ascii="Times New Roman" w:eastAsia="Times New Roman" w:hAnsi="Times New Roman" w:cs="Times New Roman"/>
          <w:kern w:val="0"/>
          <w14:ligatures w14:val="none"/>
        </w:rPr>
        <w:t>Eagle) —</w:t>
      </w:r>
      <w:proofErr w:type="gramEnd"/>
      <w:r w:rsidRPr="00791BFB">
        <w:rPr>
          <w:rFonts w:ascii="Times New Roman" w:eastAsia="Times New Roman" w:hAnsi="Times New Roman" w:cs="Times New Roman"/>
          <w:kern w:val="0"/>
          <w14:ligatures w14:val="none"/>
        </w:rPr>
        <w:t xml:space="preserve"> Sevilla Range (39508) Alternate:</w:t>
      </w:r>
    </w:p>
    <w:p w14:paraId="531C70A5" w14:textId="77777777" w:rsidR="00791BFB" w:rsidRPr="00791BFB" w:rsidRDefault="00791BFB" w:rsidP="00F14C79">
      <w:pPr>
        <w:numPr>
          <w:ilvl w:val="0"/>
          <w:numId w:val="42"/>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Santa Fe Spanish S (Eagle) — Red (sample required)</w:t>
      </w:r>
    </w:p>
    <w:p w14:paraId="051A47AE"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Clay tile permitted with prior ARB approval.</w:t>
      </w:r>
    </w:p>
    <w:p w14:paraId="5C3C9A9A"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5.2 Roofing — White Tile Roof Homes</w:t>
      </w:r>
    </w:p>
    <w:p w14:paraId="1C03EF39"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 xml:space="preserve">Approved manufacturer: </w:t>
      </w:r>
      <w:r w:rsidRPr="00791BFB">
        <w:rPr>
          <w:rFonts w:ascii="Times New Roman" w:eastAsia="Times New Roman" w:hAnsi="Times New Roman" w:cs="Times New Roman"/>
          <w:b/>
          <w:bCs/>
          <w:kern w:val="0"/>
          <w14:ligatures w14:val="none"/>
        </w:rPr>
        <w:t>Boral</w:t>
      </w:r>
      <w:r w:rsidRPr="00791BFB">
        <w:rPr>
          <w:rFonts w:ascii="Times New Roman" w:eastAsia="Times New Roman" w:hAnsi="Times New Roman" w:cs="Times New Roman"/>
          <w:kern w:val="0"/>
          <w14:ligatures w14:val="none"/>
        </w:rPr>
        <w:t xml:space="preserve"> Approved profiles and colors:</w:t>
      </w:r>
    </w:p>
    <w:p w14:paraId="5DFD190C" w14:textId="77777777" w:rsidR="00791BFB" w:rsidRPr="00791BFB" w:rsidRDefault="00791BFB" w:rsidP="00F14C79">
      <w:pPr>
        <w:numPr>
          <w:ilvl w:val="0"/>
          <w:numId w:val="43"/>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Estate — Ultra White</w:t>
      </w:r>
    </w:p>
    <w:p w14:paraId="51B6DC2B" w14:textId="77777777" w:rsidR="00791BFB" w:rsidRPr="00791BFB" w:rsidRDefault="00791BFB" w:rsidP="00F14C79">
      <w:pPr>
        <w:numPr>
          <w:ilvl w:val="0"/>
          <w:numId w:val="43"/>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 xml:space="preserve">Villa 900 — White Color Coat Clay tile is </w:t>
      </w:r>
      <w:r w:rsidRPr="00791BFB">
        <w:rPr>
          <w:rFonts w:ascii="Times New Roman" w:eastAsia="Times New Roman" w:hAnsi="Times New Roman" w:cs="Times New Roman"/>
          <w:b/>
          <w:bCs/>
          <w:kern w:val="0"/>
          <w14:ligatures w14:val="none"/>
        </w:rPr>
        <w:t>not</w:t>
      </w:r>
      <w:r w:rsidRPr="00791BFB">
        <w:rPr>
          <w:rFonts w:ascii="Times New Roman" w:eastAsia="Times New Roman" w:hAnsi="Times New Roman" w:cs="Times New Roman"/>
          <w:kern w:val="0"/>
          <w14:ligatures w14:val="none"/>
        </w:rPr>
        <w:t xml:space="preserve"> permitted.</w:t>
      </w:r>
    </w:p>
    <w:p w14:paraId="6F292C4B"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5.3 Lanais</w:t>
      </w:r>
    </w:p>
    <w:p w14:paraId="19952ED0" w14:textId="77777777" w:rsidR="00791BFB" w:rsidRPr="00791BFB" w:rsidRDefault="00791BFB" w:rsidP="00F14C79">
      <w:pPr>
        <w:numPr>
          <w:ilvl w:val="0"/>
          <w:numId w:val="44"/>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Under</w:t>
      </w:r>
      <w:r w:rsidRPr="00791BFB">
        <w:rPr>
          <w:rFonts w:ascii="Times New Roman" w:eastAsia="Times New Roman" w:hAnsi="Times New Roman" w:cs="Times New Roman"/>
          <w:kern w:val="0"/>
          <w14:ligatures w14:val="none"/>
        </w:rPr>
        <w:noBreakHyphen/>
        <w:t>roof lanais may replace screens with windows and kick plates.</w:t>
      </w:r>
    </w:p>
    <w:p w14:paraId="0B3194E4" w14:textId="77777777" w:rsidR="00791BFB" w:rsidRPr="00791BFB" w:rsidRDefault="00791BFB" w:rsidP="00F14C79">
      <w:pPr>
        <w:numPr>
          <w:ilvl w:val="0"/>
          <w:numId w:val="44"/>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Screen</w:t>
      </w:r>
      <w:r w:rsidRPr="00791BFB">
        <w:rPr>
          <w:rFonts w:ascii="Times New Roman" w:eastAsia="Times New Roman" w:hAnsi="Times New Roman" w:cs="Times New Roman"/>
          <w:kern w:val="0"/>
          <w14:ligatures w14:val="none"/>
        </w:rPr>
        <w:noBreakHyphen/>
        <w:t>top lanais may only be enclosed using tile matching the existing roof.</w:t>
      </w:r>
    </w:p>
    <w:p w14:paraId="0829B291" w14:textId="77777777" w:rsidR="00791BFB" w:rsidRPr="00791BFB" w:rsidRDefault="00791BFB" w:rsidP="00F14C79">
      <w:pPr>
        <w:numPr>
          <w:ilvl w:val="0"/>
          <w:numId w:val="44"/>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No metal, wood, or plastic roof coverings permitted.</w:t>
      </w:r>
    </w:p>
    <w:p w14:paraId="42B41FF2" w14:textId="77777777" w:rsidR="00791BFB" w:rsidRPr="00791BFB" w:rsidRDefault="00791BFB" w:rsidP="00F14C79">
      <w:pPr>
        <w:numPr>
          <w:ilvl w:val="0"/>
          <w:numId w:val="44"/>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Florida screen permitted only within 24 inches of the ground.</w:t>
      </w:r>
    </w:p>
    <w:p w14:paraId="133A5465" w14:textId="77777777" w:rsidR="00791BFB" w:rsidRPr="00791BFB" w:rsidRDefault="00791BFB" w:rsidP="00F14C79">
      <w:pPr>
        <w:numPr>
          <w:ilvl w:val="0"/>
          <w:numId w:val="44"/>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Lanai frames:</w:t>
      </w:r>
    </w:p>
    <w:p w14:paraId="3FC45320" w14:textId="77777777" w:rsidR="00791BFB" w:rsidRPr="00791BFB" w:rsidRDefault="00791BFB" w:rsidP="00F14C79">
      <w:pPr>
        <w:numPr>
          <w:ilvl w:val="1"/>
          <w:numId w:val="44"/>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Red roof homes: white or bronze aluminum</w:t>
      </w:r>
    </w:p>
    <w:p w14:paraId="69B5C173" w14:textId="77777777" w:rsidR="00791BFB" w:rsidRPr="00791BFB" w:rsidRDefault="00791BFB" w:rsidP="00F14C79">
      <w:pPr>
        <w:numPr>
          <w:ilvl w:val="1"/>
          <w:numId w:val="44"/>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White roof homes: white aluminum only</w:t>
      </w:r>
    </w:p>
    <w:p w14:paraId="7CCB35E9" w14:textId="77777777" w:rsidR="00791BFB" w:rsidRPr="00791BFB" w:rsidRDefault="00791BFB" w:rsidP="00F14C79">
      <w:pPr>
        <w:numPr>
          <w:ilvl w:val="0"/>
          <w:numId w:val="44"/>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 xml:space="preserve">Maximum lanai depth: </w:t>
      </w:r>
      <w:r w:rsidRPr="00791BFB">
        <w:rPr>
          <w:rFonts w:ascii="Times New Roman" w:eastAsia="Times New Roman" w:hAnsi="Times New Roman" w:cs="Times New Roman"/>
          <w:b/>
          <w:bCs/>
          <w:kern w:val="0"/>
          <w14:ligatures w14:val="none"/>
        </w:rPr>
        <w:t>16 feet</w:t>
      </w:r>
    </w:p>
    <w:p w14:paraId="1AE02362" w14:textId="77777777" w:rsidR="00791BFB" w:rsidRPr="00791BFB" w:rsidRDefault="00791BFB" w:rsidP="00F14C79">
      <w:pPr>
        <w:numPr>
          <w:ilvl w:val="0"/>
          <w:numId w:val="44"/>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Must include at least one egress door</w:t>
      </w:r>
    </w:p>
    <w:p w14:paraId="23BA2445" w14:textId="77777777" w:rsidR="00791BFB" w:rsidRPr="00791BFB" w:rsidRDefault="00791BFB" w:rsidP="00F14C79">
      <w:pPr>
        <w:numPr>
          <w:ilvl w:val="0"/>
          <w:numId w:val="44"/>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All window replacements must meet Florida and Sarasota County codes</w:t>
      </w:r>
    </w:p>
    <w:p w14:paraId="370E315A" w14:textId="77777777" w:rsidR="00791BFB" w:rsidRPr="00791BFB" w:rsidRDefault="00791BFB" w:rsidP="00F14C79">
      <w:pPr>
        <w:numPr>
          <w:ilvl w:val="0"/>
          <w:numId w:val="44"/>
        </w:num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791BFB">
        <w:rPr>
          <w:rFonts w:ascii="Times New Roman" w:eastAsia="Times New Roman" w:hAnsi="Times New Roman" w:cs="Times New Roman"/>
          <w:kern w:val="0"/>
          <w14:ligatures w14:val="none"/>
        </w:rPr>
        <w:t>Re</w:t>
      </w:r>
      <w:r w:rsidRPr="00791BFB">
        <w:rPr>
          <w:rFonts w:ascii="Times New Roman" w:eastAsia="Times New Roman" w:hAnsi="Times New Roman" w:cs="Times New Roman"/>
          <w:kern w:val="0"/>
          <w14:ligatures w14:val="none"/>
        </w:rPr>
        <w:noBreakHyphen/>
        <w:t>screening</w:t>
      </w:r>
      <w:proofErr w:type="gramEnd"/>
      <w:r w:rsidRPr="00791BFB">
        <w:rPr>
          <w:rFonts w:ascii="Times New Roman" w:eastAsia="Times New Roman" w:hAnsi="Times New Roman" w:cs="Times New Roman"/>
          <w:kern w:val="0"/>
          <w14:ligatures w14:val="none"/>
        </w:rPr>
        <w:t xml:space="preserve"> with approved material does not require ARB approval</w:t>
      </w:r>
    </w:p>
    <w:p w14:paraId="36880BB5" w14:textId="77777777" w:rsidR="00791BFB" w:rsidRPr="00791BFB" w:rsidRDefault="00791BFB" w:rsidP="00791BFB">
      <w:pPr>
        <w:spacing w:before="100" w:beforeAutospacing="1" w:after="100" w:afterAutospacing="1" w:line="320" w:lineRule="auto"/>
        <w:outlineLvl w:val="0"/>
        <w:rPr>
          <w:rFonts w:ascii="Times New Roman" w:eastAsia="Times New Roman" w:hAnsi="Times New Roman" w:cs="Times New Roman"/>
          <w:b/>
          <w:bCs/>
          <w:kern w:val="36"/>
          <w:sz w:val="32"/>
          <w:szCs w:val="36"/>
          <w14:ligatures w14:val="none"/>
        </w:rPr>
      </w:pPr>
      <w:r w:rsidRPr="00791BFB">
        <w:rPr>
          <w:rFonts w:ascii="Times New Roman" w:eastAsia="Times New Roman" w:hAnsi="Times New Roman" w:cs="Times New Roman"/>
          <w:b/>
          <w:bCs/>
          <w:kern w:val="36"/>
          <w:sz w:val="32"/>
          <w:szCs w:val="36"/>
          <w14:ligatures w14:val="none"/>
        </w:rPr>
        <w:t>ARTICLE 6 — DRIVEWAYS, WALKWAYS &amp; HARDSCAPE</w:t>
      </w:r>
    </w:p>
    <w:p w14:paraId="1C35F992"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6.1 Approved Pavers</w:t>
      </w:r>
    </w:p>
    <w:p w14:paraId="5DB40F35"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b/>
          <w:bCs/>
          <w:kern w:val="0"/>
          <w14:ligatures w14:val="none"/>
        </w:rPr>
        <w:lastRenderedPageBreak/>
        <w:t>Red Roof Homes:</w:t>
      </w:r>
    </w:p>
    <w:p w14:paraId="5FB854CB" w14:textId="77777777" w:rsidR="00791BFB" w:rsidRPr="00791BFB" w:rsidRDefault="00791BFB" w:rsidP="00F14C79">
      <w:pPr>
        <w:numPr>
          <w:ilvl w:val="0"/>
          <w:numId w:val="45"/>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Stabil — Harvest Moon</w:t>
      </w:r>
    </w:p>
    <w:p w14:paraId="3D99E935" w14:textId="77777777" w:rsidR="00791BFB" w:rsidRPr="00791BFB" w:rsidRDefault="00791BFB" w:rsidP="00F14C79">
      <w:pPr>
        <w:numPr>
          <w:ilvl w:val="0"/>
          <w:numId w:val="45"/>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Flagstone — Indian Summer</w:t>
      </w:r>
    </w:p>
    <w:p w14:paraId="54945A96"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b/>
          <w:bCs/>
          <w:kern w:val="0"/>
          <w14:ligatures w14:val="none"/>
        </w:rPr>
        <w:t>White Roof Homes:</w:t>
      </w:r>
    </w:p>
    <w:p w14:paraId="5A641F81" w14:textId="77777777" w:rsidR="00791BFB" w:rsidRPr="00791BFB" w:rsidRDefault="00791BFB" w:rsidP="00F14C79">
      <w:pPr>
        <w:numPr>
          <w:ilvl w:val="0"/>
          <w:numId w:val="46"/>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Stabil — Antique</w:t>
      </w:r>
    </w:p>
    <w:p w14:paraId="4E199119" w14:textId="77777777" w:rsidR="00791BFB" w:rsidRPr="00791BFB" w:rsidRDefault="00791BFB" w:rsidP="00F14C79">
      <w:pPr>
        <w:numPr>
          <w:ilvl w:val="0"/>
          <w:numId w:val="46"/>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Flagstone — White</w:t>
      </w:r>
      <w:r w:rsidRPr="00791BFB">
        <w:rPr>
          <w:rFonts w:ascii="Times New Roman" w:eastAsia="Times New Roman" w:hAnsi="Times New Roman" w:cs="Times New Roman"/>
          <w:kern w:val="0"/>
          <w14:ligatures w14:val="none"/>
        </w:rPr>
        <w:noBreakHyphen/>
        <w:t>Tan</w:t>
      </w:r>
      <w:r w:rsidRPr="00791BFB">
        <w:rPr>
          <w:rFonts w:ascii="Times New Roman" w:eastAsia="Times New Roman" w:hAnsi="Times New Roman" w:cs="Times New Roman"/>
          <w:kern w:val="0"/>
          <w14:ligatures w14:val="none"/>
        </w:rPr>
        <w:noBreakHyphen/>
        <w:t>Charcoal or Willow</w:t>
      </w:r>
    </w:p>
    <w:p w14:paraId="45E041E0"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6.2 Driveway Stains</w:t>
      </w:r>
    </w:p>
    <w:p w14:paraId="474C0764" w14:textId="77777777" w:rsidR="00791BFB" w:rsidRPr="00791BFB" w:rsidRDefault="00791BFB" w:rsidP="00F14C79">
      <w:pPr>
        <w:numPr>
          <w:ilvl w:val="0"/>
          <w:numId w:val="47"/>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Concrete Sand, Color 706</w:t>
      </w:r>
    </w:p>
    <w:p w14:paraId="4AC45913" w14:textId="77777777" w:rsidR="00791BFB" w:rsidRPr="00791BFB" w:rsidRDefault="00791BFB" w:rsidP="00F14C79">
      <w:pPr>
        <w:numPr>
          <w:ilvl w:val="0"/>
          <w:numId w:val="47"/>
        </w:num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791BFB">
        <w:rPr>
          <w:rFonts w:ascii="Times New Roman" w:eastAsia="Times New Roman" w:hAnsi="Times New Roman" w:cs="Times New Roman"/>
          <w:kern w:val="0"/>
          <w14:ligatures w14:val="none"/>
        </w:rPr>
        <w:t>Anvills</w:t>
      </w:r>
      <w:proofErr w:type="spellEnd"/>
      <w:r w:rsidRPr="00791BFB">
        <w:rPr>
          <w:rFonts w:ascii="Times New Roman" w:eastAsia="Times New Roman" w:hAnsi="Times New Roman" w:cs="Times New Roman"/>
          <w:kern w:val="0"/>
          <w14:ligatures w14:val="none"/>
        </w:rPr>
        <w:t xml:space="preserve"> Catalina Stone</w:t>
      </w:r>
    </w:p>
    <w:p w14:paraId="699A0E42"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6.3 Dimensional Standards</w:t>
      </w:r>
    </w:p>
    <w:p w14:paraId="5621EA71" w14:textId="77777777" w:rsidR="00791BFB" w:rsidRPr="00791BFB" w:rsidRDefault="00791BFB" w:rsidP="00F14C79">
      <w:pPr>
        <w:numPr>
          <w:ilvl w:val="0"/>
          <w:numId w:val="48"/>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 xml:space="preserve">Driveway width: current footprint up to </w:t>
      </w:r>
      <w:r w:rsidRPr="00791BFB">
        <w:rPr>
          <w:rFonts w:ascii="Times New Roman" w:eastAsia="Times New Roman" w:hAnsi="Times New Roman" w:cs="Times New Roman"/>
          <w:b/>
          <w:bCs/>
          <w:kern w:val="0"/>
          <w14:ligatures w14:val="none"/>
        </w:rPr>
        <w:t>18 feet</w:t>
      </w:r>
      <w:r w:rsidRPr="00791BFB">
        <w:rPr>
          <w:rFonts w:ascii="Times New Roman" w:eastAsia="Times New Roman" w:hAnsi="Times New Roman" w:cs="Times New Roman"/>
          <w:kern w:val="0"/>
          <w14:ligatures w14:val="none"/>
        </w:rPr>
        <w:t>, symmetrical (9 feet each side of center).</w:t>
      </w:r>
    </w:p>
    <w:p w14:paraId="6E2BE38A" w14:textId="77777777" w:rsidR="00791BFB" w:rsidRPr="00791BFB" w:rsidRDefault="00791BFB" w:rsidP="00F14C79">
      <w:pPr>
        <w:numPr>
          <w:ilvl w:val="0"/>
          <w:numId w:val="48"/>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Walkways: may expand with ARB/Grounds approval; inner edge may be filled to dwelling wall.</w:t>
      </w:r>
    </w:p>
    <w:p w14:paraId="24C513F4" w14:textId="77777777" w:rsidR="00791BFB" w:rsidRPr="00791BFB" w:rsidRDefault="00791BFB" w:rsidP="00F14C79">
      <w:pPr>
        <w:numPr>
          <w:ilvl w:val="0"/>
          <w:numId w:val="48"/>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 xml:space="preserve">Apron width: no more than </w:t>
      </w:r>
      <w:r w:rsidRPr="00791BFB">
        <w:rPr>
          <w:rFonts w:ascii="Times New Roman" w:eastAsia="Times New Roman" w:hAnsi="Times New Roman" w:cs="Times New Roman"/>
          <w:b/>
          <w:bCs/>
          <w:kern w:val="0"/>
          <w14:ligatures w14:val="none"/>
        </w:rPr>
        <w:t>6 feet</w:t>
      </w:r>
      <w:r w:rsidRPr="00791BFB">
        <w:rPr>
          <w:rFonts w:ascii="Times New Roman" w:eastAsia="Times New Roman" w:hAnsi="Times New Roman" w:cs="Times New Roman"/>
          <w:kern w:val="0"/>
          <w14:ligatures w14:val="none"/>
        </w:rPr>
        <w:t xml:space="preserve"> wider than driveway; taper required.</w:t>
      </w:r>
    </w:p>
    <w:p w14:paraId="379B43FE" w14:textId="77777777" w:rsidR="00791BFB" w:rsidRPr="00791BFB" w:rsidRDefault="00791BFB" w:rsidP="00F14C79">
      <w:pPr>
        <w:numPr>
          <w:ilvl w:val="0"/>
          <w:numId w:val="48"/>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Pavers across county sidewalks require a county permit.</w:t>
      </w:r>
    </w:p>
    <w:p w14:paraId="5A8C44A2" w14:textId="77777777" w:rsidR="00791BFB" w:rsidRPr="00791BFB" w:rsidRDefault="00791BFB" w:rsidP="00F14C79">
      <w:pPr>
        <w:numPr>
          <w:ilvl w:val="0"/>
          <w:numId w:val="48"/>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Irrigation modifications are Owner responsibility and must maintain coverage.</w:t>
      </w:r>
    </w:p>
    <w:p w14:paraId="5231E121" w14:textId="77777777" w:rsidR="00791BFB" w:rsidRPr="00791BFB" w:rsidRDefault="00791BFB" w:rsidP="00791BFB">
      <w:pPr>
        <w:spacing w:before="100" w:beforeAutospacing="1" w:after="100" w:afterAutospacing="1" w:line="320" w:lineRule="auto"/>
        <w:outlineLvl w:val="0"/>
        <w:rPr>
          <w:rFonts w:ascii="Times New Roman" w:eastAsia="Times New Roman" w:hAnsi="Times New Roman" w:cs="Times New Roman"/>
          <w:b/>
          <w:bCs/>
          <w:kern w:val="36"/>
          <w:sz w:val="32"/>
          <w:szCs w:val="36"/>
          <w14:ligatures w14:val="none"/>
        </w:rPr>
      </w:pPr>
      <w:r w:rsidRPr="00791BFB">
        <w:rPr>
          <w:rFonts w:ascii="Times New Roman" w:eastAsia="Times New Roman" w:hAnsi="Times New Roman" w:cs="Times New Roman"/>
          <w:b/>
          <w:bCs/>
          <w:kern w:val="36"/>
          <w:sz w:val="32"/>
          <w:szCs w:val="36"/>
          <w14:ligatures w14:val="none"/>
        </w:rPr>
        <w:t>ARTICLE 7 — LIGHTING &amp; CAMERAS</w:t>
      </w:r>
    </w:p>
    <w:p w14:paraId="5E968681"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7.1 Front &amp; Walkway Lighting</w:t>
      </w:r>
    </w:p>
    <w:p w14:paraId="4FB2E2B2" w14:textId="77777777" w:rsidR="00791BFB" w:rsidRPr="00791BFB" w:rsidRDefault="00791BFB" w:rsidP="00F14C79">
      <w:pPr>
        <w:numPr>
          <w:ilvl w:val="0"/>
          <w:numId w:val="49"/>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Malibu</w:t>
      </w:r>
      <w:r w:rsidRPr="00791BFB">
        <w:rPr>
          <w:rFonts w:ascii="Times New Roman" w:eastAsia="Times New Roman" w:hAnsi="Times New Roman" w:cs="Times New Roman"/>
          <w:kern w:val="0"/>
          <w14:ligatures w14:val="none"/>
        </w:rPr>
        <w:noBreakHyphen/>
        <w:t>type lights only</w:t>
      </w:r>
    </w:p>
    <w:p w14:paraId="1CAFACB8" w14:textId="77777777" w:rsidR="00791BFB" w:rsidRPr="00791BFB" w:rsidRDefault="00791BFB" w:rsidP="00F14C79">
      <w:pPr>
        <w:numPr>
          <w:ilvl w:val="0"/>
          <w:numId w:val="49"/>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Max height: 12 inches</w:t>
      </w:r>
    </w:p>
    <w:p w14:paraId="1A81D175" w14:textId="77777777" w:rsidR="00791BFB" w:rsidRPr="00791BFB" w:rsidRDefault="00791BFB" w:rsidP="00F14C79">
      <w:pPr>
        <w:numPr>
          <w:ilvl w:val="0"/>
          <w:numId w:val="49"/>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Max wattage: 7 watts</w:t>
      </w:r>
    </w:p>
    <w:p w14:paraId="014D3B57" w14:textId="77777777" w:rsidR="00791BFB" w:rsidRPr="00791BFB" w:rsidRDefault="00791BFB" w:rsidP="00F14C79">
      <w:pPr>
        <w:numPr>
          <w:ilvl w:val="0"/>
          <w:numId w:val="49"/>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Must illuminate walkway only</w:t>
      </w:r>
    </w:p>
    <w:p w14:paraId="0AEA372D" w14:textId="77777777" w:rsidR="00791BFB" w:rsidRPr="00791BFB" w:rsidRDefault="00791BFB" w:rsidP="00F14C79">
      <w:pPr>
        <w:numPr>
          <w:ilvl w:val="0"/>
          <w:numId w:val="49"/>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No flood or spotlights toward street or neighbors</w:t>
      </w:r>
    </w:p>
    <w:p w14:paraId="56536029" w14:textId="77777777" w:rsidR="00791BFB" w:rsidRPr="00791BFB" w:rsidRDefault="00791BFB" w:rsidP="00F14C79">
      <w:pPr>
        <w:numPr>
          <w:ilvl w:val="0"/>
          <w:numId w:val="49"/>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One downward light permitted for American flag</w:t>
      </w:r>
    </w:p>
    <w:p w14:paraId="579CEDAE"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7.2 Side &amp; Rear Lighting</w:t>
      </w:r>
    </w:p>
    <w:p w14:paraId="3A571A35" w14:textId="77777777" w:rsidR="00791BFB" w:rsidRPr="00791BFB" w:rsidRDefault="00791BFB" w:rsidP="00F14C79">
      <w:pPr>
        <w:numPr>
          <w:ilvl w:val="0"/>
          <w:numId w:val="50"/>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Motion</w:t>
      </w:r>
      <w:r w:rsidRPr="00791BFB">
        <w:rPr>
          <w:rFonts w:ascii="Times New Roman" w:eastAsia="Times New Roman" w:hAnsi="Times New Roman" w:cs="Times New Roman"/>
          <w:kern w:val="0"/>
          <w14:ligatures w14:val="none"/>
        </w:rPr>
        <w:noBreakHyphen/>
        <w:t>activated only</w:t>
      </w:r>
    </w:p>
    <w:p w14:paraId="3A952F9B" w14:textId="77777777" w:rsidR="00791BFB" w:rsidRPr="00791BFB" w:rsidRDefault="00791BFB" w:rsidP="00F14C79">
      <w:pPr>
        <w:numPr>
          <w:ilvl w:val="0"/>
          <w:numId w:val="50"/>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Must not shine on neighboring property</w:t>
      </w:r>
    </w:p>
    <w:p w14:paraId="08502AAC"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7.3 Lamp Posts &amp; Garage Fixtures</w:t>
      </w:r>
    </w:p>
    <w:p w14:paraId="0681C867" w14:textId="77777777" w:rsidR="00791BFB" w:rsidRPr="00791BFB" w:rsidRDefault="00791BFB" w:rsidP="00F14C79">
      <w:pPr>
        <w:numPr>
          <w:ilvl w:val="0"/>
          <w:numId w:val="51"/>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Lamp post: black; fixture black, gold, or brass</w:t>
      </w:r>
    </w:p>
    <w:p w14:paraId="3BF1C892" w14:textId="77777777" w:rsidR="00791BFB" w:rsidRPr="00791BFB" w:rsidRDefault="00791BFB" w:rsidP="00F14C79">
      <w:pPr>
        <w:numPr>
          <w:ilvl w:val="0"/>
          <w:numId w:val="51"/>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lastRenderedPageBreak/>
        <w:t>Garage fixtures: black, gold, or brass</w:t>
      </w:r>
    </w:p>
    <w:p w14:paraId="45A868DF"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7.4 Approved Fixtures (No ARB Approval Required)</w:t>
      </w:r>
    </w:p>
    <w:p w14:paraId="68CC1910" w14:textId="77777777" w:rsidR="00791BFB" w:rsidRPr="00791BFB" w:rsidRDefault="00791BFB" w:rsidP="00F14C79">
      <w:pPr>
        <w:numPr>
          <w:ilvl w:val="0"/>
          <w:numId w:val="52"/>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Melissa Lighting #1550 (post)</w:t>
      </w:r>
    </w:p>
    <w:p w14:paraId="78EA63C9" w14:textId="77777777" w:rsidR="00791BFB" w:rsidRPr="00791BFB" w:rsidRDefault="00791BFB" w:rsidP="00F14C79">
      <w:pPr>
        <w:numPr>
          <w:ilvl w:val="0"/>
          <w:numId w:val="52"/>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Melissa Lighting #1556 (wall)</w:t>
      </w:r>
    </w:p>
    <w:p w14:paraId="53030237"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7.5 Security Cameras</w:t>
      </w:r>
    </w:p>
    <w:p w14:paraId="3578DCE9" w14:textId="77777777" w:rsidR="00791BFB" w:rsidRPr="00791BFB" w:rsidRDefault="00791BFB" w:rsidP="00F14C79">
      <w:pPr>
        <w:numPr>
          <w:ilvl w:val="0"/>
          <w:numId w:val="53"/>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Must not capture neighboring property without written consent</w:t>
      </w:r>
    </w:p>
    <w:p w14:paraId="78BFA3D1" w14:textId="77777777" w:rsidR="00791BFB" w:rsidRPr="00791BFB" w:rsidRDefault="00791BFB" w:rsidP="00F14C79">
      <w:pPr>
        <w:numPr>
          <w:ilvl w:val="0"/>
          <w:numId w:val="53"/>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ARB approval required for placement</w:t>
      </w:r>
    </w:p>
    <w:p w14:paraId="6AFC8C93" w14:textId="77777777" w:rsidR="00791BFB" w:rsidRPr="00791BFB" w:rsidRDefault="00791BFB" w:rsidP="00791BFB">
      <w:pPr>
        <w:spacing w:before="100" w:beforeAutospacing="1" w:after="100" w:afterAutospacing="1" w:line="320" w:lineRule="auto"/>
        <w:outlineLvl w:val="0"/>
        <w:rPr>
          <w:rFonts w:ascii="Times New Roman" w:eastAsia="Times New Roman" w:hAnsi="Times New Roman" w:cs="Times New Roman"/>
          <w:b/>
          <w:bCs/>
          <w:kern w:val="36"/>
          <w:sz w:val="32"/>
          <w:szCs w:val="36"/>
          <w14:ligatures w14:val="none"/>
        </w:rPr>
      </w:pPr>
      <w:r w:rsidRPr="00791BFB">
        <w:rPr>
          <w:rFonts w:ascii="Times New Roman" w:eastAsia="Times New Roman" w:hAnsi="Times New Roman" w:cs="Times New Roman"/>
          <w:b/>
          <w:bCs/>
          <w:kern w:val="36"/>
          <w:sz w:val="32"/>
          <w:szCs w:val="36"/>
          <w14:ligatures w14:val="none"/>
        </w:rPr>
        <w:t>ARTICLE 8 — HURRICANE PROTECTION</w:t>
      </w:r>
    </w:p>
    <w:p w14:paraId="75A9C2C8"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8.1 Approved Shutter Types</w:t>
      </w:r>
    </w:p>
    <w:p w14:paraId="0CA27BB4" w14:textId="77777777" w:rsidR="00791BFB" w:rsidRPr="00791BFB" w:rsidRDefault="00791BFB" w:rsidP="00F14C79">
      <w:pPr>
        <w:numPr>
          <w:ilvl w:val="0"/>
          <w:numId w:val="54"/>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Permanent roll</w:t>
      </w:r>
      <w:r w:rsidRPr="00791BFB">
        <w:rPr>
          <w:rFonts w:ascii="Times New Roman" w:eastAsia="Times New Roman" w:hAnsi="Times New Roman" w:cs="Times New Roman"/>
          <w:kern w:val="0"/>
          <w14:ligatures w14:val="none"/>
        </w:rPr>
        <w:noBreakHyphen/>
        <w:t>type (white aluminum or PVC)</w:t>
      </w:r>
    </w:p>
    <w:p w14:paraId="50706468" w14:textId="77777777" w:rsidR="00791BFB" w:rsidRPr="00791BFB" w:rsidRDefault="00791BFB" w:rsidP="00F14C79">
      <w:pPr>
        <w:numPr>
          <w:ilvl w:val="0"/>
          <w:numId w:val="54"/>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Permanent clear polycarbonate</w:t>
      </w:r>
    </w:p>
    <w:p w14:paraId="02C8D695" w14:textId="77777777" w:rsidR="00791BFB" w:rsidRPr="00791BFB" w:rsidRDefault="00791BFB" w:rsidP="00F14C79">
      <w:pPr>
        <w:numPr>
          <w:ilvl w:val="0"/>
          <w:numId w:val="54"/>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Removable corrugated white aluminum or clear polycarbonate</w:t>
      </w:r>
    </w:p>
    <w:p w14:paraId="6DDCBBB6" w14:textId="77777777" w:rsidR="00791BFB" w:rsidRPr="00791BFB" w:rsidRDefault="00791BFB" w:rsidP="00F14C79">
      <w:pPr>
        <w:numPr>
          <w:ilvl w:val="0"/>
          <w:numId w:val="54"/>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White accordion shutters</w:t>
      </w:r>
    </w:p>
    <w:p w14:paraId="481A2E0E" w14:textId="77777777" w:rsidR="00791BFB" w:rsidRPr="00791BFB" w:rsidRDefault="00791BFB" w:rsidP="00F14C79">
      <w:pPr>
        <w:numPr>
          <w:ilvl w:val="0"/>
          <w:numId w:val="54"/>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Certified white fabrics</w:t>
      </w:r>
    </w:p>
    <w:p w14:paraId="2F65A016"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8.2 Installation Rules</w:t>
      </w:r>
    </w:p>
    <w:p w14:paraId="68BB2D07" w14:textId="77777777" w:rsidR="00791BFB" w:rsidRPr="00791BFB" w:rsidRDefault="00791BFB" w:rsidP="00F14C79">
      <w:pPr>
        <w:numPr>
          <w:ilvl w:val="0"/>
          <w:numId w:val="55"/>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Must be installed above windows/doors and under eaves</w:t>
      </w:r>
    </w:p>
    <w:p w14:paraId="6FBB58DB" w14:textId="77777777" w:rsidR="00791BFB" w:rsidRPr="00791BFB" w:rsidRDefault="00791BFB" w:rsidP="00F14C79">
      <w:pPr>
        <w:numPr>
          <w:ilvl w:val="0"/>
          <w:numId w:val="55"/>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Lanai shutters must be installed inside screened area</w:t>
      </w:r>
    </w:p>
    <w:p w14:paraId="014CB84F" w14:textId="77777777" w:rsidR="00791BFB" w:rsidRPr="00791BFB" w:rsidRDefault="00791BFB" w:rsidP="00F14C79">
      <w:pPr>
        <w:numPr>
          <w:ilvl w:val="0"/>
          <w:numId w:val="55"/>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Hardware must be stainless steel or aluminum alloy</w:t>
      </w:r>
    </w:p>
    <w:p w14:paraId="77474DCB"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8.3 Deployment Period</w:t>
      </w:r>
    </w:p>
    <w:p w14:paraId="05804D34" w14:textId="77777777" w:rsidR="00791BFB" w:rsidRPr="00791BFB" w:rsidRDefault="00791BFB" w:rsidP="00F14C79">
      <w:pPr>
        <w:numPr>
          <w:ilvl w:val="0"/>
          <w:numId w:val="56"/>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Allowed June 1–November 30</w:t>
      </w:r>
    </w:p>
    <w:p w14:paraId="261E647D" w14:textId="77777777" w:rsidR="00791BFB" w:rsidRPr="00791BFB" w:rsidRDefault="00791BFB" w:rsidP="00F14C79">
      <w:pPr>
        <w:numPr>
          <w:ilvl w:val="0"/>
          <w:numId w:val="56"/>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Clear polycarbonate may remain year</w:t>
      </w:r>
      <w:r w:rsidRPr="00791BFB">
        <w:rPr>
          <w:rFonts w:ascii="Times New Roman" w:eastAsia="Times New Roman" w:hAnsi="Times New Roman" w:cs="Times New Roman"/>
          <w:kern w:val="0"/>
          <w14:ligatures w14:val="none"/>
        </w:rPr>
        <w:noBreakHyphen/>
        <w:t>round</w:t>
      </w:r>
    </w:p>
    <w:p w14:paraId="7701C368" w14:textId="77777777" w:rsidR="00791BFB" w:rsidRPr="00791BFB" w:rsidRDefault="00791BFB" w:rsidP="00F14C79">
      <w:pPr>
        <w:numPr>
          <w:ilvl w:val="0"/>
          <w:numId w:val="56"/>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Plywood/fabric may be installed 3 days before a hurricane and removed within 3 days after</w:t>
      </w:r>
    </w:p>
    <w:p w14:paraId="19B26F3C"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8.4 Owner Responsibility</w:t>
      </w:r>
    </w:p>
    <w:p w14:paraId="6D620D69"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Owners must comply with all state and county codes. Homes must maintain two operable exits.</w:t>
      </w:r>
    </w:p>
    <w:p w14:paraId="65A97352" w14:textId="77777777" w:rsidR="00791BFB" w:rsidRPr="00791BFB" w:rsidRDefault="00791BFB" w:rsidP="00791BFB">
      <w:pPr>
        <w:spacing w:before="100" w:beforeAutospacing="1" w:after="100" w:afterAutospacing="1" w:line="320" w:lineRule="auto"/>
        <w:outlineLvl w:val="0"/>
        <w:rPr>
          <w:rFonts w:ascii="Times New Roman" w:eastAsia="Times New Roman" w:hAnsi="Times New Roman" w:cs="Times New Roman"/>
          <w:b/>
          <w:bCs/>
          <w:kern w:val="36"/>
          <w:sz w:val="32"/>
          <w:szCs w:val="36"/>
          <w14:ligatures w14:val="none"/>
        </w:rPr>
      </w:pPr>
      <w:r w:rsidRPr="00791BFB">
        <w:rPr>
          <w:rFonts w:ascii="Times New Roman" w:eastAsia="Times New Roman" w:hAnsi="Times New Roman" w:cs="Times New Roman"/>
          <w:b/>
          <w:bCs/>
          <w:kern w:val="36"/>
          <w:sz w:val="32"/>
          <w:szCs w:val="36"/>
          <w14:ligatures w14:val="none"/>
        </w:rPr>
        <w:t>ARTICLE 9 — PARKING &amp; OUTSIDE STORAGE</w:t>
      </w:r>
    </w:p>
    <w:p w14:paraId="30BA0C7F"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lastRenderedPageBreak/>
        <w:t>9.1 Parking Rules</w:t>
      </w:r>
    </w:p>
    <w:p w14:paraId="6C7E39B4" w14:textId="77777777" w:rsidR="00791BFB" w:rsidRPr="00791BFB" w:rsidRDefault="00791BFB" w:rsidP="00F14C79">
      <w:pPr>
        <w:numPr>
          <w:ilvl w:val="0"/>
          <w:numId w:val="57"/>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Only passenger automobiles, vans, and personal pickup trucks may be parked in view</w:t>
      </w:r>
    </w:p>
    <w:p w14:paraId="417898DD" w14:textId="77777777" w:rsidR="00791BFB" w:rsidRPr="00791BFB" w:rsidRDefault="00791BFB" w:rsidP="00F14C79">
      <w:pPr>
        <w:numPr>
          <w:ilvl w:val="0"/>
          <w:numId w:val="57"/>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No parking on Lot except in garage or driveway</w:t>
      </w:r>
    </w:p>
    <w:p w14:paraId="4A8D3478" w14:textId="77777777" w:rsidR="00791BFB" w:rsidRPr="00791BFB" w:rsidRDefault="00791BFB" w:rsidP="00F14C79">
      <w:pPr>
        <w:numPr>
          <w:ilvl w:val="0"/>
          <w:numId w:val="57"/>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Occasional guest street parking permitted</w:t>
      </w:r>
    </w:p>
    <w:p w14:paraId="2622C5CC" w14:textId="77777777" w:rsidR="00791BFB" w:rsidRPr="00791BFB" w:rsidRDefault="00791BFB" w:rsidP="00F14C79">
      <w:pPr>
        <w:numPr>
          <w:ilvl w:val="0"/>
          <w:numId w:val="57"/>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Prohibited vehicles:</w:t>
      </w:r>
    </w:p>
    <w:p w14:paraId="1F0AF3A9" w14:textId="77777777" w:rsidR="00791BFB" w:rsidRPr="00791BFB" w:rsidRDefault="00791BFB" w:rsidP="00F14C79">
      <w:pPr>
        <w:numPr>
          <w:ilvl w:val="1"/>
          <w:numId w:val="57"/>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Carts</w:t>
      </w:r>
    </w:p>
    <w:p w14:paraId="023257FD" w14:textId="77777777" w:rsidR="00791BFB" w:rsidRPr="00791BFB" w:rsidRDefault="00791BFB" w:rsidP="00F14C79">
      <w:pPr>
        <w:numPr>
          <w:ilvl w:val="1"/>
          <w:numId w:val="57"/>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Commercial trucks/vans</w:t>
      </w:r>
    </w:p>
    <w:p w14:paraId="60664439" w14:textId="77777777" w:rsidR="00791BFB" w:rsidRPr="00791BFB" w:rsidRDefault="00791BFB" w:rsidP="00F14C79">
      <w:pPr>
        <w:numPr>
          <w:ilvl w:val="1"/>
          <w:numId w:val="57"/>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Motor homes</w:t>
      </w:r>
    </w:p>
    <w:p w14:paraId="4E542B34" w14:textId="77777777" w:rsidR="00791BFB" w:rsidRPr="00791BFB" w:rsidRDefault="00791BFB" w:rsidP="00F14C79">
      <w:pPr>
        <w:numPr>
          <w:ilvl w:val="1"/>
          <w:numId w:val="57"/>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RVs larger than vans</w:t>
      </w:r>
    </w:p>
    <w:p w14:paraId="0E0A5B56" w14:textId="77777777" w:rsidR="00791BFB" w:rsidRPr="00791BFB" w:rsidRDefault="00791BFB" w:rsidP="00F14C79">
      <w:pPr>
        <w:numPr>
          <w:ilvl w:val="1"/>
          <w:numId w:val="57"/>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Boats/trailers</w:t>
      </w:r>
    </w:p>
    <w:p w14:paraId="3E5EA5DE" w14:textId="77777777" w:rsidR="00791BFB" w:rsidRPr="00791BFB" w:rsidRDefault="00791BFB" w:rsidP="00F14C79">
      <w:pPr>
        <w:numPr>
          <w:ilvl w:val="1"/>
          <w:numId w:val="57"/>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Racing vehicles</w:t>
      </w:r>
    </w:p>
    <w:p w14:paraId="500E1542" w14:textId="77777777" w:rsidR="00791BFB" w:rsidRPr="00791BFB" w:rsidRDefault="00791BFB" w:rsidP="00F14C79">
      <w:pPr>
        <w:numPr>
          <w:ilvl w:val="1"/>
          <w:numId w:val="57"/>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Aircraft</w:t>
      </w:r>
    </w:p>
    <w:p w14:paraId="47525620" w14:textId="77777777" w:rsidR="00791BFB" w:rsidRPr="00791BFB" w:rsidRDefault="00791BFB" w:rsidP="00F14C79">
      <w:pPr>
        <w:numPr>
          <w:ilvl w:val="1"/>
          <w:numId w:val="57"/>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Off</w:t>
      </w:r>
      <w:r w:rsidRPr="00791BFB">
        <w:rPr>
          <w:rFonts w:ascii="Times New Roman" w:eastAsia="Times New Roman" w:hAnsi="Times New Roman" w:cs="Times New Roman"/>
          <w:kern w:val="0"/>
          <w14:ligatures w14:val="none"/>
        </w:rPr>
        <w:noBreakHyphen/>
        <w:t>road vehicles</w:t>
      </w:r>
    </w:p>
    <w:p w14:paraId="3CBED89A" w14:textId="77777777" w:rsidR="00791BFB" w:rsidRPr="00791BFB" w:rsidRDefault="00791BFB" w:rsidP="00F14C79">
      <w:pPr>
        <w:numPr>
          <w:ilvl w:val="1"/>
          <w:numId w:val="57"/>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Motorcycles</w:t>
      </w:r>
    </w:p>
    <w:p w14:paraId="008850A9" w14:textId="77777777" w:rsidR="00791BFB" w:rsidRPr="00791BFB" w:rsidRDefault="00791BFB" w:rsidP="00F14C79">
      <w:pPr>
        <w:numPr>
          <w:ilvl w:val="1"/>
          <w:numId w:val="57"/>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Campers</w:t>
      </w:r>
    </w:p>
    <w:p w14:paraId="088B062A" w14:textId="77777777" w:rsidR="00791BFB" w:rsidRPr="00791BFB" w:rsidRDefault="00791BFB" w:rsidP="00F14C79">
      <w:pPr>
        <w:numPr>
          <w:ilvl w:val="1"/>
          <w:numId w:val="57"/>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Non</w:t>
      </w:r>
      <w:r w:rsidRPr="00791BFB">
        <w:rPr>
          <w:rFonts w:ascii="Times New Roman" w:eastAsia="Times New Roman" w:hAnsi="Times New Roman" w:cs="Times New Roman"/>
          <w:kern w:val="0"/>
          <w14:ligatures w14:val="none"/>
        </w:rPr>
        <w:noBreakHyphen/>
        <w:t>licensed or inoperative vehicles</w:t>
      </w:r>
    </w:p>
    <w:p w14:paraId="58783786" w14:textId="77777777" w:rsidR="00791BFB" w:rsidRPr="00791BFB" w:rsidRDefault="00791BFB" w:rsidP="00F14C79">
      <w:pPr>
        <w:numPr>
          <w:ilvl w:val="0"/>
          <w:numId w:val="57"/>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Repairs may not exceed 48 consecutive hours or 7 cumulative days per month</w:t>
      </w:r>
    </w:p>
    <w:p w14:paraId="16F6F2DA"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9.2 Outside Storage</w:t>
      </w:r>
    </w:p>
    <w:p w14:paraId="1ACF44DA"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Only grills and garden hoses may be stored outside. Trash/recycling containers must be hidden from street view.</w:t>
      </w:r>
    </w:p>
    <w:p w14:paraId="1C9126C1" w14:textId="77777777" w:rsidR="00791BFB" w:rsidRPr="00791BFB" w:rsidRDefault="00791BFB" w:rsidP="00791BFB">
      <w:pPr>
        <w:spacing w:before="100" w:beforeAutospacing="1" w:after="100" w:afterAutospacing="1" w:line="320" w:lineRule="auto"/>
        <w:outlineLvl w:val="0"/>
        <w:rPr>
          <w:rFonts w:ascii="Times New Roman" w:eastAsia="Times New Roman" w:hAnsi="Times New Roman" w:cs="Times New Roman"/>
          <w:b/>
          <w:bCs/>
          <w:kern w:val="36"/>
          <w:sz w:val="32"/>
          <w:szCs w:val="36"/>
          <w14:ligatures w14:val="none"/>
        </w:rPr>
      </w:pPr>
      <w:r w:rsidRPr="00791BFB">
        <w:rPr>
          <w:rFonts w:ascii="Times New Roman" w:eastAsia="Times New Roman" w:hAnsi="Times New Roman" w:cs="Times New Roman"/>
          <w:b/>
          <w:bCs/>
          <w:kern w:val="36"/>
          <w:sz w:val="32"/>
          <w:szCs w:val="36"/>
          <w14:ligatures w14:val="none"/>
        </w:rPr>
        <w:t>ARTICLE 10 — ANIMALS</w:t>
      </w:r>
    </w:p>
    <w:p w14:paraId="07887F80"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10.1 Permitted &amp; Prohibited Animals</w:t>
      </w:r>
    </w:p>
    <w:p w14:paraId="1A900C9F" w14:textId="77777777" w:rsidR="00791BFB" w:rsidRPr="00791BFB" w:rsidRDefault="00791BFB" w:rsidP="00F14C79">
      <w:pPr>
        <w:numPr>
          <w:ilvl w:val="0"/>
          <w:numId w:val="58"/>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Permitted: domestic dogs and cats; ornamental birds in cages</w:t>
      </w:r>
    </w:p>
    <w:p w14:paraId="2340EF4E" w14:textId="77777777" w:rsidR="00791BFB" w:rsidRPr="00791BFB" w:rsidRDefault="00791BFB" w:rsidP="00F14C79">
      <w:pPr>
        <w:numPr>
          <w:ilvl w:val="0"/>
          <w:numId w:val="58"/>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Prohibited: reptiles, birds (other than ornamental), livestock, poultry, exotic animals</w:t>
      </w:r>
    </w:p>
    <w:p w14:paraId="0D293804"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10.2 Owner Responsibilities</w:t>
      </w:r>
    </w:p>
    <w:p w14:paraId="0156992B" w14:textId="77777777" w:rsidR="00791BFB" w:rsidRPr="00791BFB" w:rsidRDefault="00791BFB" w:rsidP="00F14C79">
      <w:pPr>
        <w:numPr>
          <w:ilvl w:val="0"/>
          <w:numId w:val="59"/>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Leash required outside the Dwelling</w:t>
      </w:r>
    </w:p>
    <w:p w14:paraId="723EC46F" w14:textId="77777777" w:rsidR="00791BFB" w:rsidRPr="00791BFB" w:rsidRDefault="00791BFB" w:rsidP="00F14C79">
      <w:pPr>
        <w:numPr>
          <w:ilvl w:val="0"/>
          <w:numId w:val="59"/>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Owners must remove fecal matter</w:t>
      </w:r>
    </w:p>
    <w:p w14:paraId="6D02D0E8" w14:textId="77777777" w:rsidR="00791BFB" w:rsidRPr="00791BFB" w:rsidRDefault="00791BFB" w:rsidP="00F14C79">
      <w:pPr>
        <w:numPr>
          <w:ilvl w:val="0"/>
          <w:numId w:val="59"/>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 xml:space="preserve">Excessive noise </w:t>
      </w:r>
      <w:proofErr w:type="gramStart"/>
      <w:r w:rsidRPr="00791BFB">
        <w:rPr>
          <w:rFonts w:ascii="Times New Roman" w:eastAsia="Times New Roman" w:hAnsi="Times New Roman" w:cs="Times New Roman"/>
          <w:kern w:val="0"/>
          <w14:ligatures w14:val="none"/>
        </w:rPr>
        <w:t>prohibited</w:t>
      </w:r>
      <w:proofErr w:type="gramEnd"/>
    </w:p>
    <w:p w14:paraId="20153FF5" w14:textId="77777777" w:rsidR="00791BFB" w:rsidRPr="00791BFB" w:rsidRDefault="00791BFB" w:rsidP="00F14C79">
      <w:pPr>
        <w:numPr>
          <w:ilvl w:val="0"/>
          <w:numId w:val="59"/>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Commercial breeding prohibited</w:t>
      </w:r>
    </w:p>
    <w:p w14:paraId="6A434E3A" w14:textId="77777777" w:rsidR="00791BFB" w:rsidRPr="00791BFB" w:rsidRDefault="00791BFB" w:rsidP="00791BFB">
      <w:pPr>
        <w:spacing w:before="100" w:beforeAutospacing="1" w:after="100" w:afterAutospacing="1" w:line="320" w:lineRule="auto"/>
        <w:outlineLvl w:val="0"/>
        <w:rPr>
          <w:rFonts w:ascii="Times New Roman" w:eastAsia="Times New Roman" w:hAnsi="Times New Roman" w:cs="Times New Roman"/>
          <w:b/>
          <w:bCs/>
          <w:kern w:val="36"/>
          <w:sz w:val="32"/>
          <w:szCs w:val="36"/>
          <w14:ligatures w14:val="none"/>
        </w:rPr>
      </w:pPr>
      <w:r w:rsidRPr="00791BFB">
        <w:rPr>
          <w:rFonts w:ascii="Times New Roman" w:eastAsia="Times New Roman" w:hAnsi="Times New Roman" w:cs="Times New Roman"/>
          <w:b/>
          <w:bCs/>
          <w:kern w:val="36"/>
          <w:sz w:val="32"/>
          <w:szCs w:val="36"/>
          <w14:ligatures w14:val="none"/>
        </w:rPr>
        <w:t>ARTICLE 11 — INSPECTION CHECKLIST</w:t>
      </w:r>
    </w:p>
    <w:p w14:paraId="331CF810"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The ARB conducts routine inspections. Owners should self</w:t>
      </w:r>
      <w:r w:rsidRPr="00791BFB">
        <w:rPr>
          <w:rFonts w:ascii="Times New Roman" w:eastAsia="Times New Roman" w:hAnsi="Times New Roman" w:cs="Times New Roman"/>
          <w:kern w:val="0"/>
          <w14:ligatures w14:val="none"/>
        </w:rPr>
        <w:noBreakHyphen/>
        <w:t>check the following:</w:t>
      </w:r>
    </w:p>
    <w:p w14:paraId="7965545A" w14:textId="77777777" w:rsidR="00791BFB" w:rsidRPr="00791BFB" w:rsidRDefault="00791BFB" w:rsidP="00F14C79">
      <w:pPr>
        <w:numPr>
          <w:ilvl w:val="0"/>
          <w:numId w:val="60"/>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lastRenderedPageBreak/>
        <w:t>Roof condition and cleanliness</w:t>
      </w:r>
    </w:p>
    <w:p w14:paraId="3F61F908" w14:textId="77777777" w:rsidR="00791BFB" w:rsidRPr="00791BFB" w:rsidRDefault="00791BFB" w:rsidP="00F14C79">
      <w:pPr>
        <w:numPr>
          <w:ilvl w:val="0"/>
          <w:numId w:val="60"/>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Stucco, trim, fascia, doors, gutters, leaders, windows, lanais</w:t>
      </w:r>
    </w:p>
    <w:p w14:paraId="2C9B76F5" w14:textId="77777777" w:rsidR="00791BFB" w:rsidRPr="00791BFB" w:rsidRDefault="00791BFB" w:rsidP="00F14C79">
      <w:pPr>
        <w:numPr>
          <w:ilvl w:val="0"/>
          <w:numId w:val="60"/>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Driveways/walkways meet approved standards</w:t>
      </w:r>
    </w:p>
    <w:p w14:paraId="632F60AE" w14:textId="77777777" w:rsidR="00791BFB" w:rsidRPr="00791BFB" w:rsidRDefault="00791BFB" w:rsidP="00F14C79">
      <w:pPr>
        <w:numPr>
          <w:ilvl w:val="0"/>
          <w:numId w:val="60"/>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Hurricane shutters comply with deployment rules</w:t>
      </w:r>
    </w:p>
    <w:p w14:paraId="2B9CDE96" w14:textId="77777777" w:rsidR="00791BFB" w:rsidRPr="00791BFB" w:rsidRDefault="00791BFB" w:rsidP="00F14C79">
      <w:pPr>
        <w:numPr>
          <w:ilvl w:val="0"/>
          <w:numId w:val="60"/>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Lamp post light operational and compliant</w:t>
      </w:r>
    </w:p>
    <w:p w14:paraId="3C13DF22" w14:textId="77777777" w:rsidR="00791BFB" w:rsidRPr="00791BFB" w:rsidRDefault="00791BFB" w:rsidP="00F14C79">
      <w:pPr>
        <w:numPr>
          <w:ilvl w:val="0"/>
          <w:numId w:val="60"/>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Garage fixtures compliant</w:t>
      </w:r>
    </w:p>
    <w:p w14:paraId="6163EF7F" w14:textId="77777777" w:rsidR="00791BFB" w:rsidRPr="00791BFB" w:rsidRDefault="00791BFB" w:rsidP="00F14C79">
      <w:pPr>
        <w:numPr>
          <w:ilvl w:val="0"/>
          <w:numId w:val="60"/>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No prohibited flood/spot lighting</w:t>
      </w:r>
    </w:p>
    <w:p w14:paraId="51E7B44D" w14:textId="77777777" w:rsidR="00791BFB" w:rsidRPr="00791BFB" w:rsidRDefault="00791BFB" w:rsidP="00F14C79">
      <w:pPr>
        <w:numPr>
          <w:ilvl w:val="0"/>
          <w:numId w:val="60"/>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Rear/side lighting motion</w:t>
      </w:r>
      <w:r w:rsidRPr="00791BFB">
        <w:rPr>
          <w:rFonts w:ascii="Times New Roman" w:eastAsia="Times New Roman" w:hAnsi="Times New Roman" w:cs="Times New Roman"/>
          <w:kern w:val="0"/>
          <w14:ligatures w14:val="none"/>
        </w:rPr>
        <w:noBreakHyphen/>
        <w:t>activated</w:t>
      </w:r>
    </w:p>
    <w:p w14:paraId="40FCCDA8" w14:textId="77777777" w:rsidR="00791BFB" w:rsidRPr="00791BFB" w:rsidRDefault="00791BFB" w:rsidP="00F14C79">
      <w:pPr>
        <w:numPr>
          <w:ilvl w:val="0"/>
          <w:numId w:val="60"/>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Entrance light fixture compliant</w:t>
      </w:r>
    </w:p>
    <w:p w14:paraId="3D6A7E26" w14:textId="77777777" w:rsidR="00791BFB" w:rsidRPr="00791BFB" w:rsidRDefault="00791BFB" w:rsidP="00F14C79">
      <w:pPr>
        <w:numPr>
          <w:ilvl w:val="0"/>
          <w:numId w:val="60"/>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Walkway lighting compliant</w:t>
      </w:r>
    </w:p>
    <w:p w14:paraId="397642A9" w14:textId="77777777" w:rsidR="00791BFB" w:rsidRPr="00791BFB" w:rsidRDefault="00791BFB" w:rsidP="00F14C79">
      <w:pPr>
        <w:numPr>
          <w:ilvl w:val="0"/>
          <w:numId w:val="60"/>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Underground wiring properly buried</w:t>
      </w:r>
    </w:p>
    <w:p w14:paraId="08E8127B" w14:textId="77777777" w:rsidR="00791BFB" w:rsidRPr="00791BFB" w:rsidRDefault="00791BFB" w:rsidP="00F14C79">
      <w:pPr>
        <w:numPr>
          <w:ilvl w:val="0"/>
          <w:numId w:val="60"/>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Security cameras properly aimed</w:t>
      </w:r>
    </w:p>
    <w:p w14:paraId="4A19BE4B" w14:textId="77777777" w:rsidR="00791BFB" w:rsidRPr="00791BFB" w:rsidRDefault="00791BFB" w:rsidP="00F14C79">
      <w:pPr>
        <w:numPr>
          <w:ilvl w:val="0"/>
          <w:numId w:val="60"/>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Side storage limited to grills/hoses</w:t>
      </w:r>
    </w:p>
    <w:p w14:paraId="58A61345" w14:textId="77777777" w:rsidR="00791BFB" w:rsidRPr="00791BFB" w:rsidRDefault="00791BFB" w:rsidP="00F14C79">
      <w:pPr>
        <w:numPr>
          <w:ilvl w:val="0"/>
          <w:numId w:val="60"/>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No drainage alterations</w:t>
      </w:r>
    </w:p>
    <w:p w14:paraId="763E179A" w14:textId="77777777" w:rsidR="00791BFB" w:rsidRPr="00791BFB" w:rsidRDefault="00791BFB" w:rsidP="00F14C79">
      <w:pPr>
        <w:numPr>
          <w:ilvl w:val="0"/>
          <w:numId w:val="60"/>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Pets leashed; waste removed</w:t>
      </w:r>
    </w:p>
    <w:p w14:paraId="471C7178"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p>
    <w:p w14:paraId="2939F29E" w14:textId="77777777" w:rsidR="00791BFB" w:rsidRPr="00791BFB" w:rsidRDefault="00791BFB" w:rsidP="00791BFB">
      <w:pPr>
        <w:spacing w:before="100" w:beforeAutospacing="1" w:after="100" w:afterAutospacing="1" w:line="240" w:lineRule="auto"/>
        <w:outlineLvl w:val="0"/>
        <w:rPr>
          <w:rFonts w:ascii="Times New Roman" w:eastAsia="Times New Roman" w:hAnsi="Times New Roman" w:cs="Times New Roman"/>
          <w:b/>
          <w:bCs/>
          <w:kern w:val="36"/>
          <w:szCs w:val="36"/>
          <w14:ligatures w14:val="none"/>
        </w:rPr>
        <w:sectPr w:rsidR="00791BFB" w:rsidRPr="00791BFB" w:rsidSect="00791BFB">
          <w:headerReference w:type="default" r:id="rId29"/>
          <w:footerReference w:type="default" r:id="rId30"/>
          <w:pgSz w:w="12240" w:h="15840"/>
          <w:pgMar w:top="1440" w:right="1440" w:bottom="1440" w:left="1440" w:header="720" w:footer="720" w:gutter="0"/>
          <w:pgNumType w:start="1"/>
          <w:cols w:space="720"/>
          <w:docGrid w:linePitch="360"/>
        </w:sectPr>
      </w:pPr>
    </w:p>
    <w:p w14:paraId="2F1D7210" w14:textId="77777777" w:rsidR="00791BFB" w:rsidRPr="00791BFB" w:rsidRDefault="00791BFB" w:rsidP="00791BFB">
      <w:pPr>
        <w:spacing w:before="100" w:beforeAutospacing="1" w:after="100" w:afterAutospacing="1" w:line="360" w:lineRule="auto"/>
        <w:outlineLvl w:val="0"/>
        <w:rPr>
          <w:rFonts w:ascii="Times New Roman" w:eastAsia="Times New Roman" w:hAnsi="Times New Roman" w:cs="Times New Roman"/>
          <w:b/>
          <w:bCs/>
          <w:kern w:val="36"/>
          <w:sz w:val="36"/>
          <w:szCs w:val="36"/>
          <w14:ligatures w14:val="none"/>
        </w:rPr>
      </w:pPr>
      <w:proofErr w:type="gramStart"/>
      <w:r w:rsidRPr="00791BFB">
        <w:rPr>
          <w:rFonts w:ascii="Times New Roman" w:eastAsia="Times New Roman" w:hAnsi="Times New Roman" w:cs="Times New Roman"/>
          <w:b/>
          <w:bCs/>
          <w:kern w:val="36"/>
          <w:sz w:val="36"/>
          <w:szCs w:val="36"/>
          <w14:ligatures w14:val="none"/>
        </w:rPr>
        <w:lastRenderedPageBreak/>
        <w:t>GROUNDS</w:t>
      </w:r>
      <w:proofErr w:type="gramEnd"/>
      <w:r w:rsidRPr="00791BFB">
        <w:rPr>
          <w:rFonts w:ascii="Times New Roman" w:eastAsia="Times New Roman" w:hAnsi="Times New Roman" w:cs="Times New Roman"/>
          <w:b/>
          <w:bCs/>
          <w:kern w:val="36"/>
          <w:sz w:val="36"/>
          <w:szCs w:val="36"/>
          <w14:ligatures w14:val="none"/>
        </w:rPr>
        <w:t xml:space="preserve"> COMMITTEE BOARD APPROVED POLICY and GUIDELINE</w:t>
      </w:r>
    </w:p>
    <w:p w14:paraId="17ADA16A" w14:textId="77777777" w:rsidR="00791BFB" w:rsidRPr="00791BFB" w:rsidRDefault="00791BFB" w:rsidP="00791BFB">
      <w:pPr>
        <w:spacing w:before="100" w:beforeAutospacing="1" w:after="100" w:afterAutospacing="1" w:line="320" w:lineRule="auto"/>
        <w:outlineLvl w:val="0"/>
        <w:rPr>
          <w:rFonts w:ascii="Times New Roman" w:eastAsia="Times New Roman" w:hAnsi="Times New Roman" w:cs="Times New Roman"/>
          <w:b/>
          <w:bCs/>
          <w:kern w:val="36"/>
          <w:sz w:val="32"/>
          <w:szCs w:val="36"/>
          <w14:ligatures w14:val="none"/>
        </w:rPr>
      </w:pPr>
      <w:r w:rsidRPr="00791BFB">
        <w:rPr>
          <w:rFonts w:ascii="Times New Roman" w:eastAsia="Times New Roman" w:hAnsi="Times New Roman" w:cs="Times New Roman"/>
          <w:b/>
          <w:bCs/>
          <w:kern w:val="36"/>
          <w:sz w:val="32"/>
          <w:szCs w:val="36"/>
          <w14:ligatures w14:val="none"/>
        </w:rPr>
        <w:t>ARTICLE 1 — AUTHORITY &amp; PURPOSE</w:t>
      </w:r>
    </w:p>
    <w:p w14:paraId="7B160B90"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1.1 Status of Guideline</w:t>
      </w:r>
    </w:p>
    <w:p w14:paraId="17C68C06"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 xml:space="preserve">These Grounds Committee Guidelines are </w:t>
      </w:r>
      <w:r w:rsidRPr="00791BFB">
        <w:rPr>
          <w:rFonts w:ascii="Times New Roman" w:eastAsia="Times New Roman" w:hAnsi="Times New Roman" w:cs="Times New Roman"/>
          <w:b/>
          <w:bCs/>
          <w:kern w:val="0"/>
          <w14:ligatures w14:val="none"/>
        </w:rPr>
        <w:t>Board</w:t>
      </w:r>
      <w:r w:rsidRPr="00791BFB">
        <w:rPr>
          <w:rFonts w:ascii="Times New Roman" w:eastAsia="Times New Roman" w:hAnsi="Times New Roman" w:cs="Times New Roman"/>
          <w:b/>
          <w:bCs/>
          <w:kern w:val="0"/>
          <w14:ligatures w14:val="none"/>
        </w:rPr>
        <w:noBreakHyphen/>
        <w:t>approved implementation documents</w:t>
      </w:r>
      <w:r w:rsidRPr="00791BFB">
        <w:rPr>
          <w:rFonts w:ascii="Times New Roman" w:eastAsia="Times New Roman" w:hAnsi="Times New Roman" w:cs="Times New Roman"/>
          <w:kern w:val="0"/>
          <w14:ligatures w14:val="none"/>
        </w:rPr>
        <w:t xml:space="preserve">. They are </w:t>
      </w:r>
      <w:r w:rsidRPr="00791BFB">
        <w:rPr>
          <w:rFonts w:ascii="Times New Roman" w:eastAsia="Times New Roman" w:hAnsi="Times New Roman" w:cs="Times New Roman"/>
          <w:b/>
          <w:bCs/>
          <w:kern w:val="0"/>
          <w14:ligatures w14:val="none"/>
        </w:rPr>
        <w:t>not amendments</w:t>
      </w:r>
      <w:r w:rsidRPr="00791BFB">
        <w:rPr>
          <w:rFonts w:ascii="Times New Roman" w:eastAsia="Times New Roman" w:hAnsi="Times New Roman" w:cs="Times New Roman"/>
          <w:kern w:val="0"/>
          <w14:ligatures w14:val="none"/>
        </w:rPr>
        <w:t xml:space="preserve"> to the Declaration, Articles of Incorporation, Bylaws, or Land Use Provisions. They must remain consistent with all governing documents and applicable Florida law.</w:t>
      </w:r>
    </w:p>
    <w:p w14:paraId="36F68DA2"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1.2 Purpose</w:t>
      </w:r>
    </w:p>
    <w:p w14:paraId="2BA45652"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The Grounds Committee maintains the landscaping, shrubbery, trees, plant beds, sod, mulch, rock, edging, and exterior grounds design for each Lot. These Guidelines provide clear standards for maintaining community appearance and ensuring compliance with the governing documents.</w:t>
      </w:r>
    </w:p>
    <w:p w14:paraId="5A9052CA"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1.3 Scope</w:t>
      </w:r>
    </w:p>
    <w:p w14:paraId="6DC508C4"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These Guidelines govern:</w:t>
      </w:r>
    </w:p>
    <w:p w14:paraId="3AEE2AEF" w14:textId="77777777" w:rsidR="00791BFB" w:rsidRPr="00791BFB" w:rsidRDefault="00791BFB" w:rsidP="00F14C79">
      <w:pPr>
        <w:numPr>
          <w:ilvl w:val="0"/>
          <w:numId w:val="61"/>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Landscaping</w:t>
      </w:r>
    </w:p>
    <w:p w14:paraId="5DF1E3AC" w14:textId="77777777" w:rsidR="00791BFB" w:rsidRPr="00791BFB" w:rsidRDefault="00791BFB" w:rsidP="00F14C79">
      <w:pPr>
        <w:numPr>
          <w:ilvl w:val="0"/>
          <w:numId w:val="61"/>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Planting beds</w:t>
      </w:r>
    </w:p>
    <w:p w14:paraId="23B816F3" w14:textId="77777777" w:rsidR="00791BFB" w:rsidRPr="00791BFB" w:rsidRDefault="00791BFB" w:rsidP="00F14C79">
      <w:pPr>
        <w:numPr>
          <w:ilvl w:val="0"/>
          <w:numId w:val="61"/>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Trees and shrubs</w:t>
      </w:r>
    </w:p>
    <w:p w14:paraId="68553D78" w14:textId="77777777" w:rsidR="00791BFB" w:rsidRPr="00791BFB" w:rsidRDefault="00791BFB" w:rsidP="00F14C79">
      <w:pPr>
        <w:numPr>
          <w:ilvl w:val="0"/>
          <w:numId w:val="61"/>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Mulch and rock</w:t>
      </w:r>
    </w:p>
    <w:p w14:paraId="29241297" w14:textId="77777777" w:rsidR="00791BFB" w:rsidRPr="00791BFB" w:rsidRDefault="00791BFB" w:rsidP="00F14C79">
      <w:pPr>
        <w:numPr>
          <w:ilvl w:val="0"/>
          <w:numId w:val="61"/>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Edging</w:t>
      </w:r>
    </w:p>
    <w:p w14:paraId="67E9F735" w14:textId="77777777" w:rsidR="00791BFB" w:rsidRPr="00791BFB" w:rsidRDefault="00791BFB" w:rsidP="00F14C79">
      <w:pPr>
        <w:numPr>
          <w:ilvl w:val="0"/>
          <w:numId w:val="61"/>
        </w:num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791BFB">
        <w:rPr>
          <w:rFonts w:ascii="Times New Roman" w:eastAsia="Times New Roman" w:hAnsi="Times New Roman" w:cs="Times New Roman"/>
          <w:kern w:val="0"/>
          <w14:ligatures w14:val="none"/>
        </w:rPr>
        <w:t>Grounds</w:t>
      </w:r>
      <w:proofErr w:type="gramEnd"/>
      <w:r w:rsidRPr="00791BFB">
        <w:rPr>
          <w:rFonts w:ascii="Times New Roman" w:eastAsia="Times New Roman" w:hAnsi="Times New Roman" w:cs="Times New Roman"/>
          <w:kern w:val="0"/>
          <w14:ligatures w14:val="none"/>
        </w:rPr>
        <w:t xml:space="preserve"> restoration</w:t>
      </w:r>
    </w:p>
    <w:p w14:paraId="15BD899E" w14:textId="77777777" w:rsidR="00791BFB" w:rsidRPr="00791BFB" w:rsidRDefault="00791BFB" w:rsidP="00F14C79">
      <w:pPr>
        <w:numPr>
          <w:ilvl w:val="0"/>
          <w:numId w:val="61"/>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Screening for appliances and plant beds</w:t>
      </w:r>
    </w:p>
    <w:p w14:paraId="23553250" w14:textId="77777777" w:rsidR="00791BFB" w:rsidRPr="00791BFB" w:rsidRDefault="00791BFB" w:rsidP="00F14C79">
      <w:pPr>
        <w:numPr>
          <w:ilvl w:val="0"/>
          <w:numId w:val="61"/>
        </w:num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791BFB">
        <w:rPr>
          <w:rFonts w:ascii="Times New Roman" w:eastAsia="Times New Roman" w:hAnsi="Times New Roman" w:cs="Times New Roman"/>
          <w:kern w:val="0"/>
          <w14:ligatures w14:val="none"/>
        </w:rPr>
        <w:t>Grounds</w:t>
      </w:r>
      <w:proofErr w:type="gramEnd"/>
      <w:r w:rsidRPr="00791BFB">
        <w:rPr>
          <w:rFonts w:ascii="Times New Roman" w:eastAsia="Times New Roman" w:hAnsi="Times New Roman" w:cs="Times New Roman"/>
          <w:kern w:val="0"/>
          <w14:ligatures w14:val="none"/>
        </w:rPr>
        <w:t xml:space="preserve"> design</w:t>
      </w:r>
    </w:p>
    <w:p w14:paraId="1677FE95"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 xml:space="preserve">When in doubt, Owners must submit a </w:t>
      </w:r>
      <w:r w:rsidRPr="00791BFB">
        <w:rPr>
          <w:rFonts w:ascii="Times New Roman" w:eastAsia="Times New Roman" w:hAnsi="Times New Roman" w:cs="Times New Roman"/>
          <w:b/>
          <w:bCs/>
          <w:kern w:val="0"/>
          <w14:ligatures w14:val="none"/>
        </w:rPr>
        <w:t>Grounds Improvement Request Form</w:t>
      </w:r>
      <w:r w:rsidRPr="00791BFB">
        <w:rPr>
          <w:rFonts w:ascii="Times New Roman" w:eastAsia="Times New Roman" w:hAnsi="Times New Roman" w:cs="Times New Roman"/>
          <w:kern w:val="0"/>
          <w14:ligatures w14:val="none"/>
        </w:rPr>
        <w:t xml:space="preserve"> before beginning work.</w:t>
      </w:r>
    </w:p>
    <w:p w14:paraId="146E539A" w14:textId="77777777" w:rsidR="00791BFB" w:rsidRPr="00791BFB" w:rsidRDefault="00791BFB" w:rsidP="00791BFB">
      <w:pPr>
        <w:spacing w:before="100" w:beforeAutospacing="1" w:after="100" w:afterAutospacing="1" w:line="320" w:lineRule="auto"/>
        <w:outlineLvl w:val="0"/>
        <w:rPr>
          <w:rFonts w:ascii="Times New Roman" w:eastAsia="Times New Roman" w:hAnsi="Times New Roman" w:cs="Times New Roman"/>
          <w:b/>
          <w:bCs/>
          <w:kern w:val="36"/>
          <w:sz w:val="32"/>
          <w:szCs w:val="36"/>
          <w14:ligatures w14:val="none"/>
        </w:rPr>
      </w:pPr>
      <w:r w:rsidRPr="00791BFB">
        <w:rPr>
          <w:rFonts w:ascii="Times New Roman" w:eastAsia="Times New Roman" w:hAnsi="Times New Roman" w:cs="Times New Roman"/>
          <w:b/>
          <w:bCs/>
          <w:kern w:val="36"/>
          <w:sz w:val="32"/>
          <w:szCs w:val="36"/>
          <w14:ligatures w14:val="none"/>
        </w:rPr>
        <w:t>ARTICLE 2 — GROUNDS COMMITTEE RESPONSIBILITIES</w:t>
      </w:r>
    </w:p>
    <w:p w14:paraId="6789FAA2"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2.1 Committee Duties</w:t>
      </w:r>
    </w:p>
    <w:p w14:paraId="336101D4"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The Grounds Committee is responsible for:</w:t>
      </w:r>
    </w:p>
    <w:p w14:paraId="2B8FE7DA" w14:textId="77777777" w:rsidR="00791BFB" w:rsidRPr="00791BFB" w:rsidRDefault="00791BFB" w:rsidP="00F14C79">
      <w:pPr>
        <w:numPr>
          <w:ilvl w:val="0"/>
          <w:numId w:val="62"/>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lastRenderedPageBreak/>
        <w:t>Landscaping maintenance</w:t>
      </w:r>
    </w:p>
    <w:p w14:paraId="4ABE54C3" w14:textId="77777777" w:rsidR="00791BFB" w:rsidRPr="00791BFB" w:rsidRDefault="00791BFB" w:rsidP="00F14C79">
      <w:pPr>
        <w:numPr>
          <w:ilvl w:val="0"/>
          <w:numId w:val="62"/>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Shrubbery and tree care</w:t>
      </w:r>
    </w:p>
    <w:p w14:paraId="02C68A05" w14:textId="77777777" w:rsidR="00791BFB" w:rsidRPr="00791BFB" w:rsidRDefault="00791BFB" w:rsidP="00F14C79">
      <w:pPr>
        <w:numPr>
          <w:ilvl w:val="0"/>
          <w:numId w:val="62"/>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Mowing and sod replacement</w:t>
      </w:r>
    </w:p>
    <w:p w14:paraId="15A998BE" w14:textId="77777777" w:rsidR="00791BFB" w:rsidRPr="00791BFB" w:rsidRDefault="00791BFB" w:rsidP="00F14C79">
      <w:pPr>
        <w:numPr>
          <w:ilvl w:val="0"/>
          <w:numId w:val="62"/>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Plant and tree replacement</w:t>
      </w:r>
    </w:p>
    <w:p w14:paraId="265569F9" w14:textId="77777777" w:rsidR="00791BFB" w:rsidRPr="00791BFB" w:rsidRDefault="00791BFB" w:rsidP="00F14C79">
      <w:pPr>
        <w:numPr>
          <w:ilvl w:val="0"/>
          <w:numId w:val="62"/>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Trimming and pruning</w:t>
      </w:r>
    </w:p>
    <w:p w14:paraId="35CF41BC" w14:textId="77777777" w:rsidR="00791BFB" w:rsidRPr="00791BFB" w:rsidRDefault="00791BFB" w:rsidP="00F14C79">
      <w:pPr>
        <w:numPr>
          <w:ilvl w:val="0"/>
          <w:numId w:val="62"/>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Pest control</w:t>
      </w:r>
    </w:p>
    <w:p w14:paraId="6B199FB0" w14:textId="77777777" w:rsidR="00791BFB" w:rsidRPr="00791BFB" w:rsidRDefault="00791BFB" w:rsidP="00F14C79">
      <w:pPr>
        <w:numPr>
          <w:ilvl w:val="0"/>
          <w:numId w:val="62"/>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Mulch and rock installation</w:t>
      </w:r>
    </w:p>
    <w:p w14:paraId="51100D56" w14:textId="77777777" w:rsidR="00791BFB" w:rsidRPr="00791BFB" w:rsidRDefault="00791BFB" w:rsidP="00F14C79">
      <w:pPr>
        <w:numPr>
          <w:ilvl w:val="0"/>
          <w:numId w:val="62"/>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Edging installation</w:t>
      </w:r>
    </w:p>
    <w:p w14:paraId="6FDC7362" w14:textId="77777777" w:rsidR="00791BFB" w:rsidRPr="00791BFB" w:rsidRDefault="00791BFB" w:rsidP="00F14C79">
      <w:pPr>
        <w:numPr>
          <w:ilvl w:val="0"/>
          <w:numId w:val="62"/>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Garden/landscape borders</w:t>
      </w:r>
    </w:p>
    <w:p w14:paraId="774359F4" w14:textId="77777777" w:rsidR="00791BFB" w:rsidRPr="00791BFB" w:rsidRDefault="00791BFB" w:rsidP="00F14C79">
      <w:pPr>
        <w:numPr>
          <w:ilvl w:val="0"/>
          <w:numId w:val="62"/>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Screening for appliances and plant beds</w:t>
      </w:r>
    </w:p>
    <w:p w14:paraId="6DDEE072" w14:textId="77777777" w:rsidR="00791BFB" w:rsidRPr="00791BFB" w:rsidRDefault="00791BFB" w:rsidP="00F14C79">
      <w:pPr>
        <w:numPr>
          <w:ilvl w:val="0"/>
          <w:numId w:val="62"/>
        </w:num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791BFB">
        <w:rPr>
          <w:rFonts w:ascii="Times New Roman" w:eastAsia="Times New Roman" w:hAnsi="Times New Roman" w:cs="Times New Roman"/>
          <w:kern w:val="0"/>
          <w14:ligatures w14:val="none"/>
        </w:rPr>
        <w:t>Grounds</w:t>
      </w:r>
      <w:proofErr w:type="gramEnd"/>
      <w:r w:rsidRPr="00791BFB">
        <w:rPr>
          <w:rFonts w:ascii="Times New Roman" w:eastAsia="Times New Roman" w:hAnsi="Times New Roman" w:cs="Times New Roman"/>
          <w:kern w:val="0"/>
          <w14:ligatures w14:val="none"/>
        </w:rPr>
        <w:t xml:space="preserve"> design and restoration</w:t>
      </w:r>
    </w:p>
    <w:p w14:paraId="1A556A88"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2.2 Coordination with Other Committees</w:t>
      </w:r>
    </w:p>
    <w:p w14:paraId="59E49349"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791BFB">
        <w:rPr>
          <w:rFonts w:ascii="Times New Roman" w:eastAsia="Times New Roman" w:hAnsi="Times New Roman" w:cs="Times New Roman"/>
          <w:kern w:val="0"/>
          <w14:ligatures w14:val="none"/>
        </w:rPr>
        <w:t>Grounds</w:t>
      </w:r>
      <w:proofErr w:type="gramEnd"/>
      <w:r w:rsidRPr="00791BFB">
        <w:rPr>
          <w:rFonts w:ascii="Times New Roman" w:eastAsia="Times New Roman" w:hAnsi="Times New Roman" w:cs="Times New Roman"/>
          <w:kern w:val="0"/>
          <w14:ligatures w14:val="none"/>
        </w:rPr>
        <w:t xml:space="preserve"> Committee responsibilities do </w:t>
      </w:r>
      <w:r w:rsidRPr="00791BFB">
        <w:rPr>
          <w:rFonts w:ascii="Times New Roman" w:eastAsia="Times New Roman" w:hAnsi="Times New Roman" w:cs="Times New Roman"/>
          <w:b/>
          <w:bCs/>
          <w:kern w:val="0"/>
          <w14:ligatures w14:val="none"/>
        </w:rPr>
        <w:t>not</w:t>
      </w:r>
      <w:r w:rsidRPr="00791BFB">
        <w:rPr>
          <w:rFonts w:ascii="Times New Roman" w:eastAsia="Times New Roman" w:hAnsi="Times New Roman" w:cs="Times New Roman"/>
          <w:kern w:val="0"/>
          <w14:ligatures w14:val="none"/>
        </w:rPr>
        <w:t xml:space="preserve"> include:</w:t>
      </w:r>
    </w:p>
    <w:p w14:paraId="30F333FB" w14:textId="77777777" w:rsidR="00791BFB" w:rsidRPr="00791BFB" w:rsidRDefault="00791BFB" w:rsidP="00F14C79">
      <w:pPr>
        <w:numPr>
          <w:ilvl w:val="0"/>
          <w:numId w:val="63"/>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Architectural modifications (ARB)</w:t>
      </w:r>
    </w:p>
    <w:p w14:paraId="7D1E0390" w14:textId="77777777" w:rsidR="00791BFB" w:rsidRPr="00791BFB" w:rsidRDefault="00791BFB" w:rsidP="00F14C79">
      <w:pPr>
        <w:numPr>
          <w:ilvl w:val="0"/>
          <w:numId w:val="63"/>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Irrigation system operation (Irrigation Committee)</w:t>
      </w:r>
    </w:p>
    <w:p w14:paraId="037BB449"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Cross</w:t>
      </w:r>
      <w:r w:rsidRPr="00791BFB">
        <w:rPr>
          <w:rFonts w:ascii="Times New Roman" w:eastAsia="Times New Roman" w:hAnsi="Times New Roman" w:cs="Times New Roman"/>
          <w:kern w:val="0"/>
          <w14:ligatures w14:val="none"/>
        </w:rPr>
        <w:noBreakHyphen/>
        <w:t>references to ARB and Irrigation Guidelines apply when landscaping work affects drainage, irrigation, or architectural appearance.</w:t>
      </w:r>
    </w:p>
    <w:p w14:paraId="3BC0097F" w14:textId="77777777" w:rsidR="00791BFB" w:rsidRPr="00791BFB" w:rsidRDefault="00791BFB" w:rsidP="00791BFB">
      <w:pPr>
        <w:spacing w:before="100" w:beforeAutospacing="1" w:after="100" w:afterAutospacing="1" w:line="320" w:lineRule="auto"/>
        <w:outlineLvl w:val="0"/>
        <w:rPr>
          <w:rFonts w:ascii="Times New Roman" w:eastAsia="Times New Roman" w:hAnsi="Times New Roman" w:cs="Times New Roman"/>
          <w:b/>
          <w:bCs/>
          <w:kern w:val="36"/>
          <w:sz w:val="32"/>
          <w:szCs w:val="36"/>
          <w14:ligatures w14:val="none"/>
        </w:rPr>
      </w:pPr>
      <w:r w:rsidRPr="00791BFB">
        <w:rPr>
          <w:rFonts w:ascii="Times New Roman" w:eastAsia="Times New Roman" w:hAnsi="Times New Roman" w:cs="Times New Roman"/>
          <w:b/>
          <w:bCs/>
          <w:kern w:val="36"/>
          <w:sz w:val="32"/>
          <w:szCs w:val="36"/>
          <w14:ligatures w14:val="none"/>
        </w:rPr>
        <w:t>ARTICLE 3 — GENERAL GROUNDS STANDARDS</w:t>
      </w:r>
    </w:p>
    <w:p w14:paraId="513910B9"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3.1 Prohibited Items</w:t>
      </w:r>
    </w:p>
    <w:p w14:paraId="15435CE8"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 xml:space="preserve">The following items are </w:t>
      </w:r>
      <w:r w:rsidRPr="00791BFB">
        <w:rPr>
          <w:rFonts w:ascii="Times New Roman" w:eastAsia="Times New Roman" w:hAnsi="Times New Roman" w:cs="Times New Roman"/>
          <w:b/>
          <w:bCs/>
          <w:kern w:val="0"/>
          <w14:ligatures w14:val="none"/>
        </w:rPr>
        <w:t>not permitted</w:t>
      </w:r>
      <w:r w:rsidRPr="00791BFB">
        <w:rPr>
          <w:rFonts w:ascii="Times New Roman" w:eastAsia="Times New Roman" w:hAnsi="Times New Roman" w:cs="Times New Roman"/>
          <w:kern w:val="0"/>
          <w14:ligatures w14:val="none"/>
        </w:rPr>
        <w:t xml:space="preserve"> anywhere within the Patio Homes community:</w:t>
      </w:r>
    </w:p>
    <w:p w14:paraId="544FDFA3" w14:textId="77777777" w:rsidR="00791BFB" w:rsidRPr="00791BFB" w:rsidRDefault="00791BFB" w:rsidP="00F14C79">
      <w:pPr>
        <w:numPr>
          <w:ilvl w:val="0"/>
          <w:numId w:val="64"/>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Citrus trees or citrus plants</w:t>
      </w:r>
    </w:p>
    <w:p w14:paraId="17434244" w14:textId="77777777" w:rsidR="00791BFB" w:rsidRPr="00791BFB" w:rsidRDefault="00791BFB" w:rsidP="00F14C79">
      <w:pPr>
        <w:numPr>
          <w:ilvl w:val="0"/>
          <w:numId w:val="64"/>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Bird feeders</w:t>
      </w:r>
    </w:p>
    <w:p w14:paraId="0A51DA36" w14:textId="77777777" w:rsidR="00791BFB" w:rsidRPr="00791BFB" w:rsidRDefault="00791BFB" w:rsidP="00F14C79">
      <w:pPr>
        <w:numPr>
          <w:ilvl w:val="0"/>
          <w:numId w:val="64"/>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Lawn or garden edging exceeding approved height limits</w:t>
      </w:r>
    </w:p>
    <w:p w14:paraId="012D033E"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3.2 Edging Height Requirements</w:t>
      </w:r>
    </w:p>
    <w:p w14:paraId="36E208C9"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Edging must comply with the following:</w:t>
      </w:r>
    </w:p>
    <w:p w14:paraId="1877E7C2" w14:textId="77777777" w:rsidR="00791BFB" w:rsidRPr="00791BFB" w:rsidRDefault="00791BFB" w:rsidP="00F14C79">
      <w:pPr>
        <w:numPr>
          <w:ilvl w:val="0"/>
          <w:numId w:val="65"/>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 xml:space="preserve">Maximum </w:t>
      </w:r>
      <w:r w:rsidRPr="00791BFB">
        <w:rPr>
          <w:rFonts w:ascii="Times New Roman" w:eastAsia="Times New Roman" w:hAnsi="Times New Roman" w:cs="Times New Roman"/>
          <w:b/>
          <w:bCs/>
          <w:kern w:val="0"/>
          <w14:ligatures w14:val="none"/>
        </w:rPr>
        <w:t>2 inches</w:t>
      </w:r>
      <w:r w:rsidRPr="00791BFB">
        <w:rPr>
          <w:rFonts w:ascii="Times New Roman" w:eastAsia="Times New Roman" w:hAnsi="Times New Roman" w:cs="Times New Roman"/>
          <w:kern w:val="0"/>
          <w14:ligatures w14:val="none"/>
        </w:rPr>
        <w:t xml:space="preserve"> along the outer edge abutting mowed areas</w:t>
      </w:r>
    </w:p>
    <w:p w14:paraId="4B02A929" w14:textId="77777777" w:rsidR="00791BFB" w:rsidRPr="00791BFB" w:rsidRDefault="00791BFB" w:rsidP="00F14C79">
      <w:pPr>
        <w:numPr>
          <w:ilvl w:val="0"/>
          <w:numId w:val="65"/>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 xml:space="preserve">Maximum </w:t>
      </w:r>
      <w:r w:rsidRPr="00791BFB">
        <w:rPr>
          <w:rFonts w:ascii="Times New Roman" w:eastAsia="Times New Roman" w:hAnsi="Times New Roman" w:cs="Times New Roman"/>
          <w:b/>
          <w:bCs/>
          <w:kern w:val="0"/>
          <w14:ligatures w14:val="none"/>
        </w:rPr>
        <w:t>4 inches</w:t>
      </w:r>
      <w:r w:rsidRPr="00791BFB">
        <w:rPr>
          <w:rFonts w:ascii="Times New Roman" w:eastAsia="Times New Roman" w:hAnsi="Times New Roman" w:cs="Times New Roman"/>
          <w:kern w:val="0"/>
          <w14:ligatures w14:val="none"/>
        </w:rPr>
        <w:t xml:space="preserve"> above ground level</w:t>
      </w:r>
    </w:p>
    <w:p w14:paraId="40205FC3"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Both commercial</w:t>
      </w:r>
      <w:r w:rsidRPr="00791BFB">
        <w:rPr>
          <w:rFonts w:ascii="Times New Roman" w:eastAsia="Times New Roman" w:hAnsi="Times New Roman" w:cs="Times New Roman"/>
          <w:kern w:val="0"/>
          <w14:ligatures w14:val="none"/>
        </w:rPr>
        <w:noBreakHyphen/>
        <w:t>grade black edging and concrete edging must meet these height limits.</w:t>
      </w:r>
    </w:p>
    <w:p w14:paraId="35069BD3" w14:textId="77777777" w:rsidR="00791BFB" w:rsidRPr="00791BFB" w:rsidRDefault="00791BFB" w:rsidP="00791BFB">
      <w:pPr>
        <w:spacing w:before="100" w:beforeAutospacing="1" w:after="100" w:afterAutospacing="1" w:line="320" w:lineRule="auto"/>
        <w:outlineLvl w:val="0"/>
        <w:rPr>
          <w:rFonts w:ascii="Times New Roman" w:eastAsia="Times New Roman" w:hAnsi="Times New Roman" w:cs="Times New Roman"/>
          <w:b/>
          <w:bCs/>
          <w:kern w:val="36"/>
          <w:sz w:val="32"/>
          <w:szCs w:val="36"/>
          <w14:ligatures w14:val="none"/>
        </w:rPr>
      </w:pPr>
      <w:r w:rsidRPr="00791BFB">
        <w:rPr>
          <w:rFonts w:ascii="Times New Roman" w:eastAsia="Times New Roman" w:hAnsi="Times New Roman" w:cs="Times New Roman"/>
          <w:b/>
          <w:bCs/>
          <w:kern w:val="36"/>
          <w:sz w:val="32"/>
          <w:szCs w:val="36"/>
          <w14:ligatures w14:val="none"/>
        </w:rPr>
        <w:lastRenderedPageBreak/>
        <w:t>ARTICLE 4 — CHANGES ALLOWED WITHOUT GROUNDS APPROVAL</w:t>
      </w:r>
    </w:p>
    <w:p w14:paraId="5994BB47"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4.1 Allowed Additions in Existing Beds</w:t>
      </w:r>
    </w:p>
    <w:p w14:paraId="39E17387"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 xml:space="preserve">The following may be added </w:t>
      </w:r>
      <w:r w:rsidRPr="00791BFB">
        <w:rPr>
          <w:rFonts w:ascii="Times New Roman" w:eastAsia="Times New Roman" w:hAnsi="Times New Roman" w:cs="Times New Roman"/>
          <w:b/>
          <w:bCs/>
          <w:kern w:val="0"/>
          <w14:ligatures w14:val="none"/>
        </w:rPr>
        <w:t>without</w:t>
      </w:r>
      <w:r w:rsidRPr="00791BFB">
        <w:rPr>
          <w:rFonts w:ascii="Times New Roman" w:eastAsia="Times New Roman" w:hAnsi="Times New Roman" w:cs="Times New Roman"/>
          <w:kern w:val="0"/>
          <w14:ligatures w14:val="none"/>
        </w:rPr>
        <w:t xml:space="preserve"> Grounds Committee approval, provided they remain </w:t>
      </w:r>
      <w:r w:rsidRPr="00791BFB">
        <w:rPr>
          <w:rFonts w:ascii="Times New Roman" w:eastAsia="Times New Roman" w:hAnsi="Times New Roman" w:cs="Times New Roman"/>
          <w:b/>
          <w:bCs/>
          <w:kern w:val="0"/>
          <w14:ligatures w14:val="none"/>
        </w:rPr>
        <w:t>within existing approved landscape beds</w:t>
      </w:r>
      <w:r w:rsidRPr="00791BFB">
        <w:rPr>
          <w:rFonts w:ascii="Times New Roman" w:eastAsia="Times New Roman" w:hAnsi="Times New Roman" w:cs="Times New Roman"/>
          <w:kern w:val="0"/>
          <w14:ligatures w14:val="none"/>
        </w:rPr>
        <w:t>:</w:t>
      </w:r>
    </w:p>
    <w:p w14:paraId="1919C8A1" w14:textId="77777777" w:rsidR="00791BFB" w:rsidRPr="00791BFB" w:rsidRDefault="00791BFB" w:rsidP="00F14C79">
      <w:pPr>
        <w:numPr>
          <w:ilvl w:val="0"/>
          <w:numId w:val="66"/>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Flowers</w:t>
      </w:r>
    </w:p>
    <w:p w14:paraId="0D328003" w14:textId="77777777" w:rsidR="00791BFB" w:rsidRPr="00791BFB" w:rsidRDefault="00791BFB" w:rsidP="00F14C79">
      <w:pPr>
        <w:numPr>
          <w:ilvl w:val="0"/>
          <w:numId w:val="66"/>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Mulch (cypress or red only)</w:t>
      </w:r>
    </w:p>
    <w:p w14:paraId="6565BD6B" w14:textId="77777777" w:rsidR="00791BFB" w:rsidRPr="00791BFB" w:rsidRDefault="00791BFB" w:rsidP="00F14C79">
      <w:pPr>
        <w:numPr>
          <w:ilvl w:val="0"/>
          <w:numId w:val="66"/>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River rock (#2B or ¾</w:t>
      </w:r>
      <w:r w:rsidRPr="00791BFB">
        <w:rPr>
          <w:rFonts w:ascii="Times New Roman" w:eastAsia="Times New Roman" w:hAnsi="Times New Roman" w:cs="Times New Roman"/>
          <w:kern w:val="0"/>
          <w14:ligatures w14:val="none"/>
        </w:rPr>
        <w:noBreakHyphen/>
        <w:t>inch, white or brown only)</w:t>
      </w:r>
    </w:p>
    <w:p w14:paraId="0B2092E8"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4.2 River Rock Bordering Grass</w:t>
      </w:r>
    </w:p>
    <w:p w14:paraId="7BB08A5F"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Where river rock borders a grassy area:</w:t>
      </w:r>
    </w:p>
    <w:p w14:paraId="3EB95247" w14:textId="77777777" w:rsidR="00791BFB" w:rsidRPr="00791BFB" w:rsidRDefault="00791BFB" w:rsidP="00F14C79">
      <w:pPr>
        <w:numPr>
          <w:ilvl w:val="0"/>
          <w:numId w:val="67"/>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Commercial</w:t>
      </w:r>
      <w:r w:rsidRPr="00791BFB">
        <w:rPr>
          <w:rFonts w:ascii="Times New Roman" w:eastAsia="Times New Roman" w:hAnsi="Times New Roman" w:cs="Times New Roman"/>
          <w:kern w:val="0"/>
          <w14:ligatures w14:val="none"/>
        </w:rPr>
        <w:noBreakHyphen/>
        <w:t xml:space="preserve">grade black edging </w:t>
      </w:r>
      <w:r w:rsidRPr="00791BFB">
        <w:rPr>
          <w:rFonts w:ascii="Times New Roman" w:eastAsia="Times New Roman" w:hAnsi="Times New Roman" w:cs="Times New Roman"/>
          <w:b/>
          <w:bCs/>
          <w:kern w:val="0"/>
          <w14:ligatures w14:val="none"/>
        </w:rPr>
        <w:t>or other approved edging</w:t>
      </w:r>
      <w:r w:rsidRPr="00791BFB">
        <w:rPr>
          <w:rFonts w:ascii="Times New Roman" w:eastAsia="Times New Roman" w:hAnsi="Times New Roman" w:cs="Times New Roman"/>
          <w:kern w:val="0"/>
          <w14:ligatures w14:val="none"/>
        </w:rPr>
        <w:t xml:space="preserve"> must be installed.</w:t>
      </w:r>
    </w:p>
    <w:p w14:paraId="669639B1" w14:textId="77777777" w:rsidR="00791BFB" w:rsidRPr="00791BFB" w:rsidRDefault="00791BFB" w:rsidP="00791BFB">
      <w:pPr>
        <w:spacing w:before="100" w:beforeAutospacing="1" w:after="100" w:afterAutospacing="1" w:line="320" w:lineRule="auto"/>
        <w:outlineLvl w:val="0"/>
        <w:rPr>
          <w:rFonts w:ascii="Times New Roman" w:eastAsia="Times New Roman" w:hAnsi="Times New Roman" w:cs="Times New Roman"/>
          <w:b/>
          <w:bCs/>
          <w:kern w:val="36"/>
          <w:sz w:val="32"/>
          <w:szCs w:val="36"/>
          <w14:ligatures w14:val="none"/>
        </w:rPr>
      </w:pPr>
      <w:r w:rsidRPr="00791BFB">
        <w:rPr>
          <w:rFonts w:ascii="Times New Roman" w:eastAsia="Times New Roman" w:hAnsi="Times New Roman" w:cs="Times New Roman"/>
          <w:b/>
          <w:bCs/>
          <w:kern w:val="36"/>
          <w:sz w:val="32"/>
          <w:szCs w:val="36"/>
          <w14:ligatures w14:val="none"/>
        </w:rPr>
        <w:t>ARTICLE 5 — CHANGES REQUIRING GROUNDS APPROVAL</w:t>
      </w:r>
    </w:p>
    <w:p w14:paraId="2C303B94"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5.1 Required Approval Items</w:t>
      </w:r>
    </w:p>
    <w:p w14:paraId="516A7568"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 xml:space="preserve">The following changes require a </w:t>
      </w:r>
      <w:r w:rsidRPr="00791BFB">
        <w:rPr>
          <w:rFonts w:ascii="Times New Roman" w:eastAsia="Times New Roman" w:hAnsi="Times New Roman" w:cs="Times New Roman"/>
          <w:b/>
          <w:bCs/>
          <w:kern w:val="0"/>
          <w14:ligatures w14:val="none"/>
        </w:rPr>
        <w:t>Grounds Improvement Request Form</w:t>
      </w:r>
      <w:r w:rsidRPr="00791BFB">
        <w:rPr>
          <w:rFonts w:ascii="Times New Roman" w:eastAsia="Times New Roman" w:hAnsi="Times New Roman" w:cs="Times New Roman"/>
          <w:kern w:val="0"/>
          <w14:ligatures w14:val="none"/>
        </w:rPr>
        <w:t xml:space="preserve"> and </w:t>
      </w:r>
      <w:r w:rsidRPr="00791BFB">
        <w:rPr>
          <w:rFonts w:ascii="Times New Roman" w:eastAsia="Times New Roman" w:hAnsi="Times New Roman" w:cs="Times New Roman"/>
          <w:b/>
          <w:bCs/>
          <w:kern w:val="0"/>
          <w14:ligatures w14:val="none"/>
        </w:rPr>
        <w:t>written approval</w:t>
      </w:r>
      <w:r w:rsidRPr="00791BFB">
        <w:rPr>
          <w:rFonts w:ascii="Times New Roman" w:eastAsia="Times New Roman" w:hAnsi="Times New Roman" w:cs="Times New Roman"/>
          <w:kern w:val="0"/>
          <w14:ligatures w14:val="none"/>
        </w:rPr>
        <w:t xml:space="preserve"> before work begins:</w:t>
      </w:r>
    </w:p>
    <w:p w14:paraId="7C26EC0C" w14:textId="77777777" w:rsidR="00791BFB" w:rsidRPr="00791BFB" w:rsidRDefault="00791BFB" w:rsidP="00F14C79">
      <w:pPr>
        <w:numPr>
          <w:ilvl w:val="0"/>
          <w:numId w:val="68"/>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 xml:space="preserve">Addition, removal, or replacement of </w:t>
      </w:r>
      <w:r w:rsidRPr="00791BFB">
        <w:rPr>
          <w:rFonts w:ascii="Times New Roman" w:eastAsia="Times New Roman" w:hAnsi="Times New Roman" w:cs="Times New Roman"/>
          <w:b/>
          <w:bCs/>
          <w:kern w:val="0"/>
          <w14:ligatures w14:val="none"/>
        </w:rPr>
        <w:t>any tree</w:t>
      </w:r>
    </w:p>
    <w:p w14:paraId="7C3A7D52" w14:textId="77777777" w:rsidR="00791BFB" w:rsidRPr="00791BFB" w:rsidRDefault="00791BFB" w:rsidP="00F14C79">
      <w:pPr>
        <w:numPr>
          <w:ilvl w:val="0"/>
          <w:numId w:val="68"/>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Enlargement of any existing planting bed</w:t>
      </w:r>
    </w:p>
    <w:p w14:paraId="6AE6A175" w14:textId="77777777" w:rsidR="00791BFB" w:rsidRPr="00791BFB" w:rsidRDefault="00791BFB" w:rsidP="00F14C79">
      <w:pPr>
        <w:numPr>
          <w:ilvl w:val="0"/>
          <w:numId w:val="68"/>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Any deviation from approved colors, sizes, or materials listed in these Guidelines</w:t>
      </w:r>
    </w:p>
    <w:p w14:paraId="2CCCEA49"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5.2 Tree Guidance</w:t>
      </w:r>
    </w:p>
    <w:p w14:paraId="4C44B1D5"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 xml:space="preserve">Approved trees and shrubs are listed in the </w:t>
      </w:r>
      <w:r w:rsidRPr="00791BFB">
        <w:rPr>
          <w:rFonts w:ascii="Times New Roman" w:eastAsia="Times New Roman" w:hAnsi="Times New Roman" w:cs="Times New Roman"/>
          <w:b/>
          <w:bCs/>
          <w:kern w:val="0"/>
          <w14:ligatures w14:val="none"/>
        </w:rPr>
        <w:t>Redbook</w:t>
      </w:r>
      <w:r w:rsidRPr="00791BFB">
        <w:rPr>
          <w:rFonts w:ascii="Times New Roman" w:eastAsia="Times New Roman" w:hAnsi="Times New Roman" w:cs="Times New Roman"/>
          <w:kern w:val="0"/>
          <w14:ligatures w14:val="none"/>
        </w:rPr>
        <w:t xml:space="preserve">. Removal of large trees is governed by </w:t>
      </w:r>
      <w:r w:rsidRPr="00791BFB">
        <w:rPr>
          <w:rFonts w:ascii="Times New Roman" w:eastAsia="Times New Roman" w:hAnsi="Times New Roman" w:cs="Times New Roman"/>
          <w:b/>
          <w:bCs/>
          <w:kern w:val="0"/>
          <w14:ligatures w14:val="none"/>
        </w:rPr>
        <w:t>Florida Statute §163.045</w:t>
      </w:r>
      <w:r w:rsidRPr="00791BFB">
        <w:rPr>
          <w:rFonts w:ascii="Times New Roman" w:eastAsia="Times New Roman" w:hAnsi="Times New Roman" w:cs="Times New Roman"/>
          <w:kern w:val="0"/>
          <w14:ligatures w14:val="none"/>
        </w:rPr>
        <w:t>.</w:t>
      </w:r>
    </w:p>
    <w:p w14:paraId="026724E1" w14:textId="77777777" w:rsidR="00791BFB" w:rsidRPr="00791BFB" w:rsidRDefault="00791BFB" w:rsidP="00791BFB">
      <w:pPr>
        <w:spacing w:before="100" w:beforeAutospacing="1" w:after="100" w:afterAutospacing="1" w:line="320" w:lineRule="auto"/>
        <w:outlineLvl w:val="0"/>
        <w:rPr>
          <w:rFonts w:ascii="Times New Roman" w:eastAsia="Times New Roman" w:hAnsi="Times New Roman" w:cs="Times New Roman"/>
          <w:b/>
          <w:bCs/>
          <w:kern w:val="36"/>
          <w:sz w:val="32"/>
          <w:szCs w:val="36"/>
          <w14:ligatures w14:val="none"/>
        </w:rPr>
      </w:pPr>
      <w:r w:rsidRPr="00791BFB">
        <w:rPr>
          <w:rFonts w:ascii="Times New Roman" w:eastAsia="Times New Roman" w:hAnsi="Times New Roman" w:cs="Times New Roman"/>
          <w:b/>
          <w:bCs/>
          <w:kern w:val="36"/>
          <w:sz w:val="32"/>
          <w:szCs w:val="36"/>
          <w14:ligatures w14:val="none"/>
        </w:rPr>
        <w:t>ARTICLE 6 — OWNER RESPONSIBILITIES</w:t>
      </w:r>
    </w:p>
    <w:p w14:paraId="49FE7FD0"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6.1 Compliance with Governing Documents</w:t>
      </w:r>
    </w:p>
    <w:p w14:paraId="437A319F"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Owners must comply with:</w:t>
      </w:r>
    </w:p>
    <w:p w14:paraId="41CE7030" w14:textId="77777777" w:rsidR="00791BFB" w:rsidRPr="00791BFB" w:rsidRDefault="00791BFB" w:rsidP="00F14C79">
      <w:pPr>
        <w:numPr>
          <w:ilvl w:val="0"/>
          <w:numId w:val="69"/>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lastRenderedPageBreak/>
        <w:t>The Declaration</w:t>
      </w:r>
    </w:p>
    <w:p w14:paraId="27B2A998" w14:textId="77777777" w:rsidR="00791BFB" w:rsidRPr="00791BFB" w:rsidRDefault="00791BFB" w:rsidP="00F14C79">
      <w:pPr>
        <w:numPr>
          <w:ilvl w:val="0"/>
          <w:numId w:val="69"/>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Land Use Provisions</w:t>
      </w:r>
    </w:p>
    <w:p w14:paraId="0C2102FD" w14:textId="77777777" w:rsidR="00791BFB" w:rsidRPr="00791BFB" w:rsidRDefault="00791BFB" w:rsidP="00F14C79">
      <w:pPr>
        <w:numPr>
          <w:ilvl w:val="0"/>
          <w:numId w:val="69"/>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Governing Document Requirements</w:t>
      </w:r>
    </w:p>
    <w:p w14:paraId="697C646C" w14:textId="77777777" w:rsidR="00791BFB" w:rsidRPr="00791BFB" w:rsidRDefault="00791BFB" w:rsidP="00F14C79">
      <w:pPr>
        <w:numPr>
          <w:ilvl w:val="0"/>
          <w:numId w:val="69"/>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Grounds Committee Guidelines</w:t>
      </w:r>
    </w:p>
    <w:p w14:paraId="64256C22" w14:textId="77777777" w:rsidR="00791BFB" w:rsidRPr="00791BFB" w:rsidRDefault="00791BFB" w:rsidP="00F14C79">
      <w:pPr>
        <w:numPr>
          <w:ilvl w:val="0"/>
          <w:numId w:val="69"/>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ARB Guidelines (when landscaping affects architectural appearance)</w:t>
      </w:r>
    </w:p>
    <w:p w14:paraId="0AB23995" w14:textId="77777777" w:rsidR="00791BFB" w:rsidRPr="00791BFB" w:rsidRDefault="00791BFB" w:rsidP="00F14C79">
      <w:pPr>
        <w:numPr>
          <w:ilvl w:val="0"/>
          <w:numId w:val="69"/>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Irrigation Committee Guidelines (when landscaping affects irrigation coverage)</w:t>
      </w:r>
    </w:p>
    <w:p w14:paraId="7257CBD0"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6.2 Grounds Maintenance</w:t>
      </w:r>
    </w:p>
    <w:p w14:paraId="2D32DDBB"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Owners must ensure that:</w:t>
      </w:r>
    </w:p>
    <w:p w14:paraId="13710975" w14:textId="77777777" w:rsidR="00791BFB" w:rsidRPr="00791BFB" w:rsidRDefault="00791BFB" w:rsidP="00F14C79">
      <w:pPr>
        <w:numPr>
          <w:ilvl w:val="0"/>
          <w:numId w:val="70"/>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Landscape beds remain neat and weed</w:t>
      </w:r>
      <w:r w:rsidRPr="00791BFB">
        <w:rPr>
          <w:rFonts w:ascii="Times New Roman" w:eastAsia="Times New Roman" w:hAnsi="Times New Roman" w:cs="Times New Roman"/>
          <w:kern w:val="0"/>
          <w14:ligatures w14:val="none"/>
        </w:rPr>
        <w:noBreakHyphen/>
        <w:t>free</w:t>
      </w:r>
    </w:p>
    <w:p w14:paraId="72847BA8" w14:textId="77777777" w:rsidR="00791BFB" w:rsidRPr="00791BFB" w:rsidRDefault="00791BFB" w:rsidP="00F14C79">
      <w:pPr>
        <w:numPr>
          <w:ilvl w:val="0"/>
          <w:numId w:val="70"/>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Approved materials remain within designated beds</w:t>
      </w:r>
    </w:p>
    <w:p w14:paraId="5F88D809" w14:textId="77777777" w:rsidR="00791BFB" w:rsidRPr="00791BFB" w:rsidRDefault="00791BFB" w:rsidP="00F14C79">
      <w:pPr>
        <w:numPr>
          <w:ilvl w:val="0"/>
          <w:numId w:val="70"/>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Edging remains compliant</w:t>
      </w:r>
    </w:p>
    <w:p w14:paraId="1FD4C2CA" w14:textId="77777777" w:rsidR="00791BFB" w:rsidRPr="00791BFB" w:rsidRDefault="00791BFB" w:rsidP="00F14C79">
      <w:pPr>
        <w:numPr>
          <w:ilvl w:val="0"/>
          <w:numId w:val="70"/>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No prohibited items are installed</w:t>
      </w:r>
    </w:p>
    <w:p w14:paraId="404179FA" w14:textId="77777777" w:rsidR="00791BFB" w:rsidRPr="00791BFB" w:rsidRDefault="00791BFB" w:rsidP="00791BFB">
      <w:pPr>
        <w:spacing w:before="100" w:beforeAutospacing="1" w:after="100" w:afterAutospacing="1" w:line="320" w:lineRule="auto"/>
        <w:outlineLvl w:val="0"/>
        <w:rPr>
          <w:rFonts w:ascii="Times New Roman" w:eastAsia="Times New Roman" w:hAnsi="Times New Roman" w:cs="Times New Roman"/>
          <w:b/>
          <w:bCs/>
          <w:kern w:val="36"/>
          <w:sz w:val="32"/>
          <w:szCs w:val="36"/>
          <w14:ligatures w14:val="none"/>
        </w:rPr>
      </w:pPr>
      <w:r w:rsidRPr="00791BFB">
        <w:rPr>
          <w:rFonts w:ascii="Times New Roman" w:eastAsia="Times New Roman" w:hAnsi="Times New Roman" w:cs="Times New Roman"/>
          <w:b/>
          <w:bCs/>
          <w:kern w:val="36"/>
          <w:sz w:val="32"/>
          <w:szCs w:val="36"/>
          <w14:ligatures w14:val="none"/>
        </w:rPr>
        <w:t>ARTICLE 7 — ENFORCEMENT</w:t>
      </w:r>
    </w:p>
    <w:p w14:paraId="2AF1474F"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Violations of these Guidelines may be enforced under:</w:t>
      </w:r>
    </w:p>
    <w:p w14:paraId="0549733A" w14:textId="77777777" w:rsidR="00791BFB" w:rsidRPr="00791BFB" w:rsidRDefault="00791BFB" w:rsidP="00F14C79">
      <w:pPr>
        <w:numPr>
          <w:ilvl w:val="0"/>
          <w:numId w:val="71"/>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The Declaration</w:t>
      </w:r>
    </w:p>
    <w:p w14:paraId="6DD61D28" w14:textId="77777777" w:rsidR="00791BFB" w:rsidRPr="00791BFB" w:rsidRDefault="00791BFB" w:rsidP="00F14C79">
      <w:pPr>
        <w:numPr>
          <w:ilvl w:val="0"/>
          <w:numId w:val="71"/>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Land Use Provisions</w:t>
      </w:r>
    </w:p>
    <w:p w14:paraId="4A29845D" w14:textId="77777777" w:rsidR="00791BFB" w:rsidRPr="00791BFB" w:rsidRDefault="00791BFB" w:rsidP="00F14C79">
      <w:pPr>
        <w:numPr>
          <w:ilvl w:val="0"/>
          <w:numId w:val="71"/>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Bylaws</w:t>
      </w:r>
    </w:p>
    <w:p w14:paraId="35C7AEF0" w14:textId="77777777" w:rsidR="00791BFB" w:rsidRPr="00791BFB" w:rsidRDefault="00791BFB" w:rsidP="00F14C79">
      <w:pPr>
        <w:numPr>
          <w:ilvl w:val="0"/>
          <w:numId w:val="71"/>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Compliance/Fining Guidelines</w:t>
      </w:r>
    </w:p>
    <w:p w14:paraId="488F0E25" w14:textId="77777777" w:rsidR="00791BFB" w:rsidRPr="00791BFB" w:rsidRDefault="00791BFB" w:rsidP="00F14C79">
      <w:pPr>
        <w:numPr>
          <w:ilvl w:val="0"/>
          <w:numId w:val="71"/>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Applicable Florida law</w:t>
      </w:r>
    </w:p>
    <w:p w14:paraId="331E7CEE"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p>
    <w:p w14:paraId="33AB87FC" w14:textId="77777777" w:rsidR="00791BFB" w:rsidRPr="00791BFB" w:rsidRDefault="00791BFB" w:rsidP="00791BFB">
      <w:pPr>
        <w:spacing w:before="100" w:beforeAutospacing="1" w:after="100" w:afterAutospacing="1" w:line="240" w:lineRule="auto"/>
        <w:outlineLvl w:val="0"/>
        <w:rPr>
          <w:rFonts w:ascii="Times New Roman" w:eastAsia="Times New Roman" w:hAnsi="Times New Roman" w:cs="Times New Roman"/>
          <w:b/>
          <w:bCs/>
          <w:kern w:val="36"/>
          <w:szCs w:val="48"/>
          <w14:ligatures w14:val="none"/>
        </w:rPr>
      </w:pPr>
    </w:p>
    <w:p w14:paraId="568C9A00" w14:textId="77777777" w:rsidR="00791BFB" w:rsidRPr="00791BFB" w:rsidRDefault="00791BFB" w:rsidP="00791BFB">
      <w:pPr>
        <w:spacing w:before="100" w:beforeAutospacing="1" w:after="100" w:afterAutospacing="1" w:line="240" w:lineRule="auto"/>
        <w:outlineLvl w:val="0"/>
        <w:rPr>
          <w:rFonts w:ascii="Times New Roman" w:eastAsia="Times New Roman" w:hAnsi="Times New Roman" w:cs="Times New Roman"/>
          <w:b/>
          <w:bCs/>
          <w:kern w:val="36"/>
          <w:szCs w:val="48"/>
          <w14:ligatures w14:val="none"/>
        </w:rPr>
      </w:pPr>
    </w:p>
    <w:p w14:paraId="6AFCC877" w14:textId="77777777" w:rsidR="00791BFB" w:rsidRPr="00791BFB" w:rsidRDefault="00791BFB" w:rsidP="00791BFB">
      <w:pPr>
        <w:spacing w:before="100" w:beforeAutospacing="1" w:after="100" w:afterAutospacing="1" w:line="240" w:lineRule="auto"/>
        <w:outlineLvl w:val="0"/>
        <w:rPr>
          <w:rFonts w:ascii="Times New Roman" w:eastAsia="Times New Roman" w:hAnsi="Times New Roman" w:cs="Times New Roman"/>
          <w:b/>
          <w:bCs/>
          <w:kern w:val="36"/>
          <w:szCs w:val="48"/>
          <w14:ligatures w14:val="none"/>
        </w:rPr>
      </w:pPr>
    </w:p>
    <w:p w14:paraId="7EA36E98" w14:textId="77777777" w:rsidR="00791BFB" w:rsidRPr="00791BFB" w:rsidRDefault="00791BFB" w:rsidP="00791BFB">
      <w:pPr>
        <w:spacing w:before="100" w:beforeAutospacing="1" w:after="100" w:afterAutospacing="1" w:line="240" w:lineRule="auto"/>
        <w:outlineLvl w:val="0"/>
        <w:rPr>
          <w:rFonts w:ascii="Times New Roman" w:eastAsia="Times New Roman" w:hAnsi="Times New Roman" w:cs="Times New Roman"/>
          <w:b/>
          <w:bCs/>
          <w:kern w:val="36"/>
          <w:szCs w:val="48"/>
          <w14:ligatures w14:val="none"/>
        </w:rPr>
      </w:pPr>
    </w:p>
    <w:p w14:paraId="5ED6B6AD" w14:textId="77777777" w:rsidR="00791BFB" w:rsidRPr="00791BFB" w:rsidRDefault="00791BFB" w:rsidP="00791BFB">
      <w:pPr>
        <w:spacing w:before="100" w:beforeAutospacing="1" w:after="100" w:afterAutospacing="1" w:line="240" w:lineRule="auto"/>
        <w:outlineLvl w:val="0"/>
        <w:rPr>
          <w:rFonts w:ascii="Times New Roman" w:eastAsia="Times New Roman" w:hAnsi="Times New Roman" w:cs="Times New Roman"/>
          <w:b/>
          <w:bCs/>
          <w:kern w:val="36"/>
          <w:szCs w:val="48"/>
          <w14:ligatures w14:val="none"/>
        </w:rPr>
      </w:pPr>
    </w:p>
    <w:p w14:paraId="6E2AF59E" w14:textId="77777777" w:rsidR="00791BFB" w:rsidRPr="00791BFB" w:rsidRDefault="00791BFB" w:rsidP="00791BFB">
      <w:pPr>
        <w:spacing w:before="100" w:beforeAutospacing="1" w:after="100" w:afterAutospacing="1" w:line="240" w:lineRule="auto"/>
        <w:outlineLvl w:val="0"/>
        <w:rPr>
          <w:rFonts w:ascii="Times New Roman" w:eastAsia="Times New Roman" w:hAnsi="Times New Roman" w:cs="Times New Roman"/>
          <w:b/>
          <w:bCs/>
          <w:kern w:val="36"/>
          <w:szCs w:val="48"/>
          <w14:ligatures w14:val="none"/>
        </w:rPr>
      </w:pPr>
    </w:p>
    <w:p w14:paraId="011DA863" w14:textId="77777777" w:rsidR="00791BFB" w:rsidRPr="00791BFB" w:rsidRDefault="00791BFB" w:rsidP="00791BFB">
      <w:pPr>
        <w:spacing w:before="100" w:beforeAutospacing="1" w:after="100" w:afterAutospacing="1" w:line="240" w:lineRule="auto"/>
        <w:outlineLvl w:val="0"/>
        <w:rPr>
          <w:rFonts w:ascii="Times New Roman" w:eastAsia="Times New Roman" w:hAnsi="Times New Roman" w:cs="Times New Roman"/>
          <w:b/>
          <w:bCs/>
          <w:kern w:val="36"/>
          <w:szCs w:val="48"/>
          <w14:ligatures w14:val="none"/>
        </w:rPr>
      </w:pPr>
    </w:p>
    <w:p w14:paraId="69D18659" w14:textId="77777777" w:rsidR="00791BFB" w:rsidRPr="00791BFB" w:rsidRDefault="00791BFB" w:rsidP="00791BFB">
      <w:pPr>
        <w:spacing w:before="100" w:beforeAutospacing="1" w:after="100" w:afterAutospacing="1" w:line="240" w:lineRule="auto"/>
        <w:outlineLvl w:val="0"/>
        <w:rPr>
          <w:rFonts w:ascii="Times New Roman" w:eastAsia="Times New Roman" w:hAnsi="Times New Roman" w:cs="Times New Roman"/>
          <w:b/>
          <w:bCs/>
          <w:kern w:val="36"/>
          <w:szCs w:val="48"/>
          <w14:ligatures w14:val="none"/>
        </w:rPr>
      </w:pPr>
    </w:p>
    <w:p w14:paraId="261C00DE" w14:textId="77777777" w:rsidR="00791BFB" w:rsidRPr="00791BFB" w:rsidRDefault="00791BFB" w:rsidP="00791BFB">
      <w:pPr>
        <w:spacing w:before="100" w:beforeAutospacing="1" w:after="100" w:afterAutospacing="1" w:line="240" w:lineRule="auto"/>
        <w:outlineLvl w:val="0"/>
        <w:rPr>
          <w:rFonts w:ascii="Times New Roman" w:eastAsia="Times New Roman" w:hAnsi="Times New Roman" w:cs="Times New Roman"/>
          <w:b/>
          <w:bCs/>
          <w:kern w:val="36"/>
          <w:szCs w:val="48"/>
          <w14:ligatures w14:val="none"/>
        </w:rPr>
      </w:pPr>
    </w:p>
    <w:p w14:paraId="1B59FF3F" w14:textId="77777777" w:rsidR="00791BFB" w:rsidRPr="00791BFB" w:rsidRDefault="00791BFB" w:rsidP="00791BFB">
      <w:pPr>
        <w:spacing w:before="100" w:beforeAutospacing="1" w:after="100" w:afterAutospacing="1" w:line="240" w:lineRule="auto"/>
        <w:outlineLvl w:val="0"/>
        <w:rPr>
          <w:rFonts w:ascii="Times New Roman" w:eastAsia="Times New Roman" w:hAnsi="Times New Roman" w:cs="Times New Roman"/>
          <w:b/>
          <w:bCs/>
          <w:kern w:val="36"/>
          <w:szCs w:val="48"/>
          <w14:ligatures w14:val="none"/>
        </w:rPr>
        <w:sectPr w:rsidR="00791BFB" w:rsidRPr="00791BFB" w:rsidSect="00791BFB">
          <w:headerReference w:type="default" r:id="rId31"/>
          <w:footerReference w:type="default" r:id="rId32"/>
          <w:pgSz w:w="12240" w:h="15840"/>
          <w:pgMar w:top="1440" w:right="1440" w:bottom="1440" w:left="1440" w:header="720" w:footer="720" w:gutter="0"/>
          <w:pgNumType w:start="1"/>
          <w:cols w:space="720"/>
          <w:docGrid w:linePitch="360"/>
        </w:sectPr>
      </w:pPr>
    </w:p>
    <w:p w14:paraId="66A1C902" w14:textId="77777777" w:rsidR="00791BFB" w:rsidRPr="00791BFB" w:rsidRDefault="00791BFB" w:rsidP="00791BFB">
      <w:pPr>
        <w:spacing w:before="100" w:beforeAutospacing="1" w:after="100" w:afterAutospacing="1" w:line="360" w:lineRule="auto"/>
        <w:outlineLvl w:val="0"/>
        <w:rPr>
          <w:rFonts w:ascii="Times New Roman" w:eastAsia="Times New Roman" w:hAnsi="Times New Roman" w:cs="Times New Roman"/>
          <w:b/>
          <w:bCs/>
          <w:kern w:val="36"/>
          <w:sz w:val="36"/>
          <w:szCs w:val="36"/>
          <w14:ligatures w14:val="none"/>
        </w:rPr>
      </w:pPr>
      <w:r w:rsidRPr="00791BFB">
        <w:rPr>
          <w:rFonts w:ascii="Times New Roman" w:eastAsia="Times New Roman" w:hAnsi="Times New Roman" w:cs="Times New Roman"/>
          <w:b/>
          <w:bCs/>
          <w:kern w:val="36"/>
          <w:sz w:val="36"/>
          <w:szCs w:val="36"/>
          <w14:ligatures w14:val="none"/>
        </w:rPr>
        <w:lastRenderedPageBreak/>
        <w:t>IRRIGATION COMMITTEE GUIDELINES</w:t>
      </w:r>
    </w:p>
    <w:p w14:paraId="67A9499C" w14:textId="77777777" w:rsidR="00791BFB" w:rsidRPr="00791BFB" w:rsidRDefault="00791BFB" w:rsidP="00791BFB">
      <w:pPr>
        <w:spacing w:before="100" w:beforeAutospacing="1" w:after="100" w:afterAutospacing="1" w:line="240" w:lineRule="auto"/>
        <w:outlineLvl w:val="2"/>
        <w:rPr>
          <w:rFonts w:ascii="Times New Roman" w:eastAsia="Times New Roman" w:hAnsi="Times New Roman" w:cs="Times New Roman"/>
          <w:b/>
          <w:bCs/>
          <w:kern w:val="0"/>
          <w:szCs w:val="27"/>
          <w14:ligatures w14:val="none"/>
        </w:rPr>
      </w:pPr>
      <w:r w:rsidRPr="00791BFB">
        <w:rPr>
          <w:rFonts w:ascii="Times New Roman" w:eastAsia="Times New Roman" w:hAnsi="Times New Roman" w:cs="Times New Roman"/>
          <w:b/>
          <w:bCs/>
          <w:i/>
          <w:iCs/>
          <w:kern w:val="0"/>
          <w:szCs w:val="27"/>
          <w14:ligatures w14:val="none"/>
        </w:rPr>
        <w:t>(Reorganized, Polished, Modern Structure — All Original Rules Preserved)</w:t>
      </w:r>
    </w:p>
    <w:p w14:paraId="6479D77C" w14:textId="77777777" w:rsidR="00791BFB" w:rsidRPr="00791BFB" w:rsidRDefault="00791BFB" w:rsidP="00791BFB">
      <w:pPr>
        <w:spacing w:before="100" w:beforeAutospacing="1" w:after="100" w:afterAutospacing="1" w:line="240" w:lineRule="auto"/>
        <w:outlineLvl w:val="2"/>
        <w:rPr>
          <w:rFonts w:ascii="Times New Roman" w:eastAsia="Times New Roman" w:hAnsi="Times New Roman" w:cs="Times New Roman"/>
          <w:b/>
          <w:bCs/>
          <w:kern w:val="0"/>
          <w:szCs w:val="27"/>
          <w14:ligatures w14:val="none"/>
        </w:rPr>
      </w:pPr>
      <w:r w:rsidRPr="00791BFB">
        <w:rPr>
          <w:rFonts w:ascii="Times New Roman" w:eastAsia="Times New Roman" w:hAnsi="Times New Roman" w:cs="Times New Roman"/>
          <w:b/>
          <w:bCs/>
          <w:i/>
          <w:iCs/>
          <w:kern w:val="0"/>
          <w:szCs w:val="27"/>
          <w14:ligatures w14:val="none"/>
        </w:rPr>
        <w:t>(Format-ready for 18</w:t>
      </w:r>
      <w:r w:rsidRPr="00791BFB">
        <w:rPr>
          <w:rFonts w:ascii="Times New Roman" w:eastAsia="Times New Roman" w:hAnsi="Times New Roman" w:cs="Times New Roman"/>
          <w:b/>
          <w:bCs/>
          <w:i/>
          <w:iCs/>
          <w:kern w:val="0"/>
          <w:szCs w:val="27"/>
          <w14:ligatures w14:val="none"/>
        </w:rPr>
        <w:noBreakHyphen/>
        <w:t>point headings)</w:t>
      </w:r>
    </w:p>
    <w:p w14:paraId="314CACE1" w14:textId="77777777" w:rsidR="00791BFB" w:rsidRPr="00791BFB" w:rsidRDefault="00791BFB" w:rsidP="00791BFB">
      <w:pPr>
        <w:spacing w:before="100" w:beforeAutospacing="1" w:after="100" w:afterAutospacing="1" w:line="320" w:lineRule="auto"/>
        <w:outlineLvl w:val="0"/>
        <w:rPr>
          <w:rFonts w:ascii="Times New Roman" w:eastAsia="Times New Roman" w:hAnsi="Times New Roman" w:cs="Times New Roman"/>
          <w:b/>
          <w:bCs/>
          <w:kern w:val="36"/>
          <w:sz w:val="32"/>
          <w:szCs w:val="36"/>
          <w14:ligatures w14:val="none"/>
        </w:rPr>
      </w:pPr>
      <w:r w:rsidRPr="00791BFB">
        <w:rPr>
          <w:rFonts w:ascii="Times New Roman" w:eastAsia="Times New Roman" w:hAnsi="Times New Roman" w:cs="Times New Roman"/>
          <w:b/>
          <w:bCs/>
          <w:kern w:val="36"/>
          <w:sz w:val="32"/>
          <w:szCs w:val="36"/>
          <w14:ligatures w14:val="none"/>
        </w:rPr>
        <w:t>ARTICLE 1 — AUTHORITY &amp; PURPOSE</w:t>
      </w:r>
    </w:p>
    <w:p w14:paraId="6590FEBD"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1.1 Status of Guideline</w:t>
      </w:r>
    </w:p>
    <w:p w14:paraId="0689920C"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 xml:space="preserve">These Irrigation Committee Guidelines are </w:t>
      </w:r>
      <w:r w:rsidRPr="00791BFB">
        <w:rPr>
          <w:rFonts w:ascii="Times New Roman" w:eastAsia="Times New Roman" w:hAnsi="Times New Roman" w:cs="Times New Roman"/>
          <w:b/>
          <w:bCs/>
          <w:kern w:val="0"/>
          <w14:ligatures w14:val="none"/>
        </w:rPr>
        <w:t>Board</w:t>
      </w:r>
      <w:r w:rsidRPr="00791BFB">
        <w:rPr>
          <w:rFonts w:ascii="Times New Roman" w:eastAsia="Times New Roman" w:hAnsi="Times New Roman" w:cs="Times New Roman"/>
          <w:b/>
          <w:bCs/>
          <w:kern w:val="0"/>
          <w14:ligatures w14:val="none"/>
        </w:rPr>
        <w:noBreakHyphen/>
        <w:t>approved implementation documents</w:t>
      </w:r>
      <w:r w:rsidRPr="00791BFB">
        <w:rPr>
          <w:rFonts w:ascii="Times New Roman" w:eastAsia="Times New Roman" w:hAnsi="Times New Roman" w:cs="Times New Roman"/>
          <w:kern w:val="0"/>
          <w14:ligatures w14:val="none"/>
        </w:rPr>
        <w:t xml:space="preserve">. They are </w:t>
      </w:r>
      <w:r w:rsidRPr="00791BFB">
        <w:rPr>
          <w:rFonts w:ascii="Times New Roman" w:eastAsia="Times New Roman" w:hAnsi="Times New Roman" w:cs="Times New Roman"/>
          <w:b/>
          <w:bCs/>
          <w:kern w:val="0"/>
          <w14:ligatures w14:val="none"/>
        </w:rPr>
        <w:t>not amendments</w:t>
      </w:r>
      <w:r w:rsidRPr="00791BFB">
        <w:rPr>
          <w:rFonts w:ascii="Times New Roman" w:eastAsia="Times New Roman" w:hAnsi="Times New Roman" w:cs="Times New Roman"/>
          <w:kern w:val="0"/>
          <w14:ligatures w14:val="none"/>
        </w:rPr>
        <w:t xml:space="preserve"> to the Declaration, Articles of Incorporation, Bylaws, or Land Use Provisions. They must remain consistent with all governing documents and applicable Florida law.</w:t>
      </w:r>
    </w:p>
    <w:p w14:paraId="66B493B9"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1.2 Purpose</w:t>
      </w:r>
    </w:p>
    <w:p w14:paraId="38941758"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The Irrigation Committee oversees the operation, maintenance, scheduling, and coordination of the community irrigation system. These Guidelines provide clear standards for irrigation coverage, watering schedules, service requests, and coordination with contractors.</w:t>
      </w:r>
    </w:p>
    <w:p w14:paraId="24505D78"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1.3 Scope</w:t>
      </w:r>
    </w:p>
    <w:p w14:paraId="3A1E778C"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These Guidelines govern:</w:t>
      </w:r>
    </w:p>
    <w:p w14:paraId="3DDCFD1E" w14:textId="77777777" w:rsidR="00791BFB" w:rsidRPr="00791BFB" w:rsidRDefault="00791BFB" w:rsidP="00F14C79">
      <w:pPr>
        <w:numPr>
          <w:ilvl w:val="0"/>
          <w:numId w:val="72"/>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Irrigation system operation</w:t>
      </w:r>
    </w:p>
    <w:p w14:paraId="61E737C5" w14:textId="77777777" w:rsidR="00791BFB" w:rsidRPr="00791BFB" w:rsidRDefault="00791BFB" w:rsidP="00F14C79">
      <w:pPr>
        <w:numPr>
          <w:ilvl w:val="0"/>
          <w:numId w:val="72"/>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Sprinkler coverage</w:t>
      </w:r>
    </w:p>
    <w:p w14:paraId="7E537287" w14:textId="77777777" w:rsidR="00791BFB" w:rsidRPr="00791BFB" w:rsidRDefault="00791BFB" w:rsidP="00F14C79">
      <w:pPr>
        <w:numPr>
          <w:ilvl w:val="0"/>
          <w:numId w:val="72"/>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Watering schedules</w:t>
      </w:r>
    </w:p>
    <w:p w14:paraId="625DAFCF" w14:textId="77777777" w:rsidR="00791BFB" w:rsidRPr="00791BFB" w:rsidRDefault="00791BFB" w:rsidP="00F14C79">
      <w:pPr>
        <w:numPr>
          <w:ilvl w:val="0"/>
          <w:numId w:val="72"/>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Irrigation repairs and adjustments</w:t>
      </w:r>
    </w:p>
    <w:p w14:paraId="3F2E8153" w14:textId="77777777" w:rsidR="00791BFB" w:rsidRPr="00791BFB" w:rsidRDefault="00791BFB" w:rsidP="00F14C79">
      <w:pPr>
        <w:numPr>
          <w:ilvl w:val="0"/>
          <w:numId w:val="72"/>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Contractor coordination</w:t>
      </w:r>
    </w:p>
    <w:p w14:paraId="762420EB" w14:textId="77777777" w:rsidR="00791BFB" w:rsidRPr="00791BFB" w:rsidRDefault="00791BFB" w:rsidP="00F14C79">
      <w:pPr>
        <w:numPr>
          <w:ilvl w:val="0"/>
          <w:numId w:val="72"/>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Shutdown notices</w:t>
      </w:r>
    </w:p>
    <w:p w14:paraId="630FDA6B" w14:textId="77777777" w:rsidR="00791BFB" w:rsidRPr="00791BFB" w:rsidRDefault="00791BFB" w:rsidP="00F14C79">
      <w:pPr>
        <w:numPr>
          <w:ilvl w:val="0"/>
          <w:numId w:val="72"/>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Owner responsibilities when irrigation is affected by landscaping or hardscape changes</w:t>
      </w:r>
    </w:p>
    <w:p w14:paraId="723B2F3B"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Cross</w:t>
      </w:r>
      <w:r w:rsidRPr="00791BFB">
        <w:rPr>
          <w:rFonts w:ascii="Times New Roman" w:eastAsia="Times New Roman" w:hAnsi="Times New Roman" w:cs="Times New Roman"/>
          <w:kern w:val="0"/>
          <w14:ligatures w14:val="none"/>
        </w:rPr>
        <w:noBreakHyphen/>
        <w:t>references to ARB and Grounds Guidelines apply when irrigation is affected by architectural or landscaping modifications.</w:t>
      </w:r>
    </w:p>
    <w:p w14:paraId="638FEE01" w14:textId="77777777" w:rsidR="00791BFB" w:rsidRPr="00791BFB" w:rsidRDefault="00791BFB" w:rsidP="00791BFB">
      <w:pPr>
        <w:spacing w:before="100" w:beforeAutospacing="1" w:after="100" w:afterAutospacing="1" w:line="320" w:lineRule="auto"/>
        <w:outlineLvl w:val="0"/>
        <w:rPr>
          <w:rFonts w:ascii="Times New Roman" w:eastAsia="Times New Roman" w:hAnsi="Times New Roman" w:cs="Times New Roman"/>
          <w:b/>
          <w:bCs/>
          <w:kern w:val="36"/>
          <w:sz w:val="32"/>
          <w:szCs w:val="36"/>
          <w14:ligatures w14:val="none"/>
        </w:rPr>
      </w:pPr>
      <w:r w:rsidRPr="00791BFB">
        <w:rPr>
          <w:rFonts w:ascii="Times New Roman" w:eastAsia="Times New Roman" w:hAnsi="Times New Roman" w:cs="Times New Roman"/>
          <w:b/>
          <w:bCs/>
          <w:kern w:val="36"/>
          <w:sz w:val="32"/>
          <w:szCs w:val="36"/>
          <w14:ligatures w14:val="none"/>
        </w:rPr>
        <w:t>ARTICLE 2 — IRRIGATION COMMITTEE RESPONSIBILITIES</w:t>
      </w:r>
    </w:p>
    <w:p w14:paraId="23AA9B12"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2.1 Committee Duties</w:t>
      </w:r>
    </w:p>
    <w:p w14:paraId="630BBAEF"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lastRenderedPageBreak/>
        <w:t>The Irrigation Committee is responsible for:</w:t>
      </w:r>
    </w:p>
    <w:p w14:paraId="540F41E8" w14:textId="77777777" w:rsidR="00791BFB" w:rsidRPr="00791BFB" w:rsidRDefault="00791BFB" w:rsidP="00F14C79">
      <w:pPr>
        <w:numPr>
          <w:ilvl w:val="0"/>
          <w:numId w:val="73"/>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Operating the community pump house</w:t>
      </w:r>
    </w:p>
    <w:p w14:paraId="68604E60" w14:textId="77777777" w:rsidR="00791BFB" w:rsidRPr="00791BFB" w:rsidRDefault="00791BFB" w:rsidP="00F14C79">
      <w:pPr>
        <w:numPr>
          <w:ilvl w:val="0"/>
          <w:numId w:val="73"/>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Managing the irrigation network</w:t>
      </w:r>
    </w:p>
    <w:p w14:paraId="51ABA4B2" w14:textId="77777777" w:rsidR="00791BFB" w:rsidRPr="00791BFB" w:rsidRDefault="00791BFB" w:rsidP="00F14C79">
      <w:pPr>
        <w:numPr>
          <w:ilvl w:val="0"/>
          <w:numId w:val="73"/>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Ensuring proper watering of lawns and landscape beds</w:t>
      </w:r>
    </w:p>
    <w:p w14:paraId="40DA291D" w14:textId="77777777" w:rsidR="00791BFB" w:rsidRPr="00791BFB" w:rsidRDefault="00791BFB" w:rsidP="00F14C79">
      <w:pPr>
        <w:numPr>
          <w:ilvl w:val="0"/>
          <w:numId w:val="73"/>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Coordinating irrigation repairs</w:t>
      </w:r>
    </w:p>
    <w:p w14:paraId="0C681F52" w14:textId="77777777" w:rsidR="00791BFB" w:rsidRPr="00791BFB" w:rsidRDefault="00791BFB" w:rsidP="00F14C79">
      <w:pPr>
        <w:numPr>
          <w:ilvl w:val="0"/>
          <w:numId w:val="73"/>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Adjusting sprinkler heads for proper coverage</w:t>
      </w:r>
    </w:p>
    <w:p w14:paraId="118641D7" w14:textId="77777777" w:rsidR="00791BFB" w:rsidRPr="00791BFB" w:rsidRDefault="00791BFB" w:rsidP="00F14C79">
      <w:pPr>
        <w:numPr>
          <w:ilvl w:val="0"/>
          <w:numId w:val="73"/>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Issuing irrigation shutdown notices</w:t>
      </w:r>
    </w:p>
    <w:p w14:paraId="66989FA8" w14:textId="77777777" w:rsidR="00791BFB" w:rsidRPr="00791BFB" w:rsidRDefault="00791BFB" w:rsidP="00F14C79">
      <w:pPr>
        <w:numPr>
          <w:ilvl w:val="0"/>
          <w:numId w:val="73"/>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Coordinating with irrigation contractors</w:t>
      </w:r>
    </w:p>
    <w:p w14:paraId="0831E5F9" w14:textId="77777777" w:rsidR="00791BFB" w:rsidRPr="00791BFB" w:rsidRDefault="00791BFB" w:rsidP="00F14C79">
      <w:pPr>
        <w:numPr>
          <w:ilvl w:val="0"/>
          <w:numId w:val="73"/>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Responding to Owner irrigation service requests</w:t>
      </w:r>
    </w:p>
    <w:p w14:paraId="7D50312F"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2.2 Coordination with Other Committees</w:t>
      </w:r>
    </w:p>
    <w:p w14:paraId="087BCCF7"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The Irrigation Committee works closely with:</w:t>
      </w:r>
    </w:p>
    <w:p w14:paraId="1072E0FF" w14:textId="77777777" w:rsidR="00791BFB" w:rsidRPr="00791BFB" w:rsidRDefault="00791BFB" w:rsidP="00F14C79">
      <w:pPr>
        <w:numPr>
          <w:ilvl w:val="0"/>
          <w:numId w:val="74"/>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b/>
          <w:bCs/>
          <w:kern w:val="0"/>
          <w14:ligatures w14:val="none"/>
        </w:rPr>
        <w:t>Grounds Committee</w:t>
      </w:r>
      <w:r w:rsidRPr="00791BFB">
        <w:rPr>
          <w:rFonts w:ascii="Times New Roman" w:eastAsia="Times New Roman" w:hAnsi="Times New Roman" w:cs="Times New Roman"/>
          <w:kern w:val="0"/>
          <w14:ligatures w14:val="none"/>
        </w:rPr>
        <w:t xml:space="preserve"> — when irrigation affects landscaping, sod, plant beds, or tree placement</w:t>
      </w:r>
    </w:p>
    <w:p w14:paraId="222E5222" w14:textId="77777777" w:rsidR="00791BFB" w:rsidRPr="00791BFB" w:rsidRDefault="00791BFB" w:rsidP="00F14C79">
      <w:pPr>
        <w:numPr>
          <w:ilvl w:val="0"/>
          <w:numId w:val="74"/>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b/>
          <w:bCs/>
          <w:kern w:val="0"/>
          <w14:ligatures w14:val="none"/>
        </w:rPr>
        <w:t>ARB</w:t>
      </w:r>
      <w:r w:rsidRPr="00791BFB">
        <w:rPr>
          <w:rFonts w:ascii="Times New Roman" w:eastAsia="Times New Roman" w:hAnsi="Times New Roman" w:cs="Times New Roman"/>
          <w:kern w:val="0"/>
          <w14:ligatures w14:val="none"/>
        </w:rPr>
        <w:t xml:space="preserve"> — when irrigation lines or sprinkler heads are affected by driveway, walkway, or hardscape modifications</w:t>
      </w:r>
    </w:p>
    <w:p w14:paraId="66119E5E"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Owners must comply with all cross</w:t>
      </w:r>
      <w:r w:rsidRPr="00791BFB">
        <w:rPr>
          <w:rFonts w:ascii="Times New Roman" w:eastAsia="Times New Roman" w:hAnsi="Times New Roman" w:cs="Times New Roman"/>
          <w:kern w:val="0"/>
          <w14:ligatures w14:val="none"/>
        </w:rPr>
        <w:noBreakHyphen/>
        <w:t>committee requirements.</w:t>
      </w:r>
    </w:p>
    <w:p w14:paraId="4CF568F2" w14:textId="77777777" w:rsidR="00791BFB" w:rsidRPr="00791BFB" w:rsidRDefault="00791BFB" w:rsidP="00791BFB">
      <w:pPr>
        <w:spacing w:before="100" w:beforeAutospacing="1" w:after="100" w:afterAutospacing="1" w:line="320" w:lineRule="auto"/>
        <w:outlineLvl w:val="0"/>
        <w:rPr>
          <w:rFonts w:ascii="Times New Roman" w:eastAsia="Times New Roman" w:hAnsi="Times New Roman" w:cs="Times New Roman"/>
          <w:b/>
          <w:bCs/>
          <w:kern w:val="36"/>
          <w:sz w:val="32"/>
          <w:szCs w:val="36"/>
          <w14:ligatures w14:val="none"/>
        </w:rPr>
      </w:pPr>
      <w:r w:rsidRPr="00791BFB">
        <w:rPr>
          <w:rFonts w:ascii="Times New Roman" w:eastAsia="Times New Roman" w:hAnsi="Times New Roman" w:cs="Times New Roman"/>
          <w:b/>
          <w:bCs/>
          <w:kern w:val="36"/>
          <w:sz w:val="32"/>
          <w:szCs w:val="36"/>
          <w14:ligatures w14:val="none"/>
        </w:rPr>
        <w:t>ARTICLE 3 — IRRIGATION SYSTEM OPERATION</w:t>
      </w:r>
    </w:p>
    <w:p w14:paraId="7DC7DBDC"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3.1 Pump House &amp; System Management</w:t>
      </w:r>
    </w:p>
    <w:p w14:paraId="774A7FDA"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The Irrigation Committee manages:</w:t>
      </w:r>
    </w:p>
    <w:p w14:paraId="0017D4FF" w14:textId="77777777" w:rsidR="00791BFB" w:rsidRPr="00791BFB" w:rsidRDefault="00791BFB" w:rsidP="00F14C79">
      <w:pPr>
        <w:numPr>
          <w:ilvl w:val="0"/>
          <w:numId w:val="75"/>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Pump house operation</w:t>
      </w:r>
    </w:p>
    <w:p w14:paraId="2D52E56C" w14:textId="77777777" w:rsidR="00791BFB" w:rsidRPr="00791BFB" w:rsidRDefault="00791BFB" w:rsidP="00F14C79">
      <w:pPr>
        <w:numPr>
          <w:ilvl w:val="0"/>
          <w:numId w:val="75"/>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Irrigation zones</w:t>
      </w:r>
    </w:p>
    <w:p w14:paraId="60382F35" w14:textId="77777777" w:rsidR="00791BFB" w:rsidRPr="00791BFB" w:rsidRDefault="00791BFB" w:rsidP="00F14C79">
      <w:pPr>
        <w:numPr>
          <w:ilvl w:val="0"/>
          <w:numId w:val="75"/>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Water pressure adjustments</w:t>
      </w:r>
    </w:p>
    <w:p w14:paraId="6677FCF6" w14:textId="77777777" w:rsidR="00791BFB" w:rsidRPr="00791BFB" w:rsidRDefault="00791BFB" w:rsidP="00F14C79">
      <w:pPr>
        <w:numPr>
          <w:ilvl w:val="0"/>
          <w:numId w:val="75"/>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System timing and scheduling</w:t>
      </w:r>
    </w:p>
    <w:p w14:paraId="24305B1C" w14:textId="77777777" w:rsidR="00791BFB" w:rsidRPr="00791BFB" w:rsidRDefault="00791BFB" w:rsidP="00F14C79">
      <w:pPr>
        <w:numPr>
          <w:ilvl w:val="0"/>
          <w:numId w:val="75"/>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Seasonal watering adjustments</w:t>
      </w:r>
    </w:p>
    <w:p w14:paraId="6E2410AB"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3.2 Watering Schedules</w:t>
      </w:r>
    </w:p>
    <w:p w14:paraId="78A0659B"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Watering schedules are determined by:</w:t>
      </w:r>
    </w:p>
    <w:p w14:paraId="3C66E451" w14:textId="77777777" w:rsidR="00791BFB" w:rsidRPr="00791BFB" w:rsidRDefault="00791BFB" w:rsidP="00F14C79">
      <w:pPr>
        <w:numPr>
          <w:ilvl w:val="0"/>
          <w:numId w:val="76"/>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Seasonal needs</w:t>
      </w:r>
    </w:p>
    <w:p w14:paraId="5251DEC0" w14:textId="77777777" w:rsidR="00791BFB" w:rsidRPr="00791BFB" w:rsidRDefault="00791BFB" w:rsidP="00F14C79">
      <w:pPr>
        <w:numPr>
          <w:ilvl w:val="0"/>
          <w:numId w:val="76"/>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County watering restrictions</w:t>
      </w:r>
    </w:p>
    <w:p w14:paraId="29DB5819" w14:textId="77777777" w:rsidR="00791BFB" w:rsidRPr="00791BFB" w:rsidRDefault="00791BFB" w:rsidP="00F14C79">
      <w:pPr>
        <w:numPr>
          <w:ilvl w:val="0"/>
          <w:numId w:val="76"/>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System capacity</w:t>
      </w:r>
    </w:p>
    <w:p w14:paraId="5ECF8395" w14:textId="77777777" w:rsidR="00791BFB" w:rsidRPr="00791BFB" w:rsidRDefault="00791BFB" w:rsidP="00F14C79">
      <w:pPr>
        <w:numPr>
          <w:ilvl w:val="0"/>
          <w:numId w:val="76"/>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Community-wide coverage requirements</w:t>
      </w:r>
    </w:p>
    <w:p w14:paraId="59F7D66D"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lastRenderedPageBreak/>
        <w:t>Schedules may be adjusted at any time to maintain proper coverage or comply with county regulations.</w:t>
      </w:r>
    </w:p>
    <w:p w14:paraId="13E9F1A3"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3.3 Sprinkler Coverage</w:t>
      </w:r>
    </w:p>
    <w:p w14:paraId="10E7AC1F"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 xml:space="preserve">The Committee </w:t>
      </w:r>
      <w:proofErr w:type="gramStart"/>
      <w:r w:rsidRPr="00791BFB">
        <w:rPr>
          <w:rFonts w:ascii="Times New Roman" w:eastAsia="Times New Roman" w:hAnsi="Times New Roman" w:cs="Times New Roman"/>
          <w:kern w:val="0"/>
          <w14:ligatures w14:val="none"/>
        </w:rPr>
        <w:t>ensures</w:t>
      </w:r>
      <w:proofErr w:type="gramEnd"/>
      <w:r w:rsidRPr="00791BFB">
        <w:rPr>
          <w:rFonts w:ascii="Times New Roman" w:eastAsia="Times New Roman" w:hAnsi="Times New Roman" w:cs="Times New Roman"/>
          <w:kern w:val="0"/>
          <w14:ligatures w14:val="none"/>
        </w:rPr>
        <w:t>:</w:t>
      </w:r>
    </w:p>
    <w:p w14:paraId="22C2D3B1" w14:textId="77777777" w:rsidR="00791BFB" w:rsidRPr="00791BFB" w:rsidRDefault="00791BFB" w:rsidP="00F14C79">
      <w:pPr>
        <w:numPr>
          <w:ilvl w:val="0"/>
          <w:numId w:val="77"/>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Adequate coverage for lawns and landscape beds</w:t>
      </w:r>
    </w:p>
    <w:p w14:paraId="273FEA25" w14:textId="77777777" w:rsidR="00791BFB" w:rsidRPr="00791BFB" w:rsidRDefault="00791BFB" w:rsidP="00F14C79">
      <w:pPr>
        <w:numPr>
          <w:ilvl w:val="0"/>
          <w:numId w:val="77"/>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Proper sprinkler head alignment</w:t>
      </w:r>
    </w:p>
    <w:p w14:paraId="5A0653CC" w14:textId="77777777" w:rsidR="00791BFB" w:rsidRPr="00791BFB" w:rsidRDefault="00791BFB" w:rsidP="00F14C79">
      <w:pPr>
        <w:numPr>
          <w:ilvl w:val="0"/>
          <w:numId w:val="77"/>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Prevention of overspray onto homes, driveways, or streets</w:t>
      </w:r>
    </w:p>
    <w:p w14:paraId="3FC9A874" w14:textId="77777777" w:rsidR="00791BFB" w:rsidRPr="00791BFB" w:rsidRDefault="00791BFB" w:rsidP="00F14C79">
      <w:pPr>
        <w:numPr>
          <w:ilvl w:val="0"/>
          <w:numId w:val="77"/>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Adjustments after landscaping changes</w:t>
      </w:r>
    </w:p>
    <w:p w14:paraId="365040D5"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Owners must report coverage issues through the Sunstate portal.</w:t>
      </w:r>
    </w:p>
    <w:p w14:paraId="3FD40B4A" w14:textId="77777777" w:rsidR="00791BFB" w:rsidRPr="00791BFB" w:rsidRDefault="00791BFB" w:rsidP="00791BFB">
      <w:pPr>
        <w:spacing w:before="100" w:beforeAutospacing="1" w:after="100" w:afterAutospacing="1" w:line="320" w:lineRule="auto"/>
        <w:outlineLvl w:val="0"/>
        <w:rPr>
          <w:rFonts w:ascii="Times New Roman" w:eastAsia="Times New Roman" w:hAnsi="Times New Roman" w:cs="Times New Roman"/>
          <w:b/>
          <w:bCs/>
          <w:kern w:val="36"/>
          <w:sz w:val="32"/>
          <w:szCs w:val="36"/>
          <w14:ligatures w14:val="none"/>
        </w:rPr>
      </w:pPr>
      <w:r w:rsidRPr="00791BFB">
        <w:rPr>
          <w:rFonts w:ascii="Times New Roman" w:eastAsia="Times New Roman" w:hAnsi="Times New Roman" w:cs="Times New Roman"/>
          <w:b/>
          <w:bCs/>
          <w:kern w:val="36"/>
          <w:sz w:val="32"/>
          <w:szCs w:val="36"/>
          <w14:ligatures w14:val="none"/>
        </w:rPr>
        <w:t>ARTICLE 4 — SERVICE REQUESTS &amp; OWNER RESPONSIBILITIES</w:t>
      </w:r>
    </w:p>
    <w:p w14:paraId="44C1DC8A"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4.1 Submitting Service Requests</w:t>
      </w:r>
    </w:p>
    <w:p w14:paraId="5C367EFC"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Owners must submit irrigation service requests through the Sunstate portal. Requests may include:</w:t>
      </w:r>
    </w:p>
    <w:p w14:paraId="31B2761F" w14:textId="77777777" w:rsidR="00791BFB" w:rsidRPr="00791BFB" w:rsidRDefault="00791BFB" w:rsidP="00F14C79">
      <w:pPr>
        <w:numPr>
          <w:ilvl w:val="0"/>
          <w:numId w:val="78"/>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Coverage issues</w:t>
      </w:r>
    </w:p>
    <w:p w14:paraId="266A3E4F" w14:textId="77777777" w:rsidR="00791BFB" w:rsidRPr="00791BFB" w:rsidRDefault="00791BFB" w:rsidP="00F14C79">
      <w:pPr>
        <w:numPr>
          <w:ilvl w:val="0"/>
          <w:numId w:val="78"/>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Broken sprinkler heads</w:t>
      </w:r>
    </w:p>
    <w:p w14:paraId="54E51545" w14:textId="77777777" w:rsidR="00791BFB" w:rsidRPr="00791BFB" w:rsidRDefault="00791BFB" w:rsidP="00F14C79">
      <w:pPr>
        <w:numPr>
          <w:ilvl w:val="0"/>
          <w:numId w:val="78"/>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Leaks</w:t>
      </w:r>
    </w:p>
    <w:p w14:paraId="736DD739" w14:textId="77777777" w:rsidR="00791BFB" w:rsidRPr="00791BFB" w:rsidRDefault="00791BFB" w:rsidP="00F14C79">
      <w:pPr>
        <w:numPr>
          <w:ilvl w:val="0"/>
          <w:numId w:val="78"/>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Overspray</w:t>
      </w:r>
    </w:p>
    <w:p w14:paraId="57E699C5" w14:textId="77777777" w:rsidR="00791BFB" w:rsidRPr="00791BFB" w:rsidRDefault="00791BFB" w:rsidP="00F14C79">
      <w:pPr>
        <w:numPr>
          <w:ilvl w:val="0"/>
          <w:numId w:val="78"/>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Dry spots</w:t>
      </w:r>
    </w:p>
    <w:p w14:paraId="44A60258" w14:textId="77777777" w:rsidR="00791BFB" w:rsidRPr="00791BFB" w:rsidRDefault="00791BFB" w:rsidP="00F14C79">
      <w:pPr>
        <w:numPr>
          <w:ilvl w:val="0"/>
          <w:numId w:val="78"/>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Timing concerns</w:t>
      </w:r>
    </w:p>
    <w:p w14:paraId="2FB4B366"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4.2 Owner Responsibilities</w:t>
      </w:r>
    </w:p>
    <w:p w14:paraId="42532A32"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Owners must:</w:t>
      </w:r>
    </w:p>
    <w:p w14:paraId="0B868759" w14:textId="77777777" w:rsidR="00791BFB" w:rsidRPr="00791BFB" w:rsidRDefault="00791BFB" w:rsidP="00F14C79">
      <w:pPr>
        <w:numPr>
          <w:ilvl w:val="0"/>
          <w:numId w:val="79"/>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Avoid damaging irrigation lines during landscaping or hardscape work</w:t>
      </w:r>
    </w:p>
    <w:p w14:paraId="43032A3D" w14:textId="77777777" w:rsidR="00791BFB" w:rsidRPr="00791BFB" w:rsidRDefault="00791BFB" w:rsidP="00F14C79">
      <w:pPr>
        <w:numPr>
          <w:ilvl w:val="0"/>
          <w:numId w:val="79"/>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Notify the Irrigation Committee before any work that may affect irrigation</w:t>
      </w:r>
    </w:p>
    <w:p w14:paraId="6B7835E2" w14:textId="77777777" w:rsidR="00791BFB" w:rsidRPr="00791BFB" w:rsidRDefault="00791BFB" w:rsidP="00F14C79">
      <w:pPr>
        <w:numPr>
          <w:ilvl w:val="0"/>
          <w:numId w:val="79"/>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Ensure contractors do not cut or obstruct irrigation lines</w:t>
      </w:r>
    </w:p>
    <w:p w14:paraId="7DB80321" w14:textId="77777777" w:rsidR="00791BFB" w:rsidRPr="00791BFB" w:rsidRDefault="00791BFB" w:rsidP="00F14C79">
      <w:pPr>
        <w:numPr>
          <w:ilvl w:val="0"/>
          <w:numId w:val="79"/>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Pay for irrigation repairs caused by Owner or contractor damage</w:t>
      </w:r>
    </w:p>
    <w:p w14:paraId="175CF5B6"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4.3 Landscaping &amp; Hardscape Impacts</w:t>
      </w:r>
    </w:p>
    <w:p w14:paraId="644B102C"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If an Owner modifies:</w:t>
      </w:r>
    </w:p>
    <w:p w14:paraId="2EB845A5" w14:textId="77777777" w:rsidR="00791BFB" w:rsidRPr="00791BFB" w:rsidRDefault="00791BFB" w:rsidP="00F14C79">
      <w:pPr>
        <w:numPr>
          <w:ilvl w:val="0"/>
          <w:numId w:val="80"/>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lastRenderedPageBreak/>
        <w:t>Driveways</w:t>
      </w:r>
    </w:p>
    <w:p w14:paraId="6E54A6BA" w14:textId="77777777" w:rsidR="00791BFB" w:rsidRPr="00791BFB" w:rsidRDefault="00791BFB" w:rsidP="00F14C79">
      <w:pPr>
        <w:numPr>
          <w:ilvl w:val="0"/>
          <w:numId w:val="80"/>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Walkways</w:t>
      </w:r>
    </w:p>
    <w:p w14:paraId="408D1AF7" w14:textId="77777777" w:rsidR="00791BFB" w:rsidRPr="00791BFB" w:rsidRDefault="00791BFB" w:rsidP="00F14C79">
      <w:pPr>
        <w:numPr>
          <w:ilvl w:val="0"/>
          <w:numId w:val="80"/>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Plant beds</w:t>
      </w:r>
    </w:p>
    <w:p w14:paraId="00505711" w14:textId="77777777" w:rsidR="00791BFB" w:rsidRPr="00791BFB" w:rsidRDefault="00791BFB" w:rsidP="00F14C79">
      <w:pPr>
        <w:numPr>
          <w:ilvl w:val="0"/>
          <w:numId w:val="80"/>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Trees</w:t>
      </w:r>
    </w:p>
    <w:p w14:paraId="2528D8C8" w14:textId="77777777" w:rsidR="00791BFB" w:rsidRPr="00791BFB" w:rsidRDefault="00791BFB" w:rsidP="00F14C79">
      <w:pPr>
        <w:numPr>
          <w:ilvl w:val="0"/>
          <w:numId w:val="80"/>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Sod</w:t>
      </w:r>
    </w:p>
    <w:p w14:paraId="2B112D93" w14:textId="77777777" w:rsidR="00791BFB" w:rsidRPr="00791BFB" w:rsidRDefault="00791BFB" w:rsidP="00F14C79">
      <w:pPr>
        <w:numPr>
          <w:ilvl w:val="0"/>
          <w:numId w:val="80"/>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Hardscape</w:t>
      </w:r>
    </w:p>
    <w:p w14:paraId="4D0E3C1D"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the Owner is responsible for:</w:t>
      </w:r>
    </w:p>
    <w:p w14:paraId="36250AF7" w14:textId="77777777" w:rsidR="00791BFB" w:rsidRPr="00791BFB" w:rsidRDefault="00791BFB" w:rsidP="00F14C79">
      <w:pPr>
        <w:numPr>
          <w:ilvl w:val="0"/>
          <w:numId w:val="81"/>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Relocating irrigation lines</w:t>
      </w:r>
    </w:p>
    <w:p w14:paraId="462264D2" w14:textId="77777777" w:rsidR="00791BFB" w:rsidRPr="00791BFB" w:rsidRDefault="00791BFB" w:rsidP="00F14C79">
      <w:pPr>
        <w:numPr>
          <w:ilvl w:val="0"/>
          <w:numId w:val="81"/>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Adjusting sprinkler heads</w:t>
      </w:r>
    </w:p>
    <w:p w14:paraId="3082A3E2" w14:textId="77777777" w:rsidR="00791BFB" w:rsidRPr="00791BFB" w:rsidRDefault="00791BFB" w:rsidP="00F14C79">
      <w:pPr>
        <w:numPr>
          <w:ilvl w:val="0"/>
          <w:numId w:val="81"/>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Ensuring coverage remains adequate</w:t>
      </w:r>
    </w:p>
    <w:p w14:paraId="1ED5D58B"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All such work must comply with ARB and Grounds Guidelines.</w:t>
      </w:r>
    </w:p>
    <w:p w14:paraId="0C6DF111" w14:textId="77777777" w:rsidR="00791BFB" w:rsidRPr="00791BFB" w:rsidRDefault="00791BFB" w:rsidP="00791BFB">
      <w:pPr>
        <w:spacing w:before="100" w:beforeAutospacing="1" w:after="100" w:afterAutospacing="1" w:line="320" w:lineRule="auto"/>
        <w:outlineLvl w:val="0"/>
        <w:rPr>
          <w:rFonts w:ascii="Times New Roman" w:eastAsia="Times New Roman" w:hAnsi="Times New Roman" w:cs="Times New Roman"/>
          <w:b/>
          <w:bCs/>
          <w:kern w:val="36"/>
          <w:sz w:val="32"/>
          <w:szCs w:val="36"/>
          <w14:ligatures w14:val="none"/>
        </w:rPr>
      </w:pPr>
      <w:r w:rsidRPr="00791BFB">
        <w:rPr>
          <w:rFonts w:ascii="Times New Roman" w:eastAsia="Times New Roman" w:hAnsi="Times New Roman" w:cs="Times New Roman"/>
          <w:b/>
          <w:bCs/>
          <w:kern w:val="36"/>
          <w:sz w:val="32"/>
          <w:szCs w:val="36"/>
          <w14:ligatures w14:val="none"/>
        </w:rPr>
        <w:t>ARTICLE 5 — CONTRACTOR COORDINATION</w:t>
      </w:r>
    </w:p>
    <w:p w14:paraId="70C5DC29"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5.1 Approved Contractors</w:t>
      </w:r>
    </w:p>
    <w:p w14:paraId="719BF991"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The Irrigation Committee may coordinate with:</w:t>
      </w:r>
    </w:p>
    <w:p w14:paraId="07C22671" w14:textId="77777777" w:rsidR="00791BFB" w:rsidRPr="00791BFB" w:rsidRDefault="00791BFB" w:rsidP="00F14C79">
      <w:pPr>
        <w:numPr>
          <w:ilvl w:val="0"/>
          <w:numId w:val="82"/>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Community irrigation contractors</w:t>
      </w:r>
    </w:p>
    <w:p w14:paraId="3E496CC8" w14:textId="77777777" w:rsidR="00791BFB" w:rsidRPr="00791BFB" w:rsidRDefault="00791BFB" w:rsidP="00F14C79">
      <w:pPr>
        <w:numPr>
          <w:ilvl w:val="0"/>
          <w:numId w:val="82"/>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Pump house maintenance providers</w:t>
      </w:r>
    </w:p>
    <w:p w14:paraId="21DF032F" w14:textId="77777777" w:rsidR="00791BFB" w:rsidRPr="00791BFB" w:rsidRDefault="00791BFB" w:rsidP="00F14C79">
      <w:pPr>
        <w:numPr>
          <w:ilvl w:val="0"/>
          <w:numId w:val="82"/>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Sprinkler repair technicians</w:t>
      </w:r>
    </w:p>
    <w:p w14:paraId="0389E357"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Owners must not independently hire irrigation contractors without Committee approval.</w:t>
      </w:r>
    </w:p>
    <w:p w14:paraId="5BE33C19"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5.2 Contractor Access</w:t>
      </w:r>
    </w:p>
    <w:p w14:paraId="37856D77"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Contractors may require access to:</w:t>
      </w:r>
    </w:p>
    <w:p w14:paraId="14C534AB" w14:textId="77777777" w:rsidR="00791BFB" w:rsidRPr="00791BFB" w:rsidRDefault="00791BFB" w:rsidP="00F14C79">
      <w:pPr>
        <w:numPr>
          <w:ilvl w:val="0"/>
          <w:numId w:val="83"/>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Side yards</w:t>
      </w:r>
    </w:p>
    <w:p w14:paraId="6C822DB4" w14:textId="77777777" w:rsidR="00791BFB" w:rsidRPr="00791BFB" w:rsidRDefault="00791BFB" w:rsidP="00F14C79">
      <w:pPr>
        <w:numPr>
          <w:ilvl w:val="0"/>
          <w:numId w:val="83"/>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Rear yards</w:t>
      </w:r>
    </w:p>
    <w:p w14:paraId="59204B53" w14:textId="77777777" w:rsidR="00791BFB" w:rsidRPr="00791BFB" w:rsidRDefault="00791BFB" w:rsidP="00F14C79">
      <w:pPr>
        <w:numPr>
          <w:ilvl w:val="0"/>
          <w:numId w:val="83"/>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Plant beds</w:t>
      </w:r>
    </w:p>
    <w:p w14:paraId="46F68F96" w14:textId="77777777" w:rsidR="00791BFB" w:rsidRPr="00791BFB" w:rsidRDefault="00791BFB" w:rsidP="00F14C79">
      <w:pPr>
        <w:numPr>
          <w:ilvl w:val="0"/>
          <w:numId w:val="83"/>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Irrigation control boxes</w:t>
      </w:r>
    </w:p>
    <w:p w14:paraId="7BEF3E90" w14:textId="77777777" w:rsidR="00791BFB" w:rsidRPr="00791BFB" w:rsidRDefault="00791BFB" w:rsidP="00F14C79">
      <w:pPr>
        <w:numPr>
          <w:ilvl w:val="0"/>
          <w:numId w:val="83"/>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Pump house</w:t>
      </w:r>
    </w:p>
    <w:p w14:paraId="244008AF"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Owners must ensure access is unobstructed.</w:t>
      </w:r>
    </w:p>
    <w:p w14:paraId="4799EA7B" w14:textId="77777777" w:rsidR="00791BFB" w:rsidRPr="00791BFB" w:rsidRDefault="00791BFB" w:rsidP="00791BFB">
      <w:pPr>
        <w:spacing w:before="100" w:beforeAutospacing="1" w:after="100" w:afterAutospacing="1" w:line="320" w:lineRule="auto"/>
        <w:outlineLvl w:val="0"/>
        <w:rPr>
          <w:rFonts w:ascii="Times New Roman" w:eastAsia="Times New Roman" w:hAnsi="Times New Roman" w:cs="Times New Roman"/>
          <w:b/>
          <w:bCs/>
          <w:kern w:val="36"/>
          <w:sz w:val="32"/>
          <w:szCs w:val="36"/>
          <w14:ligatures w14:val="none"/>
        </w:rPr>
      </w:pPr>
      <w:r w:rsidRPr="00791BFB">
        <w:rPr>
          <w:rFonts w:ascii="Times New Roman" w:eastAsia="Times New Roman" w:hAnsi="Times New Roman" w:cs="Times New Roman"/>
          <w:b/>
          <w:bCs/>
          <w:kern w:val="36"/>
          <w:sz w:val="32"/>
          <w:szCs w:val="36"/>
          <w14:ligatures w14:val="none"/>
        </w:rPr>
        <w:t>ARTICLE 6 — SYSTEM SHUTDOWN &amp; NOTICES</w:t>
      </w:r>
    </w:p>
    <w:p w14:paraId="76C54067"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6.1 Shutdown Notices</w:t>
      </w:r>
    </w:p>
    <w:p w14:paraId="0844B9D0"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lastRenderedPageBreak/>
        <w:t>The Irrigation Committee may temporarily shut down irrigation for:</w:t>
      </w:r>
    </w:p>
    <w:p w14:paraId="4F9926EB" w14:textId="77777777" w:rsidR="00791BFB" w:rsidRPr="00791BFB" w:rsidRDefault="00791BFB" w:rsidP="00F14C79">
      <w:pPr>
        <w:numPr>
          <w:ilvl w:val="0"/>
          <w:numId w:val="84"/>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Repairs</w:t>
      </w:r>
    </w:p>
    <w:p w14:paraId="4176F4B7" w14:textId="77777777" w:rsidR="00791BFB" w:rsidRPr="00791BFB" w:rsidRDefault="00791BFB" w:rsidP="00F14C79">
      <w:pPr>
        <w:numPr>
          <w:ilvl w:val="0"/>
          <w:numId w:val="84"/>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Maintenance</w:t>
      </w:r>
    </w:p>
    <w:p w14:paraId="0B96E72D" w14:textId="77777777" w:rsidR="00791BFB" w:rsidRPr="00791BFB" w:rsidRDefault="00791BFB" w:rsidP="00F14C79">
      <w:pPr>
        <w:numPr>
          <w:ilvl w:val="0"/>
          <w:numId w:val="84"/>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System flushing</w:t>
      </w:r>
    </w:p>
    <w:p w14:paraId="372F62E5" w14:textId="77777777" w:rsidR="00791BFB" w:rsidRPr="00791BFB" w:rsidRDefault="00791BFB" w:rsidP="00F14C79">
      <w:pPr>
        <w:numPr>
          <w:ilvl w:val="0"/>
          <w:numId w:val="84"/>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Seasonal adjustments</w:t>
      </w:r>
    </w:p>
    <w:p w14:paraId="2FF1B1DA" w14:textId="77777777" w:rsidR="00791BFB" w:rsidRPr="00791BFB" w:rsidRDefault="00791BFB" w:rsidP="00F14C79">
      <w:pPr>
        <w:numPr>
          <w:ilvl w:val="0"/>
          <w:numId w:val="84"/>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Emergency conditions</w:t>
      </w:r>
    </w:p>
    <w:p w14:paraId="6640B6AF"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Shutdown notices will be communicated through:</w:t>
      </w:r>
    </w:p>
    <w:p w14:paraId="5BAD4425" w14:textId="77777777" w:rsidR="00791BFB" w:rsidRPr="00791BFB" w:rsidRDefault="00791BFB" w:rsidP="00F14C79">
      <w:pPr>
        <w:numPr>
          <w:ilvl w:val="0"/>
          <w:numId w:val="85"/>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Email</w:t>
      </w:r>
    </w:p>
    <w:p w14:paraId="211C20DA" w14:textId="77777777" w:rsidR="00791BFB" w:rsidRPr="00791BFB" w:rsidRDefault="00791BFB" w:rsidP="00F14C79">
      <w:pPr>
        <w:numPr>
          <w:ilvl w:val="0"/>
          <w:numId w:val="85"/>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Community website</w:t>
      </w:r>
    </w:p>
    <w:p w14:paraId="4F2503C4" w14:textId="77777777" w:rsidR="00791BFB" w:rsidRPr="00791BFB" w:rsidRDefault="00791BFB" w:rsidP="00F14C79">
      <w:pPr>
        <w:numPr>
          <w:ilvl w:val="0"/>
          <w:numId w:val="85"/>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Sunstate portal</w:t>
      </w:r>
    </w:p>
    <w:p w14:paraId="5A0E555C"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6.2 Emergency Shutdowns</w:t>
      </w:r>
    </w:p>
    <w:p w14:paraId="72ED9E7C"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Emergency shutdowns may occur without prior notice if required to prevent:</w:t>
      </w:r>
    </w:p>
    <w:p w14:paraId="20E5E2C0" w14:textId="77777777" w:rsidR="00791BFB" w:rsidRPr="00791BFB" w:rsidRDefault="00791BFB" w:rsidP="00F14C79">
      <w:pPr>
        <w:numPr>
          <w:ilvl w:val="0"/>
          <w:numId w:val="86"/>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Flooding</w:t>
      </w:r>
    </w:p>
    <w:p w14:paraId="2E38A236" w14:textId="77777777" w:rsidR="00791BFB" w:rsidRPr="00791BFB" w:rsidRDefault="00791BFB" w:rsidP="00F14C79">
      <w:pPr>
        <w:numPr>
          <w:ilvl w:val="0"/>
          <w:numId w:val="86"/>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System damage</w:t>
      </w:r>
    </w:p>
    <w:p w14:paraId="4DB3CFE0" w14:textId="77777777" w:rsidR="00791BFB" w:rsidRPr="00791BFB" w:rsidRDefault="00791BFB" w:rsidP="00F14C79">
      <w:pPr>
        <w:numPr>
          <w:ilvl w:val="0"/>
          <w:numId w:val="86"/>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Electrical hazards</w:t>
      </w:r>
    </w:p>
    <w:p w14:paraId="063AB18D" w14:textId="77777777" w:rsidR="00791BFB" w:rsidRPr="00791BFB" w:rsidRDefault="00791BFB" w:rsidP="00F14C79">
      <w:pPr>
        <w:numPr>
          <w:ilvl w:val="0"/>
          <w:numId w:val="86"/>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Pump failure</w:t>
      </w:r>
    </w:p>
    <w:p w14:paraId="14BA144A" w14:textId="77777777" w:rsidR="00791BFB" w:rsidRPr="00791BFB" w:rsidRDefault="00791BFB" w:rsidP="00791BFB">
      <w:pPr>
        <w:spacing w:before="100" w:beforeAutospacing="1" w:after="100" w:afterAutospacing="1" w:line="320" w:lineRule="auto"/>
        <w:outlineLvl w:val="0"/>
        <w:rPr>
          <w:rFonts w:ascii="Times New Roman" w:eastAsia="Times New Roman" w:hAnsi="Times New Roman" w:cs="Times New Roman"/>
          <w:b/>
          <w:bCs/>
          <w:kern w:val="36"/>
          <w:sz w:val="32"/>
          <w:szCs w:val="36"/>
          <w14:ligatures w14:val="none"/>
        </w:rPr>
      </w:pPr>
      <w:r w:rsidRPr="00791BFB">
        <w:rPr>
          <w:rFonts w:ascii="Times New Roman" w:eastAsia="Times New Roman" w:hAnsi="Times New Roman" w:cs="Times New Roman"/>
          <w:b/>
          <w:bCs/>
          <w:kern w:val="36"/>
          <w:sz w:val="32"/>
          <w:szCs w:val="36"/>
          <w14:ligatures w14:val="none"/>
        </w:rPr>
        <w:t>ARTICLE 7 — ENFORCEMENT</w:t>
      </w:r>
    </w:p>
    <w:p w14:paraId="41A918D9"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Violations of these Guidelines may be enforced under:</w:t>
      </w:r>
    </w:p>
    <w:p w14:paraId="0F2B1EFE" w14:textId="77777777" w:rsidR="00791BFB" w:rsidRPr="00791BFB" w:rsidRDefault="00791BFB" w:rsidP="00F14C79">
      <w:pPr>
        <w:numPr>
          <w:ilvl w:val="0"/>
          <w:numId w:val="87"/>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The Declaration</w:t>
      </w:r>
    </w:p>
    <w:p w14:paraId="0450A7CE" w14:textId="77777777" w:rsidR="00791BFB" w:rsidRPr="00791BFB" w:rsidRDefault="00791BFB" w:rsidP="00F14C79">
      <w:pPr>
        <w:numPr>
          <w:ilvl w:val="0"/>
          <w:numId w:val="87"/>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Land Use Provisions</w:t>
      </w:r>
    </w:p>
    <w:p w14:paraId="25423FC9" w14:textId="77777777" w:rsidR="00791BFB" w:rsidRPr="00791BFB" w:rsidRDefault="00791BFB" w:rsidP="00F14C79">
      <w:pPr>
        <w:numPr>
          <w:ilvl w:val="0"/>
          <w:numId w:val="87"/>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Bylaws</w:t>
      </w:r>
    </w:p>
    <w:p w14:paraId="7995D377" w14:textId="77777777" w:rsidR="00791BFB" w:rsidRPr="00791BFB" w:rsidRDefault="00791BFB" w:rsidP="00F14C79">
      <w:pPr>
        <w:numPr>
          <w:ilvl w:val="0"/>
          <w:numId w:val="87"/>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Compliance/Fining Guidelines</w:t>
      </w:r>
    </w:p>
    <w:p w14:paraId="03DE6715" w14:textId="77777777" w:rsidR="00791BFB" w:rsidRPr="00791BFB" w:rsidRDefault="00791BFB" w:rsidP="00F14C79">
      <w:pPr>
        <w:numPr>
          <w:ilvl w:val="0"/>
          <w:numId w:val="87"/>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Applicable Florida law</w:t>
      </w:r>
    </w:p>
    <w:p w14:paraId="5ED50FED" w14:textId="62240E3D" w:rsidR="00791BFB" w:rsidRPr="00791BFB" w:rsidRDefault="00791BFB" w:rsidP="00791BFB">
      <w:pPr>
        <w:spacing w:before="100" w:beforeAutospacing="1" w:after="100" w:afterAutospacing="1" w:line="240" w:lineRule="auto"/>
        <w:rPr>
          <w:rFonts w:ascii="Times New Roman" w:hAnsi="Times New Roman" w:cs="Times New Roman"/>
        </w:rPr>
      </w:pPr>
      <w:r w:rsidRPr="00791BFB">
        <w:rPr>
          <w:rFonts w:ascii="Times New Roman" w:eastAsia="Times New Roman" w:hAnsi="Times New Roman" w:cs="Times New Roman"/>
          <w:kern w:val="0"/>
          <w14:ligatures w14:val="none"/>
        </w:rPr>
        <w:t>Owners are responsible for irrigation damage caused by themselves, tenants, guests, or contractors.</w:t>
      </w:r>
    </w:p>
    <w:p w14:paraId="2ED0EBC3" w14:textId="77777777" w:rsidR="00791BFB" w:rsidRPr="00791BFB" w:rsidRDefault="00791BFB" w:rsidP="00791BFB">
      <w:pPr>
        <w:spacing w:line="240" w:lineRule="auto"/>
        <w:rPr>
          <w:rFonts w:ascii="Times New Roman" w:hAnsi="Times New Roman" w:cs="Times New Roman"/>
        </w:rPr>
      </w:pPr>
    </w:p>
    <w:p w14:paraId="1FF16A90" w14:textId="77777777" w:rsidR="00791BFB" w:rsidRPr="00791BFB" w:rsidRDefault="00791BFB" w:rsidP="00791BFB">
      <w:pPr>
        <w:spacing w:line="240" w:lineRule="auto"/>
        <w:rPr>
          <w:rFonts w:ascii="Times New Roman" w:hAnsi="Times New Roman" w:cs="Times New Roman"/>
        </w:rPr>
      </w:pPr>
    </w:p>
    <w:p w14:paraId="0B91DE2C" w14:textId="77777777" w:rsidR="00791BFB" w:rsidRPr="00791BFB" w:rsidRDefault="00791BFB" w:rsidP="00791BFB">
      <w:pPr>
        <w:spacing w:line="240" w:lineRule="auto"/>
        <w:rPr>
          <w:rFonts w:ascii="Times New Roman" w:hAnsi="Times New Roman" w:cs="Times New Roman"/>
        </w:rPr>
      </w:pPr>
    </w:p>
    <w:p w14:paraId="7604F8E0" w14:textId="77777777" w:rsidR="00791BFB" w:rsidRPr="00791BFB" w:rsidRDefault="00791BFB" w:rsidP="00791BFB">
      <w:pPr>
        <w:spacing w:line="240" w:lineRule="auto"/>
        <w:rPr>
          <w:rFonts w:ascii="Times New Roman" w:hAnsi="Times New Roman" w:cs="Times New Roman"/>
        </w:rPr>
      </w:pPr>
    </w:p>
    <w:p w14:paraId="37CCA0BD" w14:textId="77777777" w:rsidR="00791BFB" w:rsidRPr="00791BFB" w:rsidRDefault="00791BFB" w:rsidP="00791BFB">
      <w:pPr>
        <w:spacing w:line="240" w:lineRule="auto"/>
        <w:rPr>
          <w:rFonts w:ascii="Times New Roman" w:hAnsi="Times New Roman" w:cs="Times New Roman"/>
        </w:rPr>
      </w:pPr>
    </w:p>
    <w:p w14:paraId="403F33C6" w14:textId="77777777" w:rsidR="00791BFB" w:rsidRPr="00791BFB" w:rsidRDefault="00791BFB" w:rsidP="00791BFB">
      <w:pPr>
        <w:spacing w:line="240" w:lineRule="auto"/>
        <w:rPr>
          <w:rFonts w:ascii="Times New Roman" w:hAnsi="Times New Roman" w:cs="Times New Roman"/>
        </w:rPr>
      </w:pPr>
    </w:p>
    <w:p w14:paraId="53B206D9" w14:textId="77777777" w:rsidR="00791BFB" w:rsidRPr="00791BFB" w:rsidRDefault="00791BFB" w:rsidP="00791BFB">
      <w:pPr>
        <w:spacing w:line="240" w:lineRule="auto"/>
        <w:rPr>
          <w:rFonts w:ascii="Times New Roman" w:hAnsi="Times New Roman" w:cs="Times New Roman"/>
        </w:rPr>
      </w:pPr>
    </w:p>
    <w:p w14:paraId="6FBD9D74" w14:textId="77777777" w:rsidR="00791BFB" w:rsidRPr="00791BFB" w:rsidRDefault="00791BFB" w:rsidP="00791BFB">
      <w:pPr>
        <w:spacing w:line="240" w:lineRule="auto"/>
        <w:rPr>
          <w:rFonts w:ascii="Times New Roman" w:hAnsi="Times New Roman" w:cs="Times New Roman"/>
        </w:rPr>
      </w:pPr>
    </w:p>
    <w:p w14:paraId="584E5730" w14:textId="77777777" w:rsidR="00791BFB" w:rsidRPr="00791BFB" w:rsidRDefault="00791BFB" w:rsidP="00791BFB">
      <w:pPr>
        <w:spacing w:line="240" w:lineRule="auto"/>
        <w:rPr>
          <w:rFonts w:ascii="Times New Roman" w:hAnsi="Times New Roman" w:cs="Times New Roman"/>
        </w:rPr>
      </w:pPr>
    </w:p>
    <w:p w14:paraId="5073A394" w14:textId="77777777" w:rsidR="00791BFB" w:rsidRPr="00791BFB" w:rsidRDefault="00791BFB" w:rsidP="00791BFB">
      <w:pPr>
        <w:spacing w:line="240" w:lineRule="auto"/>
        <w:rPr>
          <w:rFonts w:ascii="Times New Roman" w:hAnsi="Times New Roman" w:cs="Times New Roman"/>
        </w:rPr>
      </w:pPr>
    </w:p>
    <w:p w14:paraId="7F57481E" w14:textId="77777777" w:rsidR="00791BFB" w:rsidRPr="00791BFB" w:rsidRDefault="00791BFB" w:rsidP="00791BFB">
      <w:pPr>
        <w:spacing w:line="240" w:lineRule="auto"/>
        <w:rPr>
          <w:rFonts w:ascii="Times New Roman" w:hAnsi="Times New Roman" w:cs="Times New Roman"/>
        </w:rPr>
      </w:pPr>
    </w:p>
    <w:p w14:paraId="5276A18E" w14:textId="77777777" w:rsidR="00791BFB" w:rsidRPr="00791BFB" w:rsidRDefault="00791BFB" w:rsidP="00791BFB">
      <w:pPr>
        <w:spacing w:before="100" w:beforeAutospacing="1" w:after="100" w:afterAutospacing="1" w:line="240" w:lineRule="auto"/>
        <w:outlineLvl w:val="0"/>
        <w:rPr>
          <w:rFonts w:ascii="Times New Roman" w:eastAsia="Times New Roman" w:hAnsi="Times New Roman" w:cs="Times New Roman"/>
          <w:b/>
          <w:bCs/>
          <w:kern w:val="36"/>
          <w:szCs w:val="48"/>
          <w14:ligatures w14:val="none"/>
        </w:rPr>
        <w:sectPr w:rsidR="00791BFB" w:rsidRPr="00791BFB" w:rsidSect="00791BFB">
          <w:headerReference w:type="default" r:id="rId33"/>
          <w:footerReference w:type="default" r:id="rId34"/>
          <w:pgSz w:w="12240" w:h="15840"/>
          <w:pgMar w:top="1440" w:right="1440" w:bottom="1440" w:left="1440" w:header="720" w:footer="720" w:gutter="0"/>
          <w:pgNumType w:start="1"/>
          <w:cols w:space="720"/>
          <w:docGrid w:linePitch="360"/>
        </w:sectPr>
      </w:pPr>
    </w:p>
    <w:p w14:paraId="2C20ABC4" w14:textId="77777777" w:rsidR="00791BFB" w:rsidRPr="00791BFB" w:rsidRDefault="00791BFB" w:rsidP="00791BFB">
      <w:pPr>
        <w:spacing w:before="100" w:beforeAutospacing="1" w:after="100" w:afterAutospacing="1" w:line="360" w:lineRule="auto"/>
        <w:outlineLvl w:val="0"/>
        <w:rPr>
          <w:rFonts w:ascii="Times New Roman" w:eastAsia="Times New Roman" w:hAnsi="Times New Roman" w:cs="Times New Roman"/>
          <w:b/>
          <w:bCs/>
          <w:kern w:val="36"/>
          <w:sz w:val="36"/>
          <w:szCs w:val="48"/>
          <w14:ligatures w14:val="none"/>
        </w:rPr>
      </w:pPr>
      <w:r w:rsidRPr="00791BFB">
        <w:rPr>
          <w:rFonts w:ascii="Times New Roman" w:eastAsia="Times New Roman" w:hAnsi="Times New Roman" w:cs="Times New Roman"/>
          <w:b/>
          <w:bCs/>
          <w:kern w:val="36"/>
          <w:sz w:val="36"/>
          <w:szCs w:val="48"/>
          <w14:ligatures w14:val="none"/>
        </w:rPr>
        <w:lastRenderedPageBreak/>
        <w:t>ANIMAL &amp; PET POLICY</w:t>
      </w:r>
    </w:p>
    <w:p w14:paraId="7C6A363F" w14:textId="77777777" w:rsidR="00791BFB" w:rsidRPr="00791BFB" w:rsidRDefault="00791BFB" w:rsidP="00791BFB">
      <w:pPr>
        <w:spacing w:before="100" w:beforeAutospacing="1" w:after="100" w:afterAutospacing="1" w:line="240" w:lineRule="auto"/>
        <w:outlineLvl w:val="2"/>
        <w:rPr>
          <w:rFonts w:ascii="Times New Roman" w:eastAsia="Times New Roman" w:hAnsi="Times New Roman" w:cs="Times New Roman"/>
          <w:b/>
          <w:bCs/>
          <w:kern w:val="0"/>
          <w:szCs w:val="27"/>
          <w14:ligatures w14:val="none"/>
        </w:rPr>
      </w:pPr>
      <w:r w:rsidRPr="00791BFB">
        <w:rPr>
          <w:rFonts w:ascii="Times New Roman" w:eastAsia="Times New Roman" w:hAnsi="Times New Roman" w:cs="Times New Roman"/>
          <w:b/>
          <w:bCs/>
          <w:i/>
          <w:iCs/>
          <w:kern w:val="0"/>
          <w:szCs w:val="27"/>
          <w14:ligatures w14:val="none"/>
        </w:rPr>
        <w:t>(Reorganized, Polished, Modern Structure — All Original Rules Preserved)</w:t>
      </w:r>
    </w:p>
    <w:p w14:paraId="11B009FF" w14:textId="77777777" w:rsidR="00791BFB" w:rsidRPr="00791BFB" w:rsidRDefault="00791BFB" w:rsidP="00791BFB">
      <w:pPr>
        <w:spacing w:before="100" w:beforeAutospacing="1" w:after="100" w:afterAutospacing="1" w:line="320" w:lineRule="auto"/>
        <w:outlineLvl w:val="0"/>
        <w:rPr>
          <w:rFonts w:ascii="Times New Roman" w:eastAsia="Times New Roman" w:hAnsi="Times New Roman" w:cs="Times New Roman"/>
          <w:b/>
          <w:bCs/>
          <w:kern w:val="36"/>
          <w:sz w:val="32"/>
          <w:szCs w:val="48"/>
          <w14:ligatures w14:val="none"/>
        </w:rPr>
      </w:pPr>
      <w:r w:rsidRPr="00791BFB">
        <w:rPr>
          <w:rFonts w:ascii="Times New Roman" w:eastAsia="Times New Roman" w:hAnsi="Times New Roman" w:cs="Times New Roman"/>
          <w:b/>
          <w:bCs/>
          <w:kern w:val="36"/>
          <w:sz w:val="32"/>
          <w:szCs w:val="48"/>
          <w14:ligatures w14:val="none"/>
        </w:rPr>
        <w:t>ARTICLE 1 — AUTHORITY &amp; PURPOSE</w:t>
      </w:r>
    </w:p>
    <w:p w14:paraId="297C3FE6"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1.1 STATUS OF POLICY</w:t>
      </w:r>
    </w:p>
    <w:p w14:paraId="1EAC203E"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This Animal &amp; Pet Policy is a Board</w:t>
      </w:r>
      <w:r w:rsidRPr="00791BFB">
        <w:rPr>
          <w:rFonts w:ascii="Times New Roman" w:eastAsia="Times New Roman" w:hAnsi="Times New Roman" w:cs="Times New Roman"/>
          <w:kern w:val="0"/>
          <w14:ligatures w14:val="none"/>
        </w:rPr>
        <w:noBreakHyphen/>
        <w:t>Approved Document. It is not an amendment to the Declaration, Articles of Incorporation, Bylaws, or Land Use Provisions. It must remain consistent with all governing documents and applicable Florida law.</w:t>
      </w:r>
    </w:p>
    <w:p w14:paraId="4C5D9B27"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1.2 PURPOSE</w:t>
      </w:r>
    </w:p>
    <w:p w14:paraId="3E15FC96"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This Policy establishes clear, consistent standards for the keeping of household pets within the Patio Homes of Chestnut Creek.</w:t>
      </w:r>
    </w:p>
    <w:p w14:paraId="6C87E307"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1.3 SCOPE</w:t>
      </w:r>
    </w:p>
    <w:p w14:paraId="341D69E5"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This Policy governs permitted animals, prohibited animals, leash requirements, nuisance standards, waste removal, and Owner responsibilities.</w:t>
      </w:r>
    </w:p>
    <w:p w14:paraId="677454D3" w14:textId="77777777" w:rsidR="00791BFB" w:rsidRPr="00791BFB" w:rsidRDefault="00791BFB" w:rsidP="00791BFB">
      <w:pPr>
        <w:spacing w:before="100" w:beforeAutospacing="1" w:after="100" w:afterAutospacing="1" w:line="320" w:lineRule="auto"/>
        <w:outlineLvl w:val="0"/>
        <w:rPr>
          <w:rFonts w:ascii="Times New Roman" w:eastAsia="Times New Roman" w:hAnsi="Times New Roman" w:cs="Times New Roman"/>
          <w:b/>
          <w:bCs/>
          <w:kern w:val="36"/>
          <w:sz w:val="32"/>
          <w:szCs w:val="48"/>
          <w14:ligatures w14:val="none"/>
        </w:rPr>
      </w:pPr>
      <w:r w:rsidRPr="00791BFB">
        <w:rPr>
          <w:rFonts w:ascii="Times New Roman" w:eastAsia="Times New Roman" w:hAnsi="Times New Roman" w:cs="Times New Roman"/>
          <w:b/>
          <w:bCs/>
          <w:kern w:val="36"/>
          <w:sz w:val="32"/>
          <w:szCs w:val="48"/>
          <w14:ligatures w14:val="none"/>
        </w:rPr>
        <w:t>ARTICLE 2 — PERMITTED &amp; PROHIBITED ANIMALS</w:t>
      </w:r>
    </w:p>
    <w:p w14:paraId="74E70C4C"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2.1 PERMITTED ANIMALS</w:t>
      </w:r>
    </w:p>
    <w:p w14:paraId="5ECFC428" w14:textId="77777777" w:rsidR="00791BFB" w:rsidRPr="00791BFB" w:rsidRDefault="00791BFB" w:rsidP="00F14C79">
      <w:pPr>
        <w:numPr>
          <w:ilvl w:val="0"/>
          <w:numId w:val="88"/>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Domestic dogs</w:t>
      </w:r>
    </w:p>
    <w:p w14:paraId="63A518CE" w14:textId="77777777" w:rsidR="00791BFB" w:rsidRPr="00791BFB" w:rsidRDefault="00791BFB" w:rsidP="00F14C79">
      <w:pPr>
        <w:numPr>
          <w:ilvl w:val="0"/>
          <w:numId w:val="88"/>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Domestic cats</w:t>
      </w:r>
    </w:p>
    <w:p w14:paraId="4FB594B7" w14:textId="77777777" w:rsidR="00791BFB" w:rsidRPr="00791BFB" w:rsidRDefault="00791BFB" w:rsidP="00F14C79">
      <w:pPr>
        <w:numPr>
          <w:ilvl w:val="0"/>
          <w:numId w:val="88"/>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Ornamental birds kept inside cages</w:t>
      </w:r>
    </w:p>
    <w:p w14:paraId="04171051"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2.2 PROHIBITED ANIMALS</w:t>
      </w:r>
    </w:p>
    <w:p w14:paraId="03D9B31E" w14:textId="77777777" w:rsidR="00791BFB" w:rsidRPr="00791BFB" w:rsidRDefault="00791BFB" w:rsidP="00F14C79">
      <w:pPr>
        <w:numPr>
          <w:ilvl w:val="0"/>
          <w:numId w:val="89"/>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Reptiles</w:t>
      </w:r>
    </w:p>
    <w:p w14:paraId="51B94882" w14:textId="77777777" w:rsidR="00791BFB" w:rsidRPr="00791BFB" w:rsidRDefault="00791BFB" w:rsidP="00F14C79">
      <w:pPr>
        <w:numPr>
          <w:ilvl w:val="0"/>
          <w:numId w:val="89"/>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Livestock</w:t>
      </w:r>
    </w:p>
    <w:p w14:paraId="4C1F8F6C" w14:textId="77777777" w:rsidR="00791BFB" w:rsidRPr="00791BFB" w:rsidRDefault="00791BFB" w:rsidP="00F14C79">
      <w:pPr>
        <w:numPr>
          <w:ilvl w:val="0"/>
          <w:numId w:val="89"/>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Poultry</w:t>
      </w:r>
    </w:p>
    <w:p w14:paraId="71CE0729" w14:textId="77777777" w:rsidR="00791BFB" w:rsidRPr="00791BFB" w:rsidRDefault="00791BFB" w:rsidP="00F14C79">
      <w:pPr>
        <w:numPr>
          <w:ilvl w:val="0"/>
          <w:numId w:val="89"/>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Birds not kept in cages</w:t>
      </w:r>
    </w:p>
    <w:p w14:paraId="07F5A370" w14:textId="77777777" w:rsidR="00791BFB" w:rsidRPr="00791BFB" w:rsidRDefault="00791BFB" w:rsidP="00F14C79">
      <w:pPr>
        <w:numPr>
          <w:ilvl w:val="0"/>
          <w:numId w:val="89"/>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Exotic animals</w:t>
      </w:r>
    </w:p>
    <w:p w14:paraId="758BB6C2" w14:textId="77777777" w:rsidR="00791BFB" w:rsidRPr="00791BFB" w:rsidRDefault="00791BFB" w:rsidP="00F14C79">
      <w:pPr>
        <w:numPr>
          <w:ilvl w:val="0"/>
          <w:numId w:val="89"/>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Any animal kept for commercial purposes</w:t>
      </w:r>
    </w:p>
    <w:p w14:paraId="0BEF1DBA" w14:textId="77777777" w:rsidR="00791BFB" w:rsidRPr="00791BFB" w:rsidRDefault="00791BFB" w:rsidP="00791BFB">
      <w:pPr>
        <w:spacing w:before="100" w:beforeAutospacing="1" w:after="100" w:afterAutospacing="1" w:line="320" w:lineRule="auto"/>
        <w:outlineLvl w:val="0"/>
        <w:rPr>
          <w:rFonts w:ascii="Times New Roman" w:eastAsia="Times New Roman" w:hAnsi="Times New Roman" w:cs="Times New Roman"/>
          <w:b/>
          <w:bCs/>
          <w:kern w:val="36"/>
          <w:sz w:val="32"/>
          <w:szCs w:val="48"/>
          <w14:ligatures w14:val="none"/>
        </w:rPr>
      </w:pPr>
      <w:r w:rsidRPr="00791BFB">
        <w:rPr>
          <w:rFonts w:ascii="Times New Roman" w:eastAsia="Times New Roman" w:hAnsi="Times New Roman" w:cs="Times New Roman"/>
          <w:b/>
          <w:bCs/>
          <w:kern w:val="36"/>
          <w:sz w:val="32"/>
          <w:szCs w:val="48"/>
          <w14:ligatures w14:val="none"/>
        </w:rPr>
        <w:t>ARTICLE 3 — OWNER RESPONSIBILITIES</w:t>
      </w:r>
    </w:p>
    <w:p w14:paraId="6F5415C0"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lastRenderedPageBreak/>
        <w:t>3.1 LEASH REQUIREMENT</w:t>
      </w:r>
    </w:p>
    <w:p w14:paraId="07D354E6"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Dogs and cats must be leashed when outside the Dwelling.</w:t>
      </w:r>
    </w:p>
    <w:p w14:paraId="516CAFA1"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3.2 WASTE REMOVAL</w:t>
      </w:r>
    </w:p>
    <w:p w14:paraId="519A968B"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Owners must immediately remove fecal matter deposited by their pets anywhere in the community.</w:t>
      </w:r>
    </w:p>
    <w:p w14:paraId="328E3148"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3.3 NOISE &amp; NUISANCE CONTROL</w:t>
      </w:r>
    </w:p>
    <w:p w14:paraId="14056862"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Animals must not create noise audible on adjoining Lots to an extent offensive to a person of ordinary sensitivity.</w:t>
      </w:r>
    </w:p>
    <w:p w14:paraId="2E82272F"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3.4 COMMERCIAL BREEDING PROHIBITED</w:t>
      </w:r>
    </w:p>
    <w:p w14:paraId="5225F6A9"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Animals may not be kept, bred, or maintained as part of any commercial enterprise.</w:t>
      </w:r>
    </w:p>
    <w:p w14:paraId="1574A144"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3.5 DAMAGE RESPONSIBILITY</w:t>
      </w:r>
    </w:p>
    <w:p w14:paraId="365B6873"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Owners are responsible for any damage caused by their animals.</w:t>
      </w:r>
    </w:p>
    <w:p w14:paraId="6BC2C6D6" w14:textId="77777777" w:rsidR="00791BFB" w:rsidRPr="00791BFB" w:rsidRDefault="00791BFB" w:rsidP="00791BFB">
      <w:pPr>
        <w:spacing w:before="100" w:beforeAutospacing="1" w:after="100" w:afterAutospacing="1" w:line="320" w:lineRule="auto"/>
        <w:outlineLvl w:val="0"/>
        <w:rPr>
          <w:rFonts w:ascii="Times New Roman" w:eastAsia="Times New Roman" w:hAnsi="Times New Roman" w:cs="Times New Roman"/>
          <w:b/>
          <w:bCs/>
          <w:kern w:val="36"/>
          <w:sz w:val="32"/>
          <w:szCs w:val="48"/>
          <w14:ligatures w14:val="none"/>
        </w:rPr>
      </w:pPr>
      <w:r w:rsidRPr="00791BFB">
        <w:rPr>
          <w:rFonts w:ascii="Times New Roman" w:eastAsia="Times New Roman" w:hAnsi="Times New Roman" w:cs="Times New Roman"/>
          <w:b/>
          <w:bCs/>
          <w:kern w:val="36"/>
          <w:sz w:val="32"/>
          <w:szCs w:val="48"/>
          <w14:ligatures w14:val="none"/>
        </w:rPr>
        <w:t>ARTICLE 4 — SAFETY &amp; COMMUNITY CONSIDERATIONS</w:t>
      </w:r>
    </w:p>
    <w:p w14:paraId="2A52EF63"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4.1 CONTROL OF ANIMALS</w:t>
      </w:r>
    </w:p>
    <w:p w14:paraId="4AB67551"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 xml:space="preserve">Owners must </w:t>
      </w:r>
      <w:proofErr w:type="gramStart"/>
      <w:r w:rsidRPr="00791BFB">
        <w:rPr>
          <w:rFonts w:ascii="Times New Roman" w:eastAsia="Times New Roman" w:hAnsi="Times New Roman" w:cs="Times New Roman"/>
          <w:kern w:val="0"/>
          <w14:ligatures w14:val="none"/>
        </w:rPr>
        <w:t>maintain full control of their animals at all times</w:t>
      </w:r>
      <w:proofErr w:type="gramEnd"/>
      <w:r w:rsidRPr="00791BFB">
        <w:rPr>
          <w:rFonts w:ascii="Times New Roman" w:eastAsia="Times New Roman" w:hAnsi="Times New Roman" w:cs="Times New Roman"/>
          <w:kern w:val="0"/>
          <w14:ligatures w14:val="none"/>
        </w:rPr>
        <w:t>.</w:t>
      </w:r>
    </w:p>
    <w:p w14:paraId="54BF81C9"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4.2 INTERFERENCE WITH RESIDENTS</w:t>
      </w:r>
    </w:p>
    <w:p w14:paraId="51E2E24C"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Animals must not chase, harass, or interfere with residents or other pets.</w:t>
      </w:r>
    </w:p>
    <w:p w14:paraId="08105521"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4.3 HEALTH &amp; CLEANLINESS</w:t>
      </w:r>
    </w:p>
    <w:p w14:paraId="759E8C75"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Owners must ensure their pets do not create unsanitary conditions.</w:t>
      </w:r>
    </w:p>
    <w:p w14:paraId="5E7F4A8E" w14:textId="77777777" w:rsidR="00791BFB" w:rsidRPr="00791BFB" w:rsidRDefault="00791BFB" w:rsidP="00791BFB">
      <w:pPr>
        <w:spacing w:before="100" w:beforeAutospacing="1" w:after="100" w:afterAutospacing="1" w:line="320" w:lineRule="auto"/>
        <w:outlineLvl w:val="0"/>
        <w:rPr>
          <w:rFonts w:ascii="Times New Roman" w:eastAsia="Times New Roman" w:hAnsi="Times New Roman" w:cs="Times New Roman"/>
          <w:b/>
          <w:bCs/>
          <w:kern w:val="36"/>
          <w:sz w:val="32"/>
          <w:szCs w:val="48"/>
          <w14:ligatures w14:val="none"/>
        </w:rPr>
      </w:pPr>
      <w:r w:rsidRPr="00791BFB">
        <w:rPr>
          <w:rFonts w:ascii="Times New Roman" w:eastAsia="Times New Roman" w:hAnsi="Times New Roman" w:cs="Times New Roman"/>
          <w:b/>
          <w:bCs/>
          <w:kern w:val="36"/>
          <w:sz w:val="32"/>
          <w:szCs w:val="48"/>
          <w14:ligatures w14:val="none"/>
        </w:rPr>
        <w:t>ARTICLE 5 — ARB</w:t>
      </w:r>
      <w:r w:rsidRPr="00791BFB">
        <w:rPr>
          <w:rFonts w:ascii="Times New Roman" w:eastAsia="Times New Roman" w:hAnsi="Times New Roman" w:cs="Times New Roman"/>
          <w:b/>
          <w:bCs/>
          <w:kern w:val="36"/>
          <w:sz w:val="32"/>
          <w:szCs w:val="48"/>
          <w14:ligatures w14:val="none"/>
        </w:rPr>
        <w:noBreakHyphen/>
        <w:t>RELATED REQUIREMENTS</w:t>
      </w:r>
    </w:p>
    <w:p w14:paraId="545C12B6"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5.1 EXTERIOR ANIMAL</w:t>
      </w:r>
      <w:r w:rsidRPr="00791BFB">
        <w:rPr>
          <w:rFonts w:ascii="Times New Roman" w:eastAsia="Times New Roman" w:hAnsi="Times New Roman" w:cs="Times New Roman"/>
          <w:b/>
          <w:bCs/>
          <w:kern w:val="0"/>
          <w:sz w:val="26"/>
          <w:szCs w:val="27"/>
          <w14:ligatures w14:val="none"/>
        </w:rPr>
        <w:noBreakHyphen/>
        <w:t>RELATED ITEMS</w:t>
      </w:r>
    </w:p>
    <w:p w14:paraId="6B46A3E2"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lastRenderedPageBreak/>
        <w:t>Exterior pet</w:t>
      </w:r>
      <w:r w:rsidRPr="00791BFB">
        <w:rPr>
          <w:rFonts w:ascii="Times New Roman" w:eastAsia="Times New Roman" w:hAnsi="Times New Roman" w:cs="Times New Roman"/>
          <w:kern w:val="0"/>
          <w14:ligatures w14:val="none"/>
        </w:rPr>
        <w:noBreakHyphen/>
        <w:t>related items visible from outside may require ARB approval, including:</w:t>
      </w:r>
    </w:p>
    <w:p w14:paraId="100A1828" w14:textId="77777777" w:rsidR="00791BFB" w:rsidRPr="00791BFB" w:rsidRDefault="00791BFB" w:rsidP="00F14C79">
      <w:pPr>
        <w:numPr>
          <w:ilvl w:val="0"/>
          <w:numId w:val="90"/>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Exterior pet enclosures</w:t>
      </w:r>
    </w:p>
    <w:p w14:paraId="6E4D5E2A" w14:textId="77777777" w:rsidR="00791BFB" w:rsidRPr="00791BFB" w:rsidRDefault="00791BFB" w:rsidP="00F14C79">
      <w:pPr>
        <w:numPr>
          <w:ilvl w:val="0"/>
          <w:numId w:val="90"/>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Exterior pet gates</w:t>
      </w:r>
    </w:p>
    <w:p w14:paraId="292274D5" w14:textId="77777777" w:rsidR="00791BFB" w:rsidRPr="00791BFB" w:rsidRDefault="00791BFB" w:rsidP="00F14C79">
      <w:pPr>
        <w:numPr>
          <w:ilvl w:val="0"/>
          <w:numId w:val="90"/>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Exterior pet doors</w:t>
      </w:r>
    </w:p>
    <w:p w14:paraId="29E8E7B9" w14:textId="77777777" w:rsidR="00791BFB" w:rsidRPr="00791BFB" w:rsidRDefault="00791BFB" w:rsidP="00F14C79">
      <w:pPr>
        <w:numPr>
          <w:ilvl w:val="0"/>
          <w:numId w:val="90"/>
        </w:num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Exterior pet structures</w:t>
      </w:r>
    </w:p>
    <w:p w14:paraId="670E5D9A" w14:textId="77777777" w:rsidR="00791BFB" w:rsidRPr="00791BFB" w:rsidRDefault="00791BFB" w:rsidP="00791BFB">
      <w:pPr>
        <w:spacing w:before="100" w:beforeAutospacing="1" w:after="100" w:afterAutospacing="1" w:line="320" w:lineRule="auto"/>
        <w:outlineLvl w:val="0"/>
        <w:rPr>
          <w:rFonts w:ascii="Times New Roman" w:eastAsia="Times New Roman" w:hAnsi="Times New Roman" w:cs="Times New Roman"/>
          <w:b/>
          <w:bCs/>
          <w:kern w:val="36"/>
          <w:sz w:val="32"/>
          <w:szCs w:val="48"/>
          <w14:ligatures w14:val="none"/>
        </w:rPr>
      </w:pPr>
      <w:r w:rsidRPr="00791BFB">
        <w:rPr>
          <w:rFonts w:ascii="Times New Roman" w:eastAsia="Times New Roman" w:hAnsi="Times New Roman" w:cs="Times New Roman"/>
          <w:b/>
          <w:bCs/>
          <w:kern w:val="36"/>
          <w:sz w:val="32"/>
          <w:szCs w:val="48"/>
          <w14:ligatures w14:val="none"/>
        </w:rPr>
        <w:t>ARTICLE 6 — ENFORCEMENT</w:t>
      </w:r>
    </w:p>
    <w:p w14:paraId="2D29BC08"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6.1 GOVERNING DOCUMENT AUTHORITY</w:t>
      </w:r>
    </w:p>
    <w:p w14:paraId="351F45A4"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Violations may be enforced under the Declaration, Land Use Provisions, Bylaws, Compliance/Fining Guidelines, and applicable Florida law.</w:t>
      </w:r>
    </w:p>
    <w:p w14:paraId="0BBF6A0A"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6.2 REMEDIES</w:t>
      </w:r>
    </w:p>
    <w:p w14:paraId="4953C3B8"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The Association may pursue warnings, fines, suspensions, legal remedies, and recovery of damages.</w:t>
      </w:r>
    </w:p>
    <w:p w14:paraId="2D884BA0" w14:textId="77777777" w:rsidR="00791BFB" w:rsidRPr="00791BFB" w:rsidRDefault="00791BFB" w:rsidP="00791BFB">
      <w:pPr>
        <w:spacing w:before="100" w:beforeAutospacing="1" w:after="100" w:afterAutospacing="1" w:line="260" w:lineRule="auto"/>
        <w:outlineLvl w:val="2"/>
        <w:rPr>
          <w:rFonts w:ascii="Times New Roman" w:eastAsia="Times New Roman" w:hAnsi="Times New Roman" w:cs="Times New Roman"/>
          <w:b/>
          <w:bCs/>
          <w:kern w:val="0"/>
          <w:sz w:val="26"/>
          <w:szCs w:val="27"/>
          <w14:ligatures w14:val="none"/>
        </w:rPr>
      </w:pPr>
      <w:r w:rsidRPr="00791BFB">
        <w:rPr>
          <w:rFonts w:ascii="Times New Roman" w:eastAsia="Times New Roman" w:hAnsi="Times New Roman" w:cs="Times New Roman"/>
          <w:b/>
          <w:bCs/>
          <w:kern w:val="0"/>
          <w:sz w:val="26"/>
          <w:szCs w:val="27"/>
          <w14:ligatures w14:val="none"/>
        </w:rPr>
        <w:t>6.3 OWNER LIABILITY</w:t>
      </w:r>
    </w:p>
    <w:p w14:paraId="60CA1489" w14:textId="77777777" w:rsidR="00791BFB" w:rsidRPr="00791BFB" w:rsidRDefault="00791BFB" w:rsidP="00791BFB">
      <w:pPr>
        <w:spacing w:before="100" w:beforeAutospacing="1" w:after="100" w:afterAutospacing="1" w:line="240" w:lineRule="auto"/>
        <w:rPr>
          <w:rFonts w:ascii="Times New Roman" w:eastAsia="Times New Roman" w:hAnsi="Times New Roman" w:cs="Times New Roman"/>
          <w:kern w:val="0"/>
          <w14:ligatures w14:val="none"/>
        </w:rPr>
      </w:pPr>
      <w:r w:rsidRPr="00791BFB">
        <w:rPr>
          <w:rFonts w:ascii="Times New Roman" w:eastAsia="Times New Roman" w:hAnsi="Times New Roman" w:cs="Times New Roman"/>
          <w:kern w:val="0"/>
          <w14:ligatures w14:val="none"/>
        </w:rPr>
        <w:t>Owners are responsible for violations committed by themselves, tenants, guests, invitees, or their animals.</w:t>
      </w:r>
    </w:p>
    <w:p w14:paraId="4382BCB0" w14:textId="77777777" w:rsidR="00791BFB" w:rsidRPr="00791BFB" w:rsidRDefault="00791BFB" w:rsidP="00791BFB">
      <w:pPr>
        <w:spacing w:line="240" w:lineRule="auto"/>
        <w:rPr>
          <w:rFonts w:ascii="Times New Roman" w:hAnsi="Times New Roman" w:cs="Times New Roman"/>
          <w:szCs w:val="2"/>
        </w:rPr>
      </w:pPr>
      <w:r w:rsidRPr="00791BFB">
        <w:rPr>
          <w:rFonts w:ascii="Times New Roman" w:hAnsi="Times New Roman" w:cs="Times New Roman"/>
          <w:szCs w:val="2"/>
        </w:rPr>
        <w:br w:type="page"/>
      </w:r>
    </w:p>
    <w:p w14:paraId="098D7B84" w14:textId="77777777" w:rsidR="00791BFB" w:rsidRPr="00791BFB" w:rsidRDefault="00791BFB" w:rsidP="00791BFB">
      <w:pPr>
        <w:spacing w:line="240" w:lineRule="auto"/>
        <w:rPr>
          <w:rFonts w:ascii="Times New Roman" w:hAnsi="Times New Roman" w:cs="Times New Roman"/>
          <w:b/>
          <w:bCs/>
          <w:szCs w:val="48"/>
        </w:rPr>
        <w:sectPr w:rsidR="00791BFB" w:rsidRPr="00791BFB" w:rsidSect="00791BFB">
          <w:headerReference w:type="default" r:id="rId35"/>
          <w:footerReference w:type="default" r:id="rId36"/>
          <w:pgSz w:w="12240" w:h="15840"/>
          <w:pgMar w:top="1440" w:right="1440" w:bottom="1440" w:left="1440" w:header="720" w:footer="720" w:gutter="0"/>
          <w:pgNumType w:start="1"/>
          <w:cols w:space="720"/>
          <w:docGrid w:linePitch="360"/>
        </w:sectPr>
      </w:pPr>
    </w:p>
    <w:p w14:paraId="13C826AF" w14:textId="77777777" w:rsidR="00791BFB" w:rsidRPr="00791BFB" w:rsidRDefault="00791BFB" w:rsidP="00791BFB">
      <w:pPr>
        <w:spacing w:line="360" w:lineRule="auto"/>
        <w:rPr>
          <w:rFonts w:ascii="Times New Roman" w:hAnsi="Times New Roman" w:cs="Times New Roman"/>
          <w:b/>
          <w:sz w:val="36"/>
        </w:rPr>
      </w:pPr>
      <w:r w:rsidRPr="00791BFB">
        <w:rPr>
          <w:rFonts w:ascii="Times New Roman" w:hAnsi="Times New Roman" w:cs="Times New Roman"/>
          <w:b/>
          <w:bCs/>
          <w:sz w:val="36"/>
          <w:szCs w:val="48"/>
        </w:rPr>
        <w:lastRenderedPageBreak/>
        <w:t>CLUBHOUSE COMMITTEE BOARD APPROVED POLICY AND GUIDELINE</w:t>
      </w:r>
    </w:p>
    <w:p w14:paraId="0080D61A"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b/>
          <w:bCs/>
          <w:szCs w:val="27"/>
        </w:rPr>
        <w:t>Patio Homes of Chestnut Creek — Quick Reference Guide</w:t>
      </w:r>
    </w:p>
    <w:p w14:paraId="69A264B5" w14:textId="77777777" w:rsidR="00791BFB" w:rsidRPr="00791BFB" w:rsidRDefault="00791BFB" w:rsidP="00791BFB">
      <w:pPr>
        <w:spacing w:line="320" w:lineRule="auto"/>
        <w:rPr>
          <w:rFonts w:ascii="Times New Roman" w:hAnsi="Times New Roman" w:cs="Times New Roman"/>
          <w:b/>
          <w:sz w:val="32"/>
        </w:rPr>
      </w:pPr>
      <w:r w:rsidRPr="00791BFB">
        <w:rPr>
          <w:rFonts w:ascii="Times New Roman" w:hAnsi="Times New Roman" w:cs="Times New Roman"/>
          <w:b/>
          <w:bCs/>
          <w:sz w:val="32"/>
          <w:szCs w:val="48"/>
        </w:rPr>
        <w:t>ARTICLE 1 — AUTHORITY &amp; PURPOSE</w:t>
      </w:r>
    </w:p>
    <w:p w14:paraId="15FE559D"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1.1 STATUS OF GUIDELINE</w:t>
      </w:r>
    </w:p>
    <w:p w14:paraId="59272F84"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 xml:space="preserve">These Clubhouse Committee Guidelines are </w:t>
      </w:r>
      <w:r w:rsidRPr="00791BFB">
        <w:rPr>
          <w:rFonts w:ascii="Times New Roman" w:hAnsi="Times New Roman" w:cs="Times New Roman"/>
          <w:b/>
          <w:bCs/>
        </w:rPr>
        <w:t>Board-approved implementation documents</w:t>
      </w:r>
      <w:r w:rsidRPr="00791BFB">
        <w:rPr>
          <w:rFonts w:ascii="Times New Roman" w:hAnsi="Times New Roman" w:cs="Times New Roman"/>
        </w:rPr>
        <w:t xml:space="preserve">. They are </w:t>
      </w:r>
      <w:r w:rsidRPr="00791BFB">
        <w:rPr>
          <w:rFonts w:ascii="Times New Roman" w:hAnsi="Times New Roman" w:cs="Times New Roman"/>
          <w:b/>
          <w:bCs/>
        </w:rPr>
        <w:t>not amendments</w:t>
      </w:r>
      <w:r w:rsidRPr="00791BFB">
        <w:rPr>
          <w:rFonts w:ascii="Times New Roman" w:hAnsi="Times New Roman" w:cs="Times New Roman"/>
        </w:rPr>
        <w:t xml:space="preserve"> to the Articles of Incorporation, Updated Land Use Provisions or Declaration materials, or Bylaws. They must remain consistent with the governing documents and applicable Florida law.</w:t>
      </w:r>
    </w:p>
    <w:p w14:paraId="4F56BFBB"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1.2 PURPOSE</w:t>
      </w:r>
    </w:p>
    <w:p w14:paraId="4E064E89"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The Clubhouse Committee helps oversee the Clubhouse, pool, tennis court, shuffleboard court, related equipment, and use of Association recreational facilities. These Guidelines provide clear standards for reservations, facility use, fees, deposits, cleanup, security, and event responsibilities.</w:t>
      </w:r>
    </w:p>
    <w:p w14:paraId="62FFC34C"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1.3 CLUBHOUSE TOPIC CROSS-REFERENCE</w:t>
      </w:r>
    </w:p>
    <w:p w14:paraId="08F4192C"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Clubhouse, pool, tennis court, shuffleboard court, reservations, facility use, cleanup, fees, deposits, security, and event responsibilities are governed by the Updated Land Use Provisions, Bylaws, and applicable Clubhouse Committee Guidelines or other Board-Approved Documents. These Guidelines administer and implement existing authority for Association facilities and must remain consistent with the governing documents and Florida law.</w:t>
      </w:r>
    </w:p>
    <w:p w14:paraId="1776694E" w14:textId="77777777" w:rsidR="00791BFB" w:rsidRPr="00791BFB" w:rsidRDefault="00791BFB" w:rsidP="00791BFB">
      <w:pPr>
        <w:spacing w:line="320" w:lineRule="auto"/>
        <w:rPr>
          <w:rFonts w:ascii="Times New Roman" w:hAnsi="Times New Roman" w:cs="Times New Roman"/>
          <w:b/>
          <w:sz w:val="32"/>
        </w:rPr>
      </w:pPr>
      <w:r w:rsidRPr="00791BFB">
        <w:rPr>
          <w:rFonts w:ascii="Times New Roman" w:hAnsi="Times New Roman" w:cs="Times New Roman"/>
          <w:b/>
          <w:bCs/>
          <w:sz w:val="32"/>
          <w:szCs w:val="48"/>
        </w:rPr>
        <w:t>ARTICLE 2 — FACILITIES COVERED</w:t>
      </w:r>
    </w:p>
    <w:p w14:paraId="34B29148"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2.1 ASSOCIATION FACILITIES</w:t>
      </w:r>
    </w:p>
    <w:p w14:paraId="417C369F"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These Guidelines apply to the Clubhouse, pool, tennis court, shuffleboard court, kitchen area, restrooms, furnishings, equipment, and related common-area facilities.</w:t>
      </w:r>
    </w:p>
    <w:p w14:paraId="554845D5" w14:textId="77777777" w:rsidR="00791BFB" w:rsidRPr="00791BFB" w:rsidRDefault="00791BFB" w:rsidP="00791BFB">
      <w:pPr>
        <w:spacing w:line="320" w:lineRule="auto"/>
        <w:rPr>
          <w:rFonts w:ascii="Times New Roman" w:hAnsi="Times New Roman" w:cs="Times New Roman"/>
          <w:b/>
          <w:sz w:val="32"/>
        </w:rPr>
      </w:pPr>
      <w:r w:rsidRPr="00791BFB">
        <w:rPr>
          <w:rFonts w:ascii="Times New Roman" w:hAnsi="Times New Roman" w:cs="Times New Roman"/>
          <w:b/>
          <w:bCs/>
          <w:sz w:val="32"/>
          <w:szCs w:val="48"/>
        </w:rPr>
        <w:t>ARTICLE 3 — AUTHORIZED USE</w:t>
      </w:r>
    </w:p>
    <w:p w14:paraId="50ABCE93" w14:textId="77777777" w:rsidR="00791BFB" w:rsidRPr="00791BFB" w:rsidRDefault="00791BFB" w:rsidP="00791BFB">
      <w:pPr>
        <w:spacing w:line="260" w:lineRule="auto"/>
        <w:rPr>
          <w:rFonts w:ascii="Times New Roman" w:hAnsi="Times New Roman" w:cs="Times New Roman"/>
          <w:b/>
          <w:bCs/>
          <w:sz w:val="26"/>
          <w:szCs w:val="27"/>
        </w:rPr>
      </w:pPr>
      <w:r w:rsidRPr="00791BFB">
        <w:rPr>
          <w:rFonts w:ascii="Times New Roman" w:hAnsi="Times New Roman" w:cs="Times New Roman"/>
          <w:b/>
          <w:bCs/>
          <w:sz w:val="26"/>
          <w:szCs w:val="27"/>
        </w:rPr>
        <w:t>3.1 ELIGIBLE USERS</w:t>
      </w:r>
    </w:p>
    <w:p w14:paraId="6A20C134" w14:textId="77777777" w:rsidR="00791BFB" w:rsidRPr="00791BFB" w:rsidRDefault="00791BFB" w:rsidP="00791BFB">
      <w:pPr>
        <w:tabs>
          <w:tab w:val="left" w:pos="6984"/>
        </w:tabs>
        <w:spacing w:line="240" w:lineRule="auto"/>
        <w:rPr>
          <w:rFonts w:ascii="Times New Roman" w:hAnsi="Times New Roman" w:cs="Times New Roman"/>
        </w:rPr>
      </w:pPr>
      <w:r w:rsidRPr="00791BFB">
        <w:rPr>
          <w:rFonts w:ascii="Times New Roman" w:hAnsi="Times New Roman" w:cs="Times New Roman"/>
        </w:rPr>
        <w:tab/>
      </w:r>
    </w:p>
    <w:p w14:paraId="05A0E600"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Association facilities are for Patio homeowners, approved renters, and their guests, subject to these Guidelines and any posted facility rules.</w:t>
      </w:r>
    </w:p>
    <w:p w14:paraId="08A43604"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lastRenderedPageBreak/>
        <w:t>3.2 USE RESTRICTIONS</w:t>
      </w:r>
    </w:p>
    <w:p w14:paraId="1EB8EAC8"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The pool, tennis court, and shuffleboard court may not be used for private parties or commercial purposes unless the Board provides prior approval.</w:t>
      </w:r>
    </w:p>
    <w:p w14:paraId="3713BE64" w14:textId="77777777" w:rsidR="00791BFB" w:rsidRPr="00791BFB" w:rsidRDefault="00791BFB" w:rsidP="00791BFB">
      <w:pPr>
        <w:spacing w:line="320" w:lineRule="auto"/>
        <w:rPr>
          <w:rFonts w:ascii="Times New Roman" w:hAnsi="Times New Roman" w:cs="Times New Roman"/>
          <w:b/>
          <w:sz w:val="32"/>
        </w:rPr>
      </w:pPr>
      <w:r w:rsidRPr="00791BFB">
        <w:rPr>
          <w:rFonts w:ascii="Times New Roman" w:hAnsi="Times New Roman" w:cs="Times New Roman"/>
          <w:b/>
          <w:bCs/>
          <w:sz w:val="32"/>
          <w:szCs w:val="48"/>
        </w:rPr>
        <w:t>ARTICLE 4 — CLUBHOUSE RESERVATIONS</w:t>
      </w:r>
    </w:p>
    <w:p w14:paraId="0B7BE3F7"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4.1 RESERVATION PROCESS</w:t>
      </w:r>
    </w:p>
    <w:p w14:paraId="2AE521D8"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Clubhouse reservations are handled through the Clubhouse Committee Chair or Co-Chair and are subject to availability, applicable forms, and Board-approved procedures.</w:t>
      </w:r>
    </w:p>
    <w:p w14:paraId="33502E44"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4.2 RESPONSIBLE RESIDENT</w:t>
      </w:r>
    </w:p>
    <w:p w14:paraId="260BB588"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The person reserving the Clubhouse must be a Patio homeowner or authorized renter who resides in the community. That person must be present throughout the event and is responsible for compliance with these Guidelines.</w:t>
      </w:r>
    </w:p>
    <w:p w14:paraId="2A3FD92E" w14:textId="77777777" w:rsidR="00791BFB" w:rsidRPr="00791BFB" w:rsidRDefault="00791BFB" w:rsidP="00791BFB">
      <w:pPr>
        <w:spacing w:line="320" w:lineRule="auto"/>
        <w:rPr>
          <w:rFonts w:ascii="Times New Roman" w:hAnsi="Times New Roman" w:cs="Times New Roman"/>
          <w:b/>
          <w:sz w:val="32"/>
        </w:rPr>
      </w:pPr>
      <w:r w:rsidRPr="00791BFB">
        <w:rPr>
          <w:rFonts w:ascii="Times New Roman" w:hAnsi="Times New Roman" w:cs="Times New Roman"/>
          <w:b/>
          <w:bCs/>
          <w:sz w:val="32"/>
          <w:szCs w:val="48"/>
        </w:rPr>
        <w:t>ARTICLE 5 — FEES &amp; DEPOSITS</w:t>
      </w:r>
    </w:p>
    <w:p w14:paraId="6E7B8B15"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5.1 USE FEE</w:t>
      </w:r>
    </w:p>
    <w:p w14:paraId="14938883"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 xml:space="preserve">The Clubhouse use fee is </w:t>
      </w:r>
      <w:r w:rsidRPr="00791BFB">
        <w:rPr>
          <w:rFonts w:ascii="Times New Roman" w:hAnsi="Times New Roman" w:cs="Times New Roman"/>
          <w:b/>
          <w:bCs/>
        </w:rPr>
        <w:t>$50</w:t>
      </w:r>
      <w:r w:rsidRPr="00791BFB">
        <w:rPr>
          <w:rFonts w:ascii="Times New Roman" w:hAnsi="Times New Roman" w:cs="Times New Roman"/>
        </w:rPr>
        <w:t>, unless the Board later revises the amount.</w:t>
      </w:r>
    </w:p>
    <w:p w14:paraId="7AE8C202"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5.2 REFUNDABLE SECURITY DEPOSIT</w:t>
      </w:r>
    </w:p>
    <w:p w14:paraId="4E67BE50"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 xml:space="preserve">A </w:t>
      </w:r>
      <w:r w:rsidRPr="00791BFB">
        <w:rPr>
          <w:rFonts w:ascii="Times New Roman" w:hAnsi="Times New Roman" w:cs="Times New Roman"/>
          <w:b/>
          <w:bCs/>
        </w:rPr>
        <w:t>$100 refundable security deposit</w:t>
      </w:r>
      <w:r w:rsidRPr="00791BFB">
        <w:rPr>
          <w:rFonts w:ascii="Times New Roman" w:hAnsi="Times New Roman" w:cs="Times New Roman"/>
        </w:rPr>
        <w:t xml:space="preserve"> is required, unless the Board later revises the amount. Refund of the deposit is subject to satisfactory cleanup, proper closing and security procedures, return of Association property, and payment for any damage beyond normal wear and </w:t>
      </w:r>
      <w:proofErr w:type="gramStart"/>
      <w:r w:rsidRPr="00791BFB">
        <w:rPr>
          <w:rFonts w:ascii="Times New Roman" w:hAnsi="Times New Roman" w:cs="Times New Roman"/>
        </w:rPr>
        <w:t>tear</w:t>
      </w:r>
      <w:proofErr w:type="gramEnd"/>
      <w:r w:rsidRPr="00791BFB">
        <w:rPr>
          <w:rFonts w:ascii="Times New Roman" w:hAnsi="Times New Roman" w:cs="Times New Roman"/>
        </w:rPr>
        <w:t>.</w:t>
      </w:r>
    </w:p>
    <w:p w14:paraId="7CFCD900" w14:textId="77777777" w:rsidR="00791BFB" w:rsidRPr="00791BFB" w:rsidRDefault="00791BFB" w:rsidP="00791BFB">
      <w:pPr>
        <w:spacing w:line="320" w:lineRule="auto"/>
        <w:rPr>
          <w:rFonts w:ascii="Times New Roman" w:hAnsi="Times New Roman" w:cs="Times New Roman"/>
          <w:b/>
          <w:sz w:val="32"/>
        </w:rPr>
      </w:pPr>
      <w:r w:rsidRPr="00791BFB">
        <w:rPr>
          <w:rFonts w:ascii="Times New Roman" w:hAnsi="Times New Roman" w:cs="Times New Roman"/>
          <w:b/>
          <w:bCs/>
          <w:sz w:val="32"/>
          <w:szCs w:val="48"/>
        </w:rPr>
        <w:t>ARTICLE 6 — EVENT RESPONSIBILITIES</w:t>
      </w:r>
    </w:p>
    <w:p w14:paraId="0B1DE251"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6.1 CLEANUP &amp; RESTORATION</w:t>
      </w:r>
    </w:p>
    <w:p w14:paraId="14800715"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 xml:space="preserve">The </w:t>
      </w:r>
      <w:proofErr w:type="gramStart"/>
      <w:r w:rsidRPr="00791BFB">
        <w:rPr>
          <w:rFonts w:ascii="Times New Roman" w:hAnsi="Times New Roman" w:cs="Times New Roman"/>
        </w:rPr>
        <w:t>reserving</w:t>
      </w:r>
      <w:proofErr w:type="gramEnd"/>
      <w:r w:rsidRPr="00791BFB">
        <w:rPr>
          <w:rFonts w:ascii="Times New Roman" w:hAnsi="Times New Roman" w:cs="Times New Roman"/>
        </w:rPr>
        <w:t xml:space="preserve"> resident is responsible for leaving the Clubhouse and all used facilities </w:t>
      </w:r>
      <w:proofErr w:type="gramStart"/>
      <w:r w:rsidRPr="00791BFB">
        <w:rPr>
          <w:rFonts w:ascii="Times New Roman" w:hAnsi="Times New Roman" w:cs="Times New Roman"/>
        </w:rPr>
        <w:t>clean</w:t>
      </w:r>
      <w:proofErr w:type="gramEnd"/>
      <w:r w:rsidRPr="00791BFB">
        <w:rPr>
          <w:rFonts w:ascii="Times New Roman" w:hAnsi="Times New Roman" w:cs="Times New Roman"/>
        </w:rPr>
        <w:t>, orderly, and ready for the next user.</w:t>
      </w:r>
    </w:p>
    <w:p w14:paraId="0E9C7950" w14:textId="77777777" w:rsidR="00791BFB" w:rsidRPr="00791BFB" w:rsidRDefault="00791BFB" w:rsidP="00F14C79">
      <w:pPr>
        <w:numPr>
          <w:ilvl w:val="0"/>
          <w:numId w:val="91"/>
        </w:numPr>
        <w:spacing w:line="240" w:lineRule="auto"/>
        <w:contextualSpacing/>
        <w:rPr>
          <w:rFonts w:ascii="Times New Roman" w:hAnsi="Times New Roman" w:cs="Times New Roman"/>
        </w:rPr>
      </w:pPr>
      <w:r w:rsidRPr="00791BFB">
        <w:rPr>
          <w:rFonts w:ascii="Times New Roman" w:hAnsi="Times New Roman" w:cs="Times New Roman"/>
        </w:rPr>
        <w:t>Remove all trash and place it in the designated disposal area</w:t>
      </w:r>
    </w:p>
    <w:p w14:paraId="23E6ACE2" w14:textId="77777777" w:rsidR="00791BFB" w:rsidRPr="00791BFB" w:rsidRDefault="00791BFB" w:rsidP="00F14C79">
      <w:pPr>
        <w:numPr>
          <w:ilvl w:val="0"/>
          <w:numId w:val="91"/>
        </w:numPr>
        <w:spacing w:line="240" w:lineRule="auto"/>
        <w:contextualSpacing/>
        <w:rPr>
          <w:rFonts w:ascii="Times New Roman" w:hAnsi="Times New Roman" w:cs="Times New Roman"/>
        </w:rPr>
      </w:pPr>
      <w:r w:rsidRPr="00791BFB">
        <w:rPr>
          <w:rFonts w:ascii="Times New Roman" w:hAnsi="Times New Roman" w:cs="Times New Roman"/>
        </w:rPr>
        <w:t>Wash and return all used kitchen items</w:t>
      </w:r>
    </w:p>
    <w:p w14:paraId="63832421" w14:textId="77777777" w:rsidR="00791BFB" w:rsidRPr="00791BFB" w:rsidRDefault="00791BFB" w:rsidP="00F14C79">
      <w:pPr>
        <w:numPr>
          <w:ilvl w:val="0"/>
          <w:numId w:val="91"/>
        </w:numPr>
        <w:spacing w:line="240" w:lineRule="auto"/>
        <w:contextualSpacing/>
        <w:rPr>
          <w:rFonts w:ascii="Times New Roman" w:hAnsi="Times New Roman" w:cs="Times New Roman"/>
        </w:rPr>
      </w:pPr>
      <w:r w:rsidRPr="00791BFB">
        <w:rPr>
          <w:rFonts w:ascii="Times New Roman" w:hAnsi="Times New Roman" w:cs="Times New Roman"/>
        </w:rPr>
        <w:t>Return tablecloths and other Association property as directed</w:t>
      </w:r>
    </w:p>
    <w:p w14:paraId="390DF183" w14:textId="77777777" w:rsidR="00791BFB" w:rsidRPr="00791BFB" w:rsidRDefault="00791BFB" w:rsidP="00F14C79">
      <w:pPr>
        <w:numPr>
          <w:ilvl w:val="0"/>
          <w:numId w:val="91"/>
        </w:numPr>
        <w:spacing w:line="240" w:lineRule="auto"/>
        <w:contextualSpacing/>
        <w:rPr>
          <w:rFonts w:ascii="Times New Roman" w:hAnsi="Times New Roman" w:cs="Times New Roman"/>
        </w:rPr>
      </w:pPr>
      <w:r w:rsidRPr="00791BFB">
        <w:rPr>
          <w:rFonts w:ascii="Times New Roman" w:hAnsi="Times New Roman" w:cs="Times New Roman"/>
        </w:rPr>
        <w:t>Clean surfaces and restore furnishings and equipment to their proper locations</w:t>
      </w:r>
    </w:p>
    <w:p w14:paraId="66F6FB2A"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6.2 CLOSING RESPONSIBILITIES</w:t>
      </w:r>
    </w:p>
    <w:p w14:paraId="2C0E6C86"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Before leaving, the reserving resident must secure all doors and windows, turn off lights and fans, return the thermostat to the required setting, complete the approved security procedure, and confirm that the facility is properly closed.</w:t>
      </w:r>
    </w:p>
    <w:p w14:paraId="40662A98"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lastRenderedPageBreak/>
        <w:t>6.3 DAMAGE RESPONSIBILITY</w:t>
      </w:r>
    </w:p>
    <w:p w14:paraId="2A7CE1DC"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 xml:space="preserve">The </w:t>
      </w:r>
      <w:proofErr w:type="gramStart"/>
      <w:r w:rsidRPr="00791BFB">
        <w:rPr>
          <w:rFonts w:ascii="Times New Roman" w:hAnsi="Times New Roman" w:cs="Times New Roman"/>
        </w:rPr>
        <w:t>reserving</w:t>
      </w:r>
      <w:proofErr w:type="gramEnd"/>
      <w:r w:rsidRPr="00791BFB">
        <w:rPr>
          <w:rFonts w:ascii="Times New Roman" w:hAnsi="Times New Roman" w:cs="Times New Roman"/>
        </w:rPr>
        <w:t xml:space="preserve"> resident is responsible for damage to the facility, furnishings, or equipment beyond normal wear and </w:t>
      </w:r>
      <w:proofErr w:type="gramStart"/>
      <w:r w:rsidRPr="00791BFB">
        <w:rPr>
          <w:rFonts w:ascii="Times New Roman" w:hAnsi="Times New Roman" w:cs="Times New Roman"/>
        </w:rPr>
        <w:t>tear</w:t>
      </w:r>
      <w:proofErr w:type="gramEnd"/>
      <w:r w:rsidRPr="00791BFB">
        <w:rPr>
          <w:rFonts w:ascii="Times New Roman" w:hAnsi="Times New Roman" w:cs="Times New Roman"/>
        </w:rPr>
        <w:t xml:space="preserve">, including damage caused by guests, vendors, or </w:t>
      </w:r>
      <w:proofErr w:type="gramStart"/>
      <w:r w:rsidRPr="00791BFB">
        <w:rPr>
          <w:rFonts w:ascii="Times New Roman" w:hAnsi="Times New Roman" w:cs="Times New Roman"/>
        </w:rPr>
        <w:t>invitees</w:t>
      </w:r>
      <w:proofErr w:type="gramEnd"/>
      <w:r w:rsidRPr="00791BFB">
        <w:rPr>
          <w:rFonts w:ascii="Times New Roman" w:hAnsi="Times New Roman" w:cs="Times New Roman"/>
        </w:rPr>
        <w:t>.</w:t>
      </w:r>
    </w:p>
    <w:p w14:paraId="13F18A31" w14:textId="77777777" w:rsidR="00791BFB" w:rsidRPr="00791BFB" w:rsidRDefault="00791BFB" w:rsidP="00791BFB">
      <w:pPr>
        <w:spacing w:line="320" w:lineRule="auto"/>
        <w:rPr>
          <w:rFonts w:ascii="Times New Roman" w:hAnsi="Times New Roman" w:cs="Times New Roman"/>
          <w:b/>
          <w:sz w:val="32"/>
        </w:rPr>
      </w:pPr>
      <w:r w:rsidRPr="00791BFB">
        <w:rPr>
          <w:rFonts w:ascii="Times New Roman" w:hAnsi="Times New Roman" w:cs="Times New Roman"/>
          <w:b/>
          <w:bCs/>
          <w:sz w:val="32"/>
          <w:szCs w:val="48"/>
        </w:rPr>
        <w:t>ARTICLE 7 — ALCOHOL &amp; CONDUCT</w:t>
      </w:r>
    </w:p>
    <w:p w14:paraId="344F4867"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7.1 ALCOHOL</w:t>
      </w:r>
    </w:p>
    <w:p w14:paraId="60995FA6"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 xml:space="preserve">Alcoholic beverages may not be sold. The </w:t>
      </w:r>
      <w:proofErr w:type="gramStart"/>
      <w:r w:rsidRPr="00791BFB">
        <w:rPr>
          <w:rFonts w:ascii="Times New Roman" w:hAnsi="Times New Roman" w:cs="Times New Roman"/>
        </w:rPr>
        <w:t>reserving</w:t>
      </w:r>
      <w:proofErr w:type="gramEnd"/>
      <w:r w:rsidRPr="00791BFB">
        <w:rPr>
          <w:rFonts w:ascii="Times New Roman" w:hAnsi="Times New Roman" w:cs="Times New Roman"/>
        </w:rPr>
        <w:t xml:space="preserve"> resident is responsible for ensuring that alcoholic beverages are not served to minors and that all alcohol-related activity complies with applicable law.</w:t>
      </w:r>
    </w:p>
    <w:p w14:paraId="76F74109"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7.2 CONDUCT &amp; HOURS</w:t>
      </w:r>
    </w:p>
    <w:p w14:paraId="0686FF64"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 xml:space="preserve">Events must be conducted in a manner that does not unreasonably disturb other residents. Events should end by </w:t>
      </w:r>
      <w:r w:rsidRPr="00791BFB">
        <w:rPr>
          <w:rFonts w:ascii="Times New Roman" w:hAnsi="Times New Roman" w:cs="Times New Roman"/>
          <w:b/>
          <w:bCs/>
        </w:rPr>
        <w:t>10:00 p.m.</w:t>
      </w:r>
      <w:r w:rsidRPr="00791BFB">
        <w:rPr>
          <w:rFonts w:ascii="Times New Roman" w:hAnsi="Times New Roman" w:cs="Times New Roman"/>
        </w:rPr>
        <w:t xml:space="preserve"> unless the Board grants prior approval for a later ending time.</w:t>
      </w:r>
    </w:p>
    <w:p w14:paraId="04006265" w14:textId="77777777" w:rsidR="00791BFB" w:rsidRPr="00791BFB" w:rsidRDefault="00791BFB" w:rsidP="00791BFB">
      <w:pPr>
        <w:spacing w:line="320" w:lineRule="auto"/>
        <w:rPr>
          <w:rFonts w:ascii="Times New Roman" w:hAnsi="Times New Roman" w:cs="Times New Roman"/>
          <w:b/>
          <w:sz w:val="32"/>
        </w:rPr>
      </w:pPr>
      <w:r w:rsidRPr="00791BFB">
        <w:rPr>
          <w:rFonts w:ascii="Times New Roman" w:hAnsi="Times New Roman" w:cs="Times New Roman"/>
          <w:b/>
          <w:bCs/>
          <w:sz w:val="32"/>
          <w:szCs w:val="48"/>
        </w:rPr>
        <w:t>ARTICLE 8 — SECURITY &amp; CLOSING PROCEDURES</w:t>
      </w:r>
    </w:p>
    <w:p w14:paraId="1DCB5F9C"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8.1 SECURITY PROCEDURE</w:t>
      </w:r>
    </w:p>
    <w:p w14:paraId="1E1FAFE0"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 xml:space="preserve">At the conclusion of an event, the </w:t>
      </w:r>
      <w:proofErr w:type="gramStart"/>
      <w:r w:rsidRPr="00791BFB">
        <w:rPr>
          <w:rFonts w:ascii="Times New Roman" w:hAnsi="Times New Roman" w:cs="Times New Roman"/>
        </w:rPr>
        <w:t>reserving</w:t>
      </w:r>
      <w:proofErr w:type="gramEnd"/>
      <w:r w:rsidRPr="00791BFB">
        <w:rPr>
          <w:rFonts w:ascii="Times New Roman" w:hAnsi="Times New Roman" w:cs="Times New Roman"/>
        </w:rPr>
        <w:t xml:space="preserve"> resident must follow the current written alarm and security instructions provided by the Clubhouse Committee, verify that all </w:t>
      </w:r>
      <w:proofErr w:type="gramStart"/>
      <w:r w:rsidRPr="00791BFB">
        <w:rPr>
          <w:rFonts w:ascii="Times New Roman" w:hAnsi="Times New Roman" w:cs="Times New Roman"/>
        </w:rPr>
        <w:t>persons</w:t>
      </w:r>
      <w:proofErr w:type="gramEnd"/>
      <w:r w:rsidRPr="00791BFB">
        <w:rPr>
          <w:rFonts w:ascii="Times New Roman" w:hAnsi="Times New Roman" w:cs="Times New Roman"/>
        </w:rPr>
        <w:t xml:space="preserve"> have exited, check that doors and windows are secured, and complete the required alarm-setting procedure before leaving.</w:t>
      </w:r>
    </w:p>
    <w:p w14:paraId="40AAF3CD"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8.2 SECURITY CODE CONFIDENTIALITY</w:t>
      </w:r>
    </w:p>
    <w:p w14:paraId="7957C7A0"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No alarm or security code may be printed in the Redbook, these Guidelines, or any publicly distributed guideline package. Current access instructions must be provided separately by an authorized Clubhouse Committee or Board representative.</w:t>
      </w:r>
    </w:p>
    <w:p w14:paraId="37924242"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8.3 REPORTING PROBLEMS</w:t>
      </w:r>
    </w:p>
    <w:p w14:paraId="01049EA5"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 xml:space="preserve">Any alarm, lock, door, lighting, thermostat, or facility-security problem must be reported promptly to the Clubhouse Committee Chair, Co-Chair, or other designated Association </w:t>
      </w:r>
      <w:proofErr w:type="gramStart"/>
      <w:r w:rsidRPr="00791BFB">
        <w:rPr>
          <w:rFonts w:ascii="Times New Roman" w:hAnsi="Times New Roman" w:cs="Times New Roman"/>
        </w:rPr>
        <w:t>representative</w:t>
      </w:r>
      <w:proofErr w:type="gramEnd"/>
      <w:r w:rsidRPr="00791BFB">
        <w:rPr>
          <w:rFonts w:ascii="Times New Roman" w:hAnsi="Times New Roman" w:cs="Times New Roman"/>
        </w:rPr>
        <w:t>.</w:t>
      </w:r>
    </w:p>
    <w:p w14:paraId="2946CA0E" w14:textId="77777777" w:rsidR="00791BFB" w:rsidRPr="00791BFB" w:rsidRDefault="00791BFB" w:rsidP="00791BFB">
      <w:pPr>
        <w:spacing w:line="320" w:lineRule="auto"/>
        <w:rPr>
          <w:rFonts w:ascii="Times New Roman" w:hAnsi="Times New Roman" w:cs="Times New Roman"/>
          <w:b/>
          <w:sz w:val="32"/>
        </w:rPr>
      </w:pPr>
      <w:r w:rsidRPr="00791BFB">
        <w:rPr>
          <w:rFonts w:ascii="Times New Roman" w:hAnsi="Times New Roman" w:cs="Times New Roman"/>
          <w:b/>
          <w:bCs/>
          <w:sz w:val="32"/>
          <w:szCs w:val="48"/>
        </w:rPr>
        <w:t>ARTICLE 9 — BOARD AUTHORITY</w:t>
      </w:r>
    </w:p>
    <w:p w14:paraId="1BC231B6"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9.1 EXCEPTIONS &amp; UPDATES</w:t>
      </w:r>
    </w:p>
    <w:p w14:paraId="03F9E20F"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The Board may approve exceptions, modify facility rules, and update forms, fees, deposits, and procedures under its Board-approved guidelines authority, provided all actions remain consistent with the governing documents and applicable Florida law.</w:t>
      </w:r>
    </w:p>
    <w:p w14:paraId="2462077F"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lastRenderedPageBreak/>
        <w:t>9.2 COMPLIANCE</w:t>
      </w:r>
    </w:p>
    <w:p w14:paraId="5FC64B25"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 xml:space="preserve">Residents, renters, guests, vendors, and invitees must comply with these Guidelines and any additional Board-approved facility rules. The </w:t>
      </w:r>
      <w:proofErr w:type="gramStart"/>
      <w:r w:rsidRPr="00791BFB">
        <w:rPr>
          <w:rFonts w:ascii="Times New Roman" w:hAnsi="Times New Roman" w:cs="Times New Roman"/>
        </w:rPr>
        <w:t>reserving</w:t>
      </w:r>
      <w:proofErr w:type="gramEnd"/>
      <w:r w:rsidRPr="00791BFB">
        <w:rPr>
          <w:rFonts w:ascii="Times New Roman" w:hAnsi="Times New Roman" w:cs="Times New Roman"/>
        </w:rPr>
        <w:t xml:space="preserve"> resident remains responsible for the conduct of all </w:t>
      </w:r>
      <w:proofErr w:type="gramStart"/>
      <w:r w:rsidRPr="00791BFB">
        <w:rPr>
          <w:rFonts w:ascii="Times New Roman" w:hAnsi="Times New Roman" w:cs="Times New Roman"/>
        </w:rPr>
        <w:t>persons</w:t>
      </w:r>
      <w:proofErr w:type="gramEnd"/>
      <w:r w:rsidRPr="00791BFB">
        <w:rPr>
          <w:rFonts w:ascii="Times New Roman" w:hAnsi="Times New Roman" w:cs="Times New Roman"/>
        </w:rPr>
        <w:t xml:space="preserve"> attending the event.</w:t>
      </w:r>
    </w:p>
    <w:p w14:paraId="553DAEE2" w14:textId="77777777" w:rsidR="00791BFB" w:rsidRPr="00791BFB" w:rsidRDefault="00791BFB" w:rsidP="00791BFB">
      <w:pPr>
        <w:spacing w:line="240" w:lineRule="auto"/>
        <w:rPr>
          <w:rFonts w:ascii="Times New Roman" w:hAnsi="Times New Roman" w:cs="Times New Roman"/>
          <w:szCs w:val="2"/>
        </w:rPr>
      </w:pPr>
      <w:r w:rsidRPr="00791BFB">
        <w:rPr>
          <w:rFonts w:ascii="Times New Roman" w:hAnsi="Times New Roman" w:cs="Times New Roman"/>
          <w:szCs w:val="2"/>
        </w:rPr>
        <w:br w:type="page"/>
      </w:r>
    </w:p>
    <w:p w14:paraId="3A6AED91" w14:textId="77777777" w:rsidR="00791BFB" w:rsidRPr="00791BFB" w:rsidRDefault="00791BFB" w:rsidP="00791BFB">
      <w:pPr>
        <w:spacing w:line="240" w:lineRule="auto"/>
        <w:rPr>
          <w:rFonts w:ascii="Times New Roman" w:hAnsi="Times New Roman" w:cs="Times New Roman"/>
          <w:b/>
          <w:bCs/>
          <w:szCs w:val="48"/>
        </w:rPr>
        <w:sectPr w:rsidR="00791BFB" w:rsidRPr="00791BFB" w:rsidSect="00791BFB">
          <w:headerReference w:type="default" r:id="rId37"/>
          <w:footerReference w:type="default" r:id="rId38"/>
          <w:pgSz w:w="12240" w:h="15840"/>
          <w:pgMar w:top="1440" w:right="1440" w:bottom="1440" w:left="1440" w:header="720" w:footer="720" w:gutter="0"/>
          <w:pgNumType w:start="1"/>
          <w:cols w:space="720"/>
          <w:docGrid w:linePitch="360"/>
        </w:sectPr>
      </w:pPr>
    </w:p>
    <w:p w14:paraId="3328A8DF" w14:textId="77777777" w:rsidR="00791BFB" w:rsidRPr="00791BFB" w:rsidRDefault="00791BFB" w:rsidP="00791BFB">
      <w:pPr>
        <w:spacing w:line="360" w:lineRule="auto"/>
        <w:rPr>
          <w:rFonts w:ascii="Times New Roman" w:hAnsi="Times New Roman" w:cs="Times New Roman"/>
          <w:b/>
          <w:sz w:val="36"/>
        </w:rPr>
      </w:pPr>
      <w:r w:rsidRPr="00791BFB">
        <w:rPr>
          <w:rFonts w:ascii="Times New Roman" w:hAnsi="Times New Roman" w:cs="Times New Roman"/>
          <w:b/>
          <w:bCs/>
          <w:sz w:val="36"/>
          <w:szCs w:val="48"/>
        </w:rPr>
        <w:lastRenderedPageBreak/>
        <w:t>COMPLIANCE AND FINING BOARD APPROVED POLICY AND GUIDELINE</w:t>
      </w:r>
    </w:p>
    <w:p w14:paraId="39E33AA5"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b/>
          <w:bCs/>
          <w:szCs w:val="27"/>
        </w:rPr>
        <w:t>Patio Homes of Chestnut Creek — Quick Reference Guide</w:t>
      </w:r>
    </w:p>
    <w:p w14:paraId="5D4D984B" w14:textId="77777777" w:rsidR="00791BFB" w:rsidRPr="00791BFB" w:rsidRDefault="00791BFB" w:rsidP="00791BFB">
      <w:pPr>
        <w:spacing w:line="320" w:lineRule="auto"/>
        <w:rPr>
          <w:rFonts w:ascii="Times New Roman" w:hAnsi="Times New Roman" w:cs="Times New Roman"/>
          <w:b/>
          <w:sz w:val="32"/>
        </w:rPr>
      </w:pPr>
      <w:r w:rsidRPr="00791BFB">
        <w:rPr>
          <w:rFonts w:ascii="Times New Roman" w:hAnsi="Times New Roman" w:cs="Times New Roman"/>
          <w:b/>
          <w:bCs/>
          <w:sz w:val="32"/>
          <w:szCs w:val="48"/>
        </w:rPr>
        <w:t>ARTICLE 1 — HOMEOWNER RESPONSIBILITY &amp; AUTHORITY</w:t>
      </w:r>
    </w:p>
    <w:p w14:paraId="04D8529C"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1.1 HOMEOWNER RESPONSIBILITY</w:t>
      </w:r>
    </w:p>
    <w:p w14:paraId="79E5EA95"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 xml:space="preserve">By purchasing a home in a </w:t>
      </w:r>
      <w:proofErr w:type="gramStart"/>
      <w:r w:rsidRPr="00791BFB">
        <w:rPr>
          <w:rFonts w:ascii="Times New Roman" w:hAnsi="Times New Roman" w:cs="Times New Roman"/>
        </w:rPr>
        <w:t>homeowners</w:t>
      </w:r>
      <w:proofErr w:type="gramEnd"/>
      <w:r w:rsidRPr="00791BFB">
        <w:rPr>
          <w:rFonts w:ascii="Times New Roman" w:hAnsi="Times New Roman" w:cs="Times New Roman"/>
        </w:rPr>
        <w:t xml:space="preserve"> association, each Owner agrees to comply with the Association’s governing documents and Board-approved guidelines. This responsibility is an inherent part of holding title within the community and extends, as applicable, to the Owner’s tenants, guests, invitees, and occupants.</w:t>
      </w:r>
    </w:p>
    <w:p w14:paraId="04655403"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1.2 GOVERNING AUTHORITY</w:t>
      </w:r>
    </w:p>
    <w:p w14:paraId="3E54B08F"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This Policy administers and implements the Association’s existing enforcement authority. It is not an amendment to the Declaration, Articles of Incorporation, Bylaws, Updated Land Use Provisions, or other governing documents and must remain consistent with those documents and applicable Florida law.</w:t>
      </w:r>
    </w:p>
    <w:p w14:paraId="52064400" w14:textId="77777777" w:rsidR="00791BFB" w:rsidRPr="00791BFB" w:rsidRDefault="00791BFB" w:rsidP="00791BFB">
      <w:pPr>
        <w:spacing w:line="320" w:lineRule="auto"/>
        <w:rPr>
          <w:rFonts w:ascii="Times New Roman" w:hAnsi="Times New Roman" w:cs="Times New Roman"/>
          <w:b/>
          <w:sz w:val="32"/>
        </w:rPr>
      </w:pPr>
      <w:r w:rsidRPr="00791BFB">
        <w:rPr>
          <w:rFonts w:ascii="Times New Roman" w:hAnsi="Times New Roman" w:cs="Times New Roman"/>
          <w:b/>
          <w:bCs/>
          <w:sz w:val="32"/>
          <w:szCs w:val="48"/>
        </w:rPr>
        <w:t>ARTICLE 2 — PURPOSE OF VIOLATION PROCEDURES</w:t>
      </w:r>
    </w:p>
    <w:p w14:paraId="556B9CF9"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2.1 COOPERATIVE RESOLUTION</w:t>
      </w:r>
    </w:p>
    <w:p w14:paraId="1C71E8A8"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The Patio Homes of Chestnut Creek Homeowners Association seeks to resolve violations cooperatively, obtain required maintenance or corrective work, and preserve the community’s appearance and property standards.</w:t>
      </w:r>
    </w:p>
    <w:p w14:paraId="58F73398"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2.2 PURPOSE OF FINES</w:t>
      </w:r>
    </w:p>
    <w:p w14:paraId="1E8341C3"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The Association does not use fines as a revenue-generating measure. Fines and suspensions are enforcement tools available when a violation is not timely resolved after notice and a reasonable opportunity to cure, subject to the governing documents and Florida law.</w:t>
      </w:r>
    </w:p>
    <w:p w14:paraId="2C7E8CC4" w14:textId="77777777" w:rsidR="00791BFB" w:rsidRPr="00791BFB" w:rsidRDefault="00791BFB" w:rsidP="00791BFB">
      <w:pPr>
        <w:tabs>
          <w:tab w:val="left" w:pos="2448"/>
        </w:tabs>
        <w:spacing w:line="240" w:lineRule="auto"/>
        <w:rPr>
          <w:rFonts w:ascii="Times New Roman" w:hAnsi="Times New Roman" w:cs="Times New Roman"/>
        </w:rPr>
      </w:pPr>
      <w:r w:rsidRPr="00791BFB">
        <w:rPr>
          <w:rFonts w:ascii="Times New Roman" w:hAnsi="Times New Roman" w:cs="Times New Roman"/>
        </w:rPr>
        <w:tab/>
      </w:r>
    </w:p>
    <w:p w14:paraId="0DEAF427" w14:textId="77777777" w:rsidR="00791BFB" w:rsidRPr="00791BFB" w:rsidRDefault="00791BFB" w:rsidP="00791BFB">
      <w:pPr>
        <w:spacing w:line="320" w:lineRule="auto"/>
        <w:rPr>
          <w:rFonts w:ascii="Times New Roman" w:hAnsi="Times New Roman" w:cs="Times New Roman"/>
          <w:b/>
          <w:sz w:val="32"/>
        </w:rPr>
      </w:pPr>
      <w:r w:rsidRPr="00791BFB">
        <w:rPr>
          <w:rFonts w:ascii="Times New Roman" w:hAnsi="Times New Roman" w:cs="Times New Roman"/>
          <w:b/>
          <w:bCs/>
          <w:sz w:val="32"/>
          <w:szCs w:val="48"/>
        </w:rPr>
        <w:t>ARTICLE 3 — INITIAL NOTICE &amp; RESOLUTION EFFORTS</w:t>
      </w:r>
    </w:p>
    <w:p w14:paraId="09A53172"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3.1 COMMON VIOLATIONS</w:t>
      </w:r>
    </w:p>
    <w:p w14:paraId="21669B83"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Many violations involve requirements administered by the Architectural Review Board or Grounds Committee. Violations may also arise under other governing documents, Board-approved policies, or reasonable Association rules.</w:t>
      </w:r>
    </w:p>
    <w:p w14:paraId="7868B3CC"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3.2 INITIAL NOTICE</w:t>
      </w:r>
    </w:p>
    <w:p w14:paraId="63C696B0"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The process ordinarily begins with notice identifying the property condition or conduct believed to be out of compliance, the applicable rule or standard, and the corrective action requested.</w:t>
      </w:r>
    </w:p>
    <w:p w14:paraId="548FC843"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lastRenderedPageBreak/>
        <w:t>3.3 FOLLOW-UP EFFORTS</w:t>
      </w:r>
    </w:p>
    <w:p w14:paraId="2B028284"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 xml:space="preserve">The Association may make reasonable efforts to resolve the matter directly with the Owner, including an in-person discussion when the Owner is available and willing, follow-up written notices, and email communication between the Owner and the responsible committee or Association representative. The exact sequence may vary according to </w:t>
      </w:r>
      <w:proofErr w:type="gramStart"/>
      <w:r w:rsidRPr="00791BFB">
        <w:rPr>
          <w:rFonts w:ascii="Times New Roman" w:hAnsi="Times New Roman" w:cs="Times New Roman"/>
        </w:rPr>
        <w:t>the nature</w:t>
      </w:r>
      <w:proofErr w:type="gramEnd"/>
      <w:r w:rsidRPr="00791BFB">
        <w:rPr>
          <w:rFonts w:ascii="Times New Roman" w:hAnsi="Times New Roman" w:cs="Times New Roman"/>
        </w:rPr>
        <w:t>, urgency, recurrence, and legal requirements of the violation.</w:t>
      </w:r>
    </w:p>
    <w:p w14:paraId="1A55C312" w14:textId="77777777" w:rsidR="00791BFB" w:rsidRPr="00791BFB" w:rsidRDefault="00791BFB" w:rsidP="00791BFB">
      <w:pPr>
        <w:spacing w:line="320" w:lineRule="auto"/>
        <w:rPr>
          <w:rFonts w:ascii="Times New Roman" w:hAnsi="Times New Roman" w:cs="Times New Roman"/>
          <w:b/>
          <w:sz w:val="32"/>
        </w:rPr>
      </w:pPr>
      <w:r w:rsidRPr="00791BFB">
        <w:rPr>
          <w:rFonts w:ascii="Times New Roman" w:hAnsi="Times New Roman" w:cs="Times New Roman"/>
          <w:b/>
          <w:bCs/>
          <w:sz w:val="32"/>
          <w:szCs w:val="48"/>
        </w:rPr>
        <w:t>ARTICLE 4 — ESCALATION TO BOARD REVIEW</w:t>
      </w:r>
    </w:p>
    <w:p w14:paraId="67293718"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4.1 DOCUMENT REVIEW</w:t>
      </w:r>
    </w:p>
    <w:p w14:paraId="33337E58"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If a violation remains unresolved, the Board of Directors may review the notices, photographs, correspondence, committee records, governing-document provisions, and other relevant information at a properly noticed regular or special meeting.</w:t>
      </w:r>
    </w:p>
    <w:p w14:paraId="5982BBA7"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4.2 BOARD CONSIDERATION</w:t>
      </w:r>
    </w:p>
    <w:p w14:paraId="0765CCAA"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The Board determines whether to dismiss the matter, continue efforts to obtain compliance, pursue another authorized remedy, or levy a proposed fine or suspension in accordance with the governing documents and Florida law.</w:t>
      </w:r>
    </w:p>
    <w:p w14:paraId="676944D0"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4.3 OWNER PARTICIPATION</w:t>
      </w:r>
    </w:p>
    <w:p w14:paraId="4C81BC19"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The Owner receives any notice required by law or the governing documents and may address the Board in accordance with applicable meeting procedures. The Owner may also choose not to speak. Participation by other attendees remains subject to the chair’s authority, adopted meeting procedures, and applicable law.</w:t>
      </w:r>
    </w:p>
    <w:p w14:paraId="2819F170" w14:textId="77777777" w:rsidR="00791BFB" w:rsidRPr="00791BFB" w:rsidRDefault="00791BFB" w:rsidP="00791BFB">
      <w:pPr>
        <w:spacing w:line="320" w:lineRule="auto"/>
        <w:rPr>
          <w:rFonts w:ascii="Times New Roman" w:hAnsi="Times New Roman" w:cs="Times New Roman"/>
          <w:b/>
          <w:sz w:val="32"/>
        </w:rPr>
      </w:pPr>
      <w:r w:rsidRPr="00791BFB">
        <w:rPr>
          <w:rFonts w:ascii="Times New Roman" w:hAnsi="Times New Roman" w:cs="Times New Roman"/>
          <w:b/>
          <w:bCs/>
          <w:sz w:val="32"/>
          <w:szCs w:val="48"/>
        </w:rPr>
        <w:t>ARTICLE 5 — COMPLIANCE FINING COMMITTEE</w:t>
      </w:r>
    </w:p>
    <w:p w14:paraId="06500DD0"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5.1 COMMITTEE ROLE</w:t>
      </w:r>
    </w:p>
    <w:p w14:paraId="482E99E9"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The Compliance Fining Committee’s role is limited to confirming or rejecting a fine or suspension levied by the Board. The Committee does not increase, alter, or independently impose the proposed sanction.</w:t>
      </w:r>
    </w:p>
    <w:p w14:paraId="3ED36612"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5.2 COMPOSITION &amp; HEARING</w:t>
      </w:r>
    </w:p>
    <w:p w14:paraId="4EFFA5FE"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 xml:space="preserve">The Committee must include at least three qualified members appointed by the Board who satisfy the independence requirements of section 720.305, Florida Statutes. A hearing may proceed </w:t>
      </w:r>
      <w:proofErr w:type="gramStart"/>
      <w:r w:rsidRPr="00791BFB">
        <w:rPr>
          <w:rFonts w:ascii="Times New Roman" w:hAnsi="Times New Roman" w:cs="Times New Roman"/>
        </w:rPr>
        <w:t>whether or not</w:t>
      </w:r>
      <w:proofErr w:type="gramEnd"/>
      <w:r w:rsidRPr="00791BFB">
        <w:rPr>
          <w:rFonts w:ascii="Times New Roman" w:hAnsi="Times New Roman" w:cs="Times New Roman"/>
        </w:rPr>
        <w:t xml:space="preserve"> the Owner attends, provided all required notice has been given. The hearing may be conducted in person, by telephone, or by other permitted electronic means.</w:t>
      </w:r>
    </w:p>
    <w:p w14:paraId="408FD8DD"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5.3 COMMITTEE DECISION</w:t>
      </w:r>
    </w:p>
    <w:p w14:paraId="697F7D16"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 xml:space="preserve">If a majority of the Committee rejects the proposed fine or suspension, it may not be imposed. If a majority confirms it, the Association may implement the approved </w:t>
      </w:r>
      <w:proofErr w:type="gramStart"/>
      <w:r w:rsidRPr="00791BFB">
        <w:rPr>
          <w:rFonts w:ascii="Times New Roman" w:hAnsi="Times New Roman" w:cs="Times New Roman"/>
        </w:rPr>
        <w:t>sanction</w:t>
      </w:r>
      <w:proofErr w:type="gramEnd"/>
      <w:r w:rsidRPr="00791BFB">
        <w:rPr>
          <w:rFonts w:ascii="Times New Roman" w:hAnsi="Times New Roman" w:cs="Times New Roman"/>
        </w:rPr>
        <w:t xml:space="preserve"> in accordance with the statute and governing documents.</w:t>
      </w:r>
    </w:p>
    <w:p w14:paraId="5AEE96EC"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5.4 WRITTEN FINDINGS</w:t>
      </w:r>
    </w:p>
    <w:p w14:paraId="0E20C516"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lastRenderedPageBreak/>
        <w:t>Within seven days after the hearing, the Committee must provide the written notice required by section 720.305, Florida Statutes, including its findings, whether the proposed fine or suspension was approved or rejected, applicable cure information, and any payment or suspension details required by law.</w:t>
      </w:r>
    </w:p>
    <w:p w14:paraId="1A359F4E" w14:textId="77777777" w:rsidR="00791BFB" w:rsidRPr="00791BFB" w:rsidRDefault="00791BFB" w:rsidP="00791BFB">
      <w:pPr>
        <w:spacing w:line="320" w:lineRule="auto"/>
        <w:rPr>
          <w:rFonts w:ascii="Times New Roman" w:hAnsi="Times New Roman" w:cs="Times New Roman"/>
          <w:b/>
          <w:sz w:val="32"/>
        </w:rPr>
      </w:pPr>
      <w:r w:rsidRPr="00791BFB">
        <w:rPr>
          <w:rFonts w:ascii="Times New Roman" w:hAnsi="Times New Roman" w:cs="Times New Roman"/>
          <w:b/>
          <w:bCs/>
          <w:sz w:val="32"/>
          <w:szCs w:val="48"/>
        </w:rPr>
        <w:t>ARTICLE 6 — STATUTORY NOTICE, HEARING &amp; CURE REQUIREMENTS</w:t>
      </w:r>
    </w:p>
    <w:p w14:paraId="162D43A9"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6.1 NOTICE OF RIGHT TO HEARING</w:t>
      </w:r>
    </w:p>
    <w:p w14:paraId="61897971"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 xml:space="preserve">Before a Board-levied fine or suspension may be imposed, the Association must provide at least </w:t>
      </w:r>
      <w:r w:rsidRPr="00791BFB">
        <w:rPr>
          <w:rFonts w:ascii="Times New Roman" w:hAnsi="Times New Roman" w:cs="Times New Roman"/>
          <w:b/>
          <w:bCs/>
        </w:rPr>
        <w:t>14 days’ written notice</w:t>
      </w:r>
      <w:r w:rsidRPr="00791BFB">
        <w:rPr>
          <w:rFonts w:ascii="Times New Roman" w:hAnsi="Times New Roman" w:cs="Times New Roman"/>
        </w:rPr>
        <w:t xml:space="preserve"> of the right to a hearing to the parcel Owner at the designated mailing or email address in the Association’s official records and, when applicable, to the affected occupant, licensee, or invitee.</w:t>
      </w:r>
    </w:p>
    <w:p w14:paraId="7204D617"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6.2 REQUIRED NOTICE CONTENT</w:t>
      </w:r>
    </w:p>
    <w:p w14:paraId="3E961BBA"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The notice must identify the alleged violation, state the specific action required to cure it when applicable, and provide the hearing date, location, and access information for any telephone or electronic hearing.</w:t>
      </w:r>
    </w:p>
    <w:p w14:paraId="1FB293A7"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6.3 HEARING DEADLINE</w:t>
      </w:r>
    </w:p>
    <w:p w14:paraId="20D7226B"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 xml:space="preserve">The hearing must be held within </w:t>
      </w:r>
      <w:r w:rsidRPr="00791BFB">
        <w:rPr>
          <w:rFonts w:ascii="Times New Roman" w:hAnsi="Times New Roman" w:cs="Times New Roman"/>
          <w:b/>
          <w:bCs/>
        </w:rPr>
        <w:t>90 days</w:t>
      </w:r>
      <w:r w:rsidRPr="00791BFB">
        <w:rPr>
          <w:rFonts w:ascii="Times New Roman" w:hAnsi="Times New Roman" w:cs="Times New Roman"/>
        </w:rPr>
        <w:t xml:space="preserve"> after issuance of the statutory notice.</w:t>
      </w:r>
    </w:p>
    <w:p w14:paraId="785037E9"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6.4 CURED VIOLATIONS</w:t>
      </w:r>
    </w:p>
    <w:p w14:paraId="387DEC11"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 xml:space="preserve">If the violation is cured before the </w:t>
      </w:r>
      <w:proofErr w:type="gramStart"/>
      <w:r w:rsidRPr="00791BFB">
        <w:rPr>
          <w:rFonts w:ascii="Times New Roman" w:hAnsi="Times New Roman" w:cs="Times New Roman"/>
        </w:rPr>
        <w:t>hearing, or</w:t>
      </w:r>
      <w:proofErr w:type="gramEnd"/>
      <w:r w:rsidRPr="00791BFB">
        <w:rPr>
          <w:rFonts w:ascii="Times New Roman" w:hAnsi="Times New Roman" w:cs="Times New Roman"/>
        </w:rPr>
        <w:t xml:space="preserve"> is cured in the manner specified in the required written notice, a fine or suspension may not be imposed.</w:t>
      </w:r>
    </w:p>
    <w:p w14:paraId="51D61CEB"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6.5 PAYMENT DATE</w:t>
      </w:r>
    </w:p>
    <w:p w14:paraId="1E204DEC"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 xml:space="preserve">When an uncured violation results in a </w:t>
      </w:r>
      <w:proofErr w:type="gramStart"/>
      <w:r w:rsidRPr="00791BFB">
        <w:rPr>
          <w:rFonts w:ascii="Times New Roman" w:hAnsi="Times New Roman" w:cs="Times New Roman"/>
        </w:rPr>
        <w:t>Committee</w:t>
      </w:r>
      <w:proofErr w:type="gramEnd"/>
      <w:r w:rsidRPr="00791BFB">
        <w:rPr>
          <w:rFonts w:ascii="Times New Roman" w:hAnsi="Times New Roman" w:cs="Times New Roman"/>
        </w:rPr>
        <w:t xml:space="preserve">-approved fine, the payment date must be at least </w:t>
      </w:r>
      <w:r w:rsidRPr="00791BFB">
        <w:rPr>
          <w:rFonts w:ascii="Times New Roman" w:hAnsi="Times New Roman" w:cs="Times New Roman"/>
          <w:b/>
          <w:bCs/>
        </w:rPr>
        <w:t>30 days</w:t>
      </w:r>
      <w:r w:rsidRPr="00791BFB">
        <w:rPr>
          <w:rFonts w:ascii="Times New Roman" w:hAnsi="Times New Roman" w:cs="Times New Roman"/>
        </w:rPr>
        <w:t xml:space="preserve"> after delivery of the Committee’s written findings. Attorney fees and costs may not begin to accrue before the statutory payment date and expiration of any applicable appeal period.</w:t>
      </w:r>
    </w:p>
    <w:p w14:paraId="585A1573" w14:textId="77777777" w:rsidR="00791BFB" w:rsidRPr="00791BFB" w:rsidRDefault="00791BFB" w:rsidP="00791BFB">
      <w:pPr>
        <w:spacing w:line="320" w:lineRule="auto"/>
        <w:rPr>
          <w:rFonts w:ascii="Times New Roman" w:hAnsi="Times New Roman" w:cs="Times New Roman"/>
          <w:b/>
          <w:sz w:val="32"/>
        </w:rPr>
      </w:pPr>
      <w:r w:rsidRPr="00791BFB">
        <w:rPr>
          <w:rFonts w:ascii="Times New Roman" w:hAnsi="Times New Roman" w:cs="Times New Roman"/>
          <w:b/>
          <w:bCs/>
          <w:sz w:val="32"/>
          <w:szCs w:val="48"/>
        </w:rPr>
        <w:t>ARTICLE 7 — FINES &amp; SUSPENSIONS</w:t>
      </w:r>
    </w:p>
    <w:p w14:paraId="12F5B7E5"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7.1 FINE LIMITS</w:t>
      </w:r>
    </w:p>
    <w:p w14:paraId="779C7ADE"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 xml:space="preserve">Unless the governing documents lawfully provide otherwise, a fine may not exceed </w:t>
      </w:r>
      <w:r w:rsidRPr="00791BFB">
        <w:rPr>
          <w:rFonts w:ascii="Times New Roman" w:hAnsi="Times New Roman" w:cs="Times New Roman"/>
          <w:b/>
          <w:bCs/>
        </w:rPr>
        <w:t>$100 per violation</w:t>
      </w:r>
      <w:r w:rsidRPr="00791BFB">
        <w:rPr>
          <w:rFonts w:ascii="Times New Roman" w:hAnsi="Times New Roman" w:cs="Times New Roman"/>
        </w:rPr>
        <w:t xml:space="preserve">. A continuing violation may be fined for each day it </w:t>
      </w:r>
      <w:proofErr w:type="gramStart"/>
      <w:r w:rsidRPr="00791BFB">
        <w:rPr>
          <w:rFonts w:ascii="Times New Roman" w:hAnsi="Times New Roman" w:cs="Times New Roman"/>
        </w:rPr>
        <w:t>continues,</w:t>
      </w:r>
      <w:proofErr w:type="gramEnd"/>
      <w:r w:rsidRPr="00791BFB">
        <w:rPr>
          <w:rFonts w:ascii="Times New Roman" w:hAnsi="Times New Roman" w:cs="Times New Roman"/>
        </w:rPr>
        <w:t xml:space="preserve"> with a single notice and opportunity for hearing, but the aggregate fine may not exceed </w:t>
      </w:r>
      <w:r w:rsidRPr="00791BFB">
        <w:rPr>
          <w:rFonts w:ascii="Times New Roman" w:hAnsi="Times New Roman" w:cs="Times New Roman"/>
          <w:b/>
          <w:bCs/>
        </w:rPr>
        <w:t>$1,000</w:t>
      </w:r>
      <w:r w:rsidRPr="00791BFB">
        <w:rPr>
          <w:rFonts w:ascii="Times New Roman" w:hAnsi="Times New Roman" w:cs="Times New Roman"/>
        </w:rPr>
        <w:t xml:space="preserve"> unless otherwise provided in the governing documents. A fine of less than $1,000 may not become a lien against a parcel.</w:t>
      </w:r>
    </w:p>
    <w:p w14:paraId="49229D12"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7.2 USE-RIGHT SUSPENSIONS FOR VIOLATIONS</w:t>
      </w:r>
    </w:p>
    <w:p w14:paraId="4FF09048"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The Association may suspend use of common areas and facilities for a reasonable period when authorized by law and the governing documents. Such suspension may not restrict access or utility services to the parcel and may not prohibit vehicular or pedestrian ingress, egress, or the right to park.</w:t>
      </w:r>
    </w:p>
    <w:p w14:paraId="5ADC04B4"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7.3 DELINQUENCY-BASED SUSPENSIONS</w:t>
      </w:r>
    </w:p>
    <w:p w14:paraId="45AD5278"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lastRenderedPageBreak/>
        <w:t xml:space="preserve">When a monetary obligation owed to the Association is more than 90 days delinquent, the Association may suspend </w:t>
      </w:r>
      <w:proofErr w:type="gramStart"/>
      <w:r w:rsidRPr="00791BFB">
        <w:rPr>
          <w:rFonts w:ascii="Times New Roman" w:hAnsi="Times New Roman" w:cs="Times New Roman"/>
        </w:rPr>
        <w:t>common-area</w:t>
      </w:r>
      <w:proofErr w:type="gramEnd"/>
      <w:r w:rsidRPr="00791BFB">
        <w:rPr>
          <w:rFonts w:ascii="Times New Roman" w:hAnsi="Times New Roman" w:cs="Times New Roman"/>
        </w:rPr>
        <w:t xml:space="preserve"> use rights and voting rights as permitted by Florida law. Any such suspension must be approved at a properly </w:t>
      </w:r>
      <w:proofErr w:type="gramStart"/>
      <w:r w:rsidRPr="00791BFB">
        <w:rPr>
          <w:rFonts w:ascii="Times New Roman" w:hAnsi="Times New Roman" w:cs="Times New Roman"/>
        </w:rPr>
        <w:t>noticed</w:t>
      </w:r>
      <w:proofErr w:type="gramEnd"/>
      <w:r w:rsidRPr="00791BFB">
        <w:rPr>
          <w:rFonts w:ascii="Times New Roman" w:hAnsi="Times New Roman" w:cs="Times New Roman"/>
        </w:rPr>
        <w:t xml:space="preserve"> Board meeting, followed by the required written notice, and ends upon full payment of all amounts then due or overdue.</w:t>
      </w:r>
    </w:p>
    <w:p w14:paraId="2541A0B5" w14:textId="77777777" w:rsidR="00791BFB" w:rsidRPr="00791BFB" w:rsidRDefault="00791BFB" w:rsidP="00791BFB">
      <w:pPr>
        <w:spacing w:line="320" w:lineRule="auto"/>
        <w:rPr>
          <w:rFonts w:ascii="Times New Roman" w:hAnsi="Times New Roman" w:cs="Times New Roman"/>
          <w:b/>
          <w:sz w:val="32"/>
        </w:rPr>
      </w:pPr>
      <w:r w:rsidRPr="00791BFB">
        <w:rPr>
          <w:rFonts w:ascii="Times New Roman" w:hAnsi="Times New Roman" w:cs="Times New Roman"/>
          <w:b/>
          <w:bCs/>
          <w:sz w:val="32"/>
          <w:szCs w:val="48"/>
        </w:rPr>
        <w:t>ARTICLE 8 — STATUTORY LIMITATIONS</w:t>
      </w:r>
    </w:p>
    <w:p w14:paraId="61BF14CC"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8.1 PROTECTED ACCESS</w:t>
      </w:r>
    </w:p>
    <w:p w14:paraId="7A8DB62A"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No suspension may prohibit an Owner or tenant from using common areas required for parcel access or utility services, including vehicular and pedestrian ingress and egress and the right to park.</w:t>
      </w:r>
    </w:p>
    <w:p w14:paraId="29926438"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8.2 GARBAGE RECEPTACLES</w:t>
      </w:r>
    </w:p>
    <w:p w14:paraId="701B6EAA"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The Association may not levy a fine or impose a suspension for leaving a garbage receptacle at the curb or end of the driveway within 24 hours before or after the designated collection day or time.</w:t>
      </w:r>
    </w:p>
    <w:p w14:paraId="6771640B"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8.3 HOLIDAY DECORATIONS</w:t>
      </w:r>
    </w:p>
    <w:p w14:paraId="0417F69B"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The Association may not levy a fine or impose a suspension merely because holiday decorations or lights remain longer than permitted by the governing documents unless they remain for more than one week after the Association provides written notice of the violation.</w:t>
      </w:r>
    </w:p>
    <w:p w14:paraId="265C4E69" w14:textId="77777777" w:rsidR="00791BFB" w:rsidRPr="00791BFB" w:rsidRDefault="00791BFB" w:rsidP="00791BFB">
      <w:pPr>
        <w:spacing w:line="320" w:lineRule="auto"/>
        <w:rPr>
          <w:rFonts w:ascii="Times New Roman" w:hAnsi="Times New Roman" w:cs="Times New Roman"/>
          <w:b/>
          <w:sz w:val="32"/>
        </w:rPr>
      </w:pPr>
      <w:r w:rsidRPr="00791BFB">
        <w:rPr>
          <w:rFonts w:ascii="Times New Roman" w:hAnsi="Times New Roman" w:cs="Times New Roman"/>
          <w:b/>
          <w:bCs/>
          <w:sz w:val="32"/>
          <w:szCs w:val="48"/>
        </w:rPr>
        <w:t>ARTICLE 9 — LEGAL REQUIREMENTS &amp; CONTROLLING LAW</w:t>
      </w:r>
    </w:p>
    <w:p w14:paraId="3E38CB2A"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9.1 STATUTORY COMPLIANCE</w:t>
      </w:r>
    </w:p>
    <w:p w14:paraId="23D6ECDE"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The Association will administer violations, fines, and suspensions in accordance with section 720.305, Florida Statutes, as amended from time to time, together with the Association’s governing documents.</w:t>
      </w:r>
    </w:p>
    <w:p w14:paraId="0749B5A0"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9.2 CONTROLLING AUTHORITY</w:t>
      </w:r>
    </w:p>
    <w:p w14:paraId="31C97EB6" w14:textId="77777777" w:rsidR="00791BFB" w:rsidRPr="00791BFB" w:rsidRDefault="00791BFB" w:rsidP="00791BFB">
      <w:pPr>
        <w:spacing w:line="240" w:lineRule="auto"/>
        <w:rPr>
          <w:rFonts w:ascii="Times New Roman" w:hAnsi="Times New Roman" w:cs="Times New Roman"/>
        </w:rPr>
      </w:pPr>
      <w:r w:rsidRPr="00791BFB">
        <w:rPr>
          <w:rFonts w:ascii="Times New Roman" w:hAnsi="Times New Roman" w:cs="Times New Roman"/>
        </w:rPr>
        <w:t>This Policy summarizes statutory requirements for convenient reference and does not replace the statute. If this Policy, a reproduced excerpt, or any prior procedure differs from current law, the then-current Florida Statutes control.</w:t>
      </w:r>
    </w:p>
    <w:p w14:paraId="1A0EDFD1" w14:textId="77777777" w:rsidR="00791BFB" w:rsidRPr="00791BFB" w:rsidRDefault="00791BFB" w:rsidP="00791BFB">
      <w:pPr>
        <w:spacing w:line="260" w:lineRule="auto"/>
        <w:rPr>
          <w:rFonts w:ascii="Times New Roman" w:hAnsi="Times New Roman" w:cs="Times New Roman"/>
          <w:b/>
          <w:sz w:val="26"/>
        </w:rPr>
      </w:pPr>
      <w:r w:rsidRPr="00791BFB">
        <w:rPr>
          <w:rFonts w:ascii="Times New Roman" w:hAnsi="Times New Roman" w:cs="Times New Roman"/>
          <w:b/>
          <w:bCs/>
          <w:sz w:val="26"/>
          <w:szCs w:val="27"/>
        </w:rPr>
        <w:t>9.3 OFFICIAL STATUTE</w:t>
      </w:r>
    </w:p>
    <w:p w14:paraId="2E0F4A13" w14:textId="5F93B4E3" w:rsidR="00791BFB" w:rsidRDefault="00791BFB" w:rsidP="00791BFB">
      <w:pPr>
        <w:spacing w:line="240" w:lineRule="auto"/>
      </w:pPr>
      <w:r w:rsidRPr="00791BFB">
        <w:rPr>
          <w:rFonts w:ascii="Times New Roman" w:hAnsi="Times New Roman" w:cs="Times New Roman"/>
        </w:rPr>
        <w:t xml:space="preserve">The official current text is available from the Florida Legislature: </w:t>
      </w:r>
      <w:hyperlink r:id="rId39" w:history="1">
        <w:r w:rsidRPr="00791BFB">
          <w:rPr>
            <w:rFonts w:ascii="Times New Roman" w:hAnsi="Times New Roman" w:cs="Times New Roman"/>
            <w:color w:val="0000FF"/>
            <w:u w:val="single"/>
          </w:rPr>
          <w:t>Florida Statutes § 720.305</w:t>
        </w:r>
      </w:hyperlink>
      <w:r w:rsidRPr="00791BFB">
        <w:rPr>
          <w:rFonts w:ascii="Times New Roman" w:hAnsi="Times New Roman" w:cs="Times New Roman"/>
        </w:rPr>
        <w:t>.</w:t>
      </w:r>
    </w:p>
    <w:p w14:paraId="4C4C03B8" w14:textId="77777777" w:rsidR="00A37F28" w:rsidRPr="00A37F28" w:rsidRDefault="00A37F28" w:rsidP="00A37F28">
      <w:pPr>
        <w:widowControl w:val="0"/>
        <w:tabs>
          <w:tab w:val="left" w:pos="3020"/>
        </w:tabs>
        <w:autoSpaceDE w:val="0"/>
        <w:autoSpaceDN w:val="0"/>
        <w:spacing w:after="0" w:line="240" w:lineRule="auto"/>
        <w:ind w:left="320"/>
        <w:rPr>
          <w:rFonts w:ascii="Times New Roman" w:eastAsia="Times New Roman" w:hAnsi="Times New Roman" w:cs="Times New Roman"/>
          <w:kern w:val="0"/>
          <w:lang w:bidi="en-US"/>
          <w14:ligatures w14:val="none"/>
        </w:rPr>
      </w:pPr>
    </w:p>
    <w:p w14:paraId="62CEEF6C" w14:textId="77777777" w:rsidR="00A37F28" w:rsidRPr="00A37F28" w:rsidRDefault="00A37F28" w:rsidP="00A37F28">
      <w:pPr>
        <w:widowControl w:val="0"/>
        <w:autoSpaceDE w:val="0"/>
        <w:autoSpaceDN w:val="0"/>
        <w:spacing w:after="0" w:line="240" w:lineRule="auto"/>
        <w:rPr>
          <w:rFonts w:ascii="Times New Roman" w:eastAsia="Times New Roman" w:hAnsi="Times New Roman" w:cs="Times New Roman"/>
          <w:kern w:val="0"/>
          <w:sz w:val="20"/>
          <w:lang w:bidi="en-US"/>
          <w14:ligatures w14:val="none"/>
        </w:rPr>
      </w:pPr>
    </w:p>
    <w:p w14:paraId="37C3DB06" w14:textId="77777777" w:rsidR="00A37F28" w:rsidRPr="00A37F28" w:rsidRDefault="00A37F28" w:rsidP="00A37F28">
      <w:pPr>
        <w:widowControl w:val="0"/>
        <w:autoSpaceDE w:val="0"/>
        <w:autoSpaceDN w:val="0"/>
        <w:spacing w:after="0" w:line="240" w:lineRule="auto"/>
        <w:rPr>
          <w:rFonts w:ascii="Times New Roman" w:eastAsia="Times New Roman" w:hAnsi="Times New Roman" w:cs="Times New Roman"/>
          <w:kern w:val="0"/>
          <w:sz w:val="20"/>
          <w:lang w:bidi="en-US"/>
          <w14:ligatures w14:val="none"/>
        </w:rPr>
      </w:pPr>
    </w:p>
    <w:p w14:paraId="6FB65862" w14:textId="77777777" w:rsidR="00A37F28" w:rsidRPr="00A37F28" w:rsidRDefault="00A37F28" w:rsidP="00A37F28">
      <w:pPr>
        <w:widowControl w:val="0"/>
        <w:autoSpaceDE w:val="0"/>
        <w:autoSpaceDN w:val="0"/>
        <w:spacing w:after="0" w:line="240" w:lineRule="auto"/>
        <w:rPr>
          <w:rFonts w:ascii="Times New Roman" w:eastAsia="Times New Roman" w:hAnsi="Times New Roman" w:cs="Times New Roman"/>
          <w:kern w:val="0"/>
          <w:sz w:val="20"/>
          <w:lang w:bidi="en-US"/>
          <w14:ligatures w14:val="none"/>
        </w:rPr>
      </w:pPr>
    </w:p>
    <w:p w14:paraId="41699453" w14:textId="77777777" w:rsidR="00A37F28" w:rsidRPr="00A37F28" w:rsidRDefault="00A37F28" w:rsidP="00A37F28">
      <w:pPr>
        <w:widowControl w:val="0"/>
        <w:autoSpaceDE w:val="0"/>
        <w:autoSpaceDN w:val="0"/>
        <w:spacing w:before="4" w:after="0" w:line="240" w:lineRule="auto"/>
        <w:rPr>
          <w:rFonts w:ascii="Times New Roman" w:eastAsia="Times New Roman" w:hAnsi="Times New Roman" w:cs="Times New Roman"/>
          <w:kern w:val="0"/>
          <w:sz w:val="16"/>
          <w:lang w:bidi="en-US"/>
          <w14:ligatures w14:val="none"/>
        </w:rPr>
      </w:pPr>
    </w:p>
    <w:p w14:paraId="44B0187D" w14:textId="77777777" w:rsidR="00791BFB" w:rsidRDefault="00791BFB" w:rsidP="00791BFB">
      <w:pPr>
        <w:pStyle w:val="Heading1"/>
      </w:pPr>
      <w:r>
        <w:br w:type="page"/>
      </w:r>
    </w:p>
    <w:p w14:paraId="763A4D7F" w14:textId="77777777" w:rsidR="00791BFB" w:rsidRDefault="00791BFB" w:rsidP="00791BFB">
      <w:pPr>
        <w:pStyle w:val="Heading1"/>
        <w:sectPr w:rsidR="00791BFB" w:rsidSect="00791BFB">
          <w:headerReference w:type="default" r:id="rId40"/>
          <w:pgSz w:w="12240" w:h="15840"/>
          <w:pgMar w:top="1500" w:right="600" w:bottom="1200" w:left="400" w:header="0" w:footer="1018" w:gutter="0"/>
          <w:pgNumType w:start="1"/>
          <w:cols w:space="720"/>
        </w:sectPr>
      </w:pPr>
    </w:p>
    <w:p w14:paraId="73D1CFF9" w14:textId="09C1E70F" w:rsidR="00791BFB" w:rsidRDefault="00791BFB" w:rsidP="00791BFB">
      <w:pPr>
        <w:pStyle w:val="Heading1"/>
      </w:pPr>
      <w:bookmarkStart w:id="7" w:name="_Toc242095523"/>
      <w:r>
        <w:lastRenderedPageBreak/>
        <w:t xml:space="preserve">Section 4 — Original Board-Approved Documents or documents as part of Bylaws that should </w:t>
      </w:r>
      <w:proofErr w:type="gramStart"/>
      <w:r>
        <w:t>have not</w:t>
      </w:r>
      <w:proofErr w:type="gramEnd"/>
      <w:r>
        <w:t xml:space="preserve"> been placed there:</w:t>
      </w:r>
      <w:bookmarkEnd w:id="7"/>
    </w:p>
    <w:p w14:paraId="4DE26D6C" w14:textId="77777777" w:rsidR="00791BFB" w:rsidRDefault="00791BFB" w:rsidP="00791BFB"/>
    <w:p w14:paraId="02FFAF86" w14:textId="4117B8D0" w:rsidR="00791BFB" w:rsidRDefault="00791BFB" w:rsidP="00791BFB">
      <w:pPr>
        <w:pStyle w:val="Heading1"/>
        <w:ind w:left="787" w:right="586"/>
      </w:pPr>
      <w:bookmarkStart w:id="8" w:name="_Toc242095524"/>
      <w:r>
        <w:t xml:space="preserve">IV </w:t>
      </w:r>
      <w:r>
        <w:rPr>
          <w:u w:val="thick"/>
        </w:rPr>
        <w:t>GENERAL INFORMATION</w:t>
      </w:r>
      <w:bookmarkEnd w:id="8"/>
    </w:p>
    <w:p w14:paraId="25FD6B0B" w14:textId="77777777" w:rsidR="00791BFB" w:rsidRDefault="00791BFB" w:rsidP="00F14C79">
      <w:pPr>
        <w:pStyle w:val="ListParagraph"/>
        <w:widowControl w:val="0"/>
        <w:numPr>
          <w:ilvl w:val="0"/>
          <w:numId w:val="27"/>
        </w:numPr>
        <w:tabs>
          <w:tab w:val="left" w:pos="1041"/>
        </w:tabs>
        <w:autoSpaceDE w:val="0"/>
        <w:autoSpaceDN w:val="0"/>
        <w:spacing w:before="255" w:after="0" w:line="240" w:lineRule="auto"/>
        <w:contextualSpacing w:val="0"/>
        <w:rPr>
          <w:sz w:val="28"/>
        </w:rPr>
      </w:pPr>
      <w:r>
        <w:rPr>
          <w:sz w:val="28"/>
        </w:rPr>
        <w:t>Patios HOA</w:t>
      </w:r>
      <w:r>
        <w:rPr>
          <w:spacing w:val="1"/>
          <w:sz w:val="28"/>
        </w:rPr>
        <w:t xml:space="preserve"> </w:t>
      </w:r>
      <w:r>
        <w:rPr>
          <w:sz w:val="28"/>
        </w:rPr>
        <w:t>Information</w:t>
      </w:r>
    </w:p>
    <w:p w14:paraId="060043CB" w14:textId="77777777" w:rsidR="00791BFB" w:rsidRDefault="00791BFB" w:rsidP="00F14C79">
      <w:pPr>
        <w:pStyle w:val="ListParagraph"/>
        <w:widowControl w:val="0"/>
        <w:numPr>
          <w:ilvl w:val="0"/>
          <w:numId w:val="27"/>
        </w:numPr>
        <w:tabs>
          <w:tab w:val="left" w:pos="1041"/>
        </w:tabs>
        <w:autoSpaceDE w:val="0"/>
        <w:autoSpaceDN w:val="0"/>
        <w:spacing w:before="50" w:after="0" w:line="240" w:lineRule="auto"/>
        <w:contextualSpacing w:val="0"/>
        <w:rPr>
          <w:sz w:val="28"/>
        </w:rPr>
      </w:pPr>
      <w:r>
        <w:rPr>
          <w:sz w:val="28"/>
        </w:rPr>
        <w:t>General Rules &amp; Regulations – Potential</w:t>
      </w:r>
      <w:r>
        <w:rPr>
          <w:spacing w:val="-2"/>
          <w:sz w:val="28"/>
        </w:rPr>
        <w:t xml:space="preserve"> </w:t>
      </w:r>
      <w:r>
        <w:rPr>
          <w:sz w:val="28"/>
        </w:rPr>
        <w:t>Owners</w:t>
      </w:r>
    </w:p>
    <w:p w14:paraId="53356F1A" w14:textId="77777777" w:rsidR="00791BFB" w:rsidRDefault="00791BFB" w:rsidP="00791BFB">
      <w:pPr>
        <w:rPr>
          <w:sz w:val="28"/>
        </w:rPr>
        <w:sectPr w:rsidR="00791BFB" w:rsidSect="00791BFB">
          <w:footerReference w:type="default" r:id="rId41"/>
          <w:pgSz w:w="12240" w:h="15840"/>
          <w:pgMar w:top="1500" w:right="600" w:bottom="1200" w:left="400" w:header="0" w:footer="1018" w:gutter="0"/>
          <w:cols w:space="720"/>
        </w:sectPr>
      </w:pPr>
    </w:p>
    <w:p w14:paraId="43F426AA" w14:textId="77777777" w:rsidR="00791BFB" w:rsidRDefault="00791BFB" w:rsidP="00F14C79">
      <w:pPr>
        <w:pStyle w:val="ListParagraph"/>
        <w:widowControl w:val="0"/>
        <w:numPr>
          <w:ilvl w:val="1"/>
          <w:numId w:val="27"/>
        </w:numPr>
        <w:tabs>
          <w:tab w:val="left" w:pos="4369"/>
          <w:tab w:val="left" w:pos="4370"/>
        </w:tabs>
        <w:autoSpaceDE w:val="0"/>
        <w:autoSpaceDN w:val="0"/>
        <w:spacing w:before="69" w:after="0" w:line="391" w:lineRule="auto"/>
        <w:ind w:right="3086" w:hanging="1004"/>
        <w:contextualSpacing w:val="0"/>
        <w:rPr>
          <w:b/>
          <w:sz w:val="28"/>
        </w:rPr>
      </w:pPr>
      <w:r>
        <w:rPr>
          <w:b/>
          <w:sz w:val="28"/>
          <w:u w:val="thick"/>
        </w:rPr>
        <w:lastRenderedPageBreak/>
        <w:t>Patio Homes of Chestnut Creek General</w:t>
      </w:r>
      <w:r>
        <w:rPr>
          <w:b/>
          <w:spacing w:val="-4"/>
          <w:sz w:val="28"/>
          <w:u w:val="thick"/>
        </w:rPr>
        <w:t xml:space="preserve"> </w:t>
      </w:r>
      <w:r>
        <w:rPr>
          <w:b/>
          <w:sz w:val="28"/>
          <w:u w:val="thick"/>
        </w:rPr>
        <w:t>Information</w:t>
      </w:r>
    </w:p>
    <w:p w14:paraId="087C2905" w14:textId="77777777" w:rsidR="00791BFB" w:rsidRDefault="00791BFB" w:rsidP="00791BFB">
      <w:pPr>
        <w:pStyle w:val="BodyText"/>
        <w:rPr>
          <w:b/>
          <w:sz w:val="20"/>
        </w:rPr>
      </w:pPr>
    </w:p>
    <w:p w14:paraId="1E3E4F74" w14:textId="77777777" w:rsidR="00791BFB" w:rsidRDefault="00791BFB" w:rsidP="00791BFB">
      <w:pPr>
        <w:pStyle w:val="BodyText"/>
        <w:spacing w:before="4"/>
        <w:rPr>
          <w:b/>
          <w:sz w:val="17"/>
        </w:rPr>
      </w:pPr>
    </w:p>
    <w:p w14:paraId="577AD62D" w14:textId="77777777" w:rsidR="00791BFB" w:rsidRDefault="00791BFB" w:rsidP="00791BFB">
      <w:pPr>
        <w:spacing w:before="89" w:line="388" w:lineRule="auto"/>
        <w:ind w:left="320" w:right="1644"/>
        <w:rPr>
          <w:b/>
          <w:sz w:val="28"/>
        </w:rPr>
      </w:pPr>
      <w:r>
        <w:rPr>
          <w:b/>
          <w:sz w:val="28"/>
        </w:rPr>
        <w:t xml:space="preserve">Board of Directors Meeting – Clubhouse (TBD as needed by </w:t>
      </w:r>
      <w:proofErr w:type="spellStart"/>
      <w:r>
        <w:rPr>
          <w:b/>
          <w:sz w:val="28"/>
        </w:rPr>
        <w:t>BoD</w:t>
      </w:r>
      <w:proofErr w:type="spellEnd"/>
      <w:r>
        <w:rPr>
          <w:b/>
          <w:sz w:val="28"/>
        </w:rPr>
        <w:t xml:space="preserve"> and Posted) Board Workshop – Clubhouse (TBD as needed by </w:t>
      </w:r>
      <w:proofErr w:type="spellStart"/>
      <w:r>
        <w:rPr>
          <w:b/>
          <w:sz w:val="28"/>
        </w:rPr>
        <w:t>BoD</w:t>
      </w:r>
      <w:proofErr w:type="spellEnd"/>
      <w:r>
        <w:rPr>
          <w:b/>
          <w:sz w:val="28"/>
        </w:rPr>
        <w:t xml:space="preserve"> and posted)</w:t>
      </w:r>
    </w:p>
    <w:p w14:paraId="1E776FAA" w14:textId="77777777" w:rsidR="00791BFB" w:rsidRDefault="00791BFB" w:rsidP="00791BFB">
      <w:pPr>
        <w:pStyle w:val="BodyText"/>
        <w:spacing w:line="276" w:lineRule="auto"/>
        <w:ind w:left="320" w:right="103"/>
      </w:pPr>
      <w:r>
        <w:t xml:space="preserve">The goal of the Board of Directors is to represent all Lot Owners to </w:t>
      </w:r>
      <w:proofErr w:type="gramStart"/>
      <w:r>
        <w:t>insure</w:t>
      </w:r>
      <w:proofErr w:type="gramEnd"/>
      <w:r>
        <w:t xml:space="preserve"> that programs and management are in place to enhance the living conditions and property values of the Patios.</w:t>
      </w:r>
    </w:p>
    <w:p w14:paraId="67039523" w14:textId="77777777" w:rsidR="00791BFB" w:rsidRDefault="00791BFB" w:rsidP="00791BFB">
      <w:pPr>
        <w:spacing w:before="201"/>
        <w:ind w:left="787" w:right="587"/>
        <w:jc w:val="center"/>
        <w:rPr>
          <w:b/>
          <w:sz w:val="28"/>
        </w:rPr>
      </w:pPr>
      <w:r>
        <w:rPr>
          <w:b/>
          <w:sz w:val="28"/>
          <w:u w:val="thick"/>
        </w:rPr>
        <w:t>Association Committees</w:t>
      </w:r>
    </w:p>
    <w:p w14:paraId="0F7D4B64" w14:textId="77777777" w:rsidR="00791BFB" w:rsidRDefault="00791BFB" w:rsidP="00F14C79">
      <w:pPr>
        <w:pStyle w:val="ListParagraph"/>
        <w:widowControl w:val="0"/>
        <w:numPr>
          <w:ilvl w:val="0"/>
          <w:numId w:val="26"/>
        </w:numPr>
        <w:tabs>
          <w:tab w:val="left" w:pos="1040"/>
          <w:tab w:val="left" w:pos="1041"/>
        </w:tabs>
        <w:autoSpaceDE w:val="0"/>
        <w:autoSpaceDN w:val="0"/>
        <w:spacing w:before="248" w:after="0" w:line="240" w:lineRule="auto"/>
        <w:contextualSpacing w:val="0"/>
        <w:rPr>
          <w:b/>
          <w:sz w:val="28"/>
        </w:rPr>
      </w:pPr>
      <w:r>
        <w:rPr>
          <w:b/>
          <w:sz w:val="28"/>
        </w:rPr>
        <w:t>ARB Committee – Monthly (As needed &amp;</w:t>
      </w:r>
      <w:r>
        <w:rPr>
          <w:b/>
          <w:spacing w:val="-5"/>
          <w:sz w:val="28"/>
        </w:rPr>
        <w:t xml:space="preserve"> </w:t>
      </w:r>
      <w:proofErr w:type="gramStart"/>
      <w:r>
        <w:rPr>
          <w:b/>
          <w:sz w:val="28"/>
        </w:rPr>
        <w:t>Posted</w:t>
      </w:r>
      <w:proofErr w:type="gramEnd"/>
      <w:r>
        <w:rPr>
          <w:b/>
          <w:sz w:val="28"/>
        </w:rPr>
        <w:t>)</w:t>
      </w:r>
    </w:p>
    <w:p w14:paraId="54C1EF7A" w14:textId="77777777" w:rsidR="00791BFB" w:rsidRDefault="00791BFB" w:rsidP="00791BFB">
      <w:pPr>
        <w:pStyle w:val="BodyText"/>
        <w:spacing w:before="46" w:line="276" w:lineRule="auto"/>
        <w:ind w:left="1040" w:right="250"/>
      </w:pPr>
      <w:r>
        <w:t xml:space="preserve">The goal of the Architectural Review Board is to maintain </w:t>
      </w:r>
      <w:proofErr w:type="gramStart"/>
      <w:r>
        <w:t>the consistency</w:t>
      </w:r>
      <w:proofErr w:type="gramEnd"/>
      <w:r>
        <w:t xml:space="preserve"> in the exterior appearance of the homes in the community. The Committee reviews the exterior structure, roofs, driveways and light posts for inconsistencies.</w:t>
      </w:r>
    </w:p>
    <w:p w14:paraId="2F0D0558" w14:textId="77777777" w:rsidR="00791BFB" w:rsidRDefault="00791BFB" w:rsidP="00791BFB">
      <w:pPr>
        <w:pStyle w:val="BodyText"/>
        <w:spacing w:before="7"/>
        <w:rPr>
          <w:sz w:val="27"/>
        </w:rPr>
      </w:pPr>
    </w:p>
    <w:p w14:paraId="2192DBA2" w14:textId="77777777" w:rsidR="00791BFB" w:rsidRDefault="00791BFB" w:rsidP="00791BFB">
      <w:pPr>
        <w:pStyle w:val="BodyText"/>
        <w:ind w:left="1040"/>
      </w:pPr>
      <w:r>
        <w:t>(Use ARB Request Forms for any modifications or requests)</w:t>
      </w:r>
    </w:p>
    <w:p w14:paraId="1A00A773" w14:textId="77777777" w:rsidR="00791BFB" w:rsidRDefault="00791BFB" w:rsidP="00791BFB">
      <w:pPr>
        <w:pStyle w:val="BodyText"/>
        <w:spacing w:before="5"/>
        <w:rPr>
          <w:sz w:val="31"/>
        </w:rPr>
      </w:pPr>
    </w:p>
    <w:p w14:paraId="2624B933" w14:textId="77777777" w:rsidR="00791BFB" w:rsidRDefault="00791BFB" w:rsidP="00F14C79">
      <w:pPr>
        <w:pStyle w:val="Heading4"/>
        <w:keepNext w:val="0"/>
        <w:keepLines w:val="0"/>
        <w:widowControl w:val="0"/>
        <w:numPr>
          <w:ilvl w:val="0"/>
          <w:numId w:val="26"/>
        </w:numPr>
        <w:tabs>
          <w:tab w:val="left" w:pos="1040"/>
          <w:tab w:val="left" w:pos="1041"/>
        </w:tabs>
        <w:autoSpaceDE w:val="0"/>
        <w:autoSpaceDN w:val="0"/>
        <w:spacing w:before="0" w:after="0" w:line="240" w:lineRule="auto"/>
      </w:pPr>
      <w:r>
        <w:t>Grounds Committee – Monthly (As needed &amp;</w:t>
      </w:r>
      <w:r>
        <w:rPr>
          <w:spacing w:val="-6"/>
        </w:rPr>
        <w:t xml:space="preserve"> </w:t>
      </w:r>
      <w:proofErr w:type="gramStart"/>
      <w:r>
        <w:t>Posted</w:t>
      </w:r>
      <w:proofErr w:type="gramEnd"/>
      <w:r>
        <w:t>)</w:t>
      </w:r>
    </w:p>
    <w:p w14:paraId="69E1ABDF" w14:textId="77777777" w:rsidR="00791BFB" w:rsidRDefault="00791BFB" w:rsidP="00791BFB">
      <w:pPr>
        <w:pStyle w:val="BodyText"/>
        <w:spacing w:before="46" w:line="276" w:lineRule="auto"/>
        <w:ind w:left="1040"/>
      </w:pPr>
      <w:r>
        <w:t>The goal of the Grounds Committee is to maintain the landscaping, shrubbery and trees at each home to give consistent appearance to the community.</w:t>
      </w:r>
    </w:p>
    <w:p w14:paraId="118B7BC2" w14:textId="77777777" w:rsidR="00791BFB" w:rsidRDefault="00791BFB" w:rsidP="00791BFB">
      <w:pPr>
        <w:pStyle w:val="BodyText"/>
        <w:spacing w:before="8"/>
        <w:rPr>
          <w:sz w:val="27"/>
        </w:rPr>
      </w:pPr>
    </w:p>
    <w:p w14:paraId="2F176A9D" w14:textId="77777777" w:rsidR="00791BFB" w:rsidRDefault="00791BFB" w:rsidP="00791BFB">
      <w:pPr>
        <w:pStyle w:val="BodyText"/>
        <w:spacing w:line="276" w:lineRule="auto"/>
        <w:ind w:left="1040" w:right="1122"/>
      </w:pPr>
      <w:r>
        <w:t>Mowing, sod replacement, trimming, pest control, palm &amp; tree trimming will be announced as scheduled.</w:t>
      </w:r>
    </w:p>
    <w:p w14:paraId="3061D829" w14:textId="77777777" w:rsidR="00791BFB" w:rsidRDefault="00791BFB" w:rsidP="00791BFB">
      <w:pPr>
        <w:pStyle w:val="BodyText"/>
        <w:spacing w:before="5"/>
        <w:rPr>
          <w:sz w:val="27"/>
        </w:rPr>
      </w:pPr>
    </w:p>
    <w:p w14:paraId="34AE6F8B" w14:textId="77777777" w:rsidR="00791BFB" w:rsidRDefault="00791BFB" w:rsidP="00791BFB">
      <w:pPr>
        <w:pStyle w:val="BodyText"/>
        <w:spacing w:before="1"/>
        <w:ind w:left="980"/>
      </w:pPr>
      <w:r>
        <w:t>(Use Grounds Request Forms for any modifications or requests)</w:t>
      </w:r>
    </w:p>
    <w:p w14:paraId="22F9E863" w14:textId="77777777" w:rsidR="00791BFB" w:rsidRDefault="00791BFB" w:rsidP="00791BFB">
      <w:pPr>
        <w:pStyle w:val="BodyText"/>
        <w:spacing w:before="4"/>
        <w:rPr>
          <w:sz w:val="31"/>
        </w:rPr>
      </w:pPr>
    </w:p>
    <w:p w14:paraId="6854DCFA" w14:textId="77777777" w:rsidR="00791BFB" w:rsidRDefault="00791BFB" w:rsidP="00F14C79">
      <w:pPr>
        <w:pStyle w:val="Heading4"/>
        <w:keepNext w:val="0"/>
        <w:keepLines w:val="0"/>
        <w:widowControl w:val="0"/>
        <w:numPr>
          <w:ilvl w:val="0"/>
          <w:numId w:val="26"/>
        </w:numPr>
        <w:tabs>
          <w:tab w:val="left" w:pos="1040"/>
          <w:tab w:val="left" w:pos="1041"/>
        </w:tabs>
        <w:autoSpaceDE w:val="0"/>
        <w:autoSpaceDN w:val="0"/>
        <w:spacing w:before="0" w:after="0" w:line="240" w:lineRule="auto"/>
      </w:pPr>
      <w:r>
        <w:t>Irrigation Committee – Monthly (As needed &amp;</w:t>
      </w:r>
      <w:r>
        <w:rPr>
          <w:spacing w:val="-7"/>
        </w:rPr>
        <w:t xml:space="preserve"> </w:t>
      </w:r>
      <w:proofErr w:type="gramStart"/>
      <w:r>
        <w:t>Posted</w:t>
      </w:r>
      <w:proofErr w:type="gramEnd"/>
      <w:r>
        <w:t>)</w:t>
      </w:r>
    </w:p>
    <w:p w14:paraId="1AAE59CF" w14:textId="77777777" w:rsidR="00791BFB" w:rsidRDefault="00791BFB" w:rsidP="00791BFB">
      <w:pPr>
        <w:pStyle w:val="BodyText"/>
        <w:spacing w:before="47" w:line="276" w:lineRule="auto"/>
        <w:ind w:left="1040" w:right="789"/>
      </w:pPr>
      <w:r>
        <w:t>The goal of the Irrigation Committee is to manage the irrigation of the lawns and comply with the Sarasota County Water Board Management rules.</w:t>
      </w:r>
    </w:p>
    <w:p w14:paraId="2DB81EC3" w14:textId="77777777" w:rsidR="00791BFB" w:rsidRDefault="00791BFB" w:rsidP="00791BFB">
      <w:pPr>
        <w:pStyle w:val="BodyText"/>
        <w:spacing w:before="8"/>
        <w:rPr>
          <w:sz w:val="27"/>
        </w:rPr>
      </w:pPr>
    </w:p>
    <w:p w14:paraId="0B80DA09" w14:textId="77777777" w:rsidR="00791BFB" w:rsidRDefault="00791BFB" w:rsidP="00791BFB">
      <w:pPr>
        <w:pStyle w:val="BodyText"/>
        <w:ind w:left="980"/>
      </w:pPr>
      <w:r>
        <w:t>(Use Irrigation Request Forms for any modifications or requests)</w:t>
      </w:r>
    </w:p>
    <w:p w14:paraId="693951C6" w14:textId="77777777" w:rsidR="00791BFB" w:rsidRDefault="00791BFB" w:rsidP="00791BFB">
      <w:pPr>
        <w:pStyle w:val="BodyText"/>
        <w:spacing w:before="2"/>
        <w:rPr>
          <w:sz w:val="31"/>
        </w:rPr>
      </w:pPr>
    </w:p>
    <w:p w14:paraId="57031635" w14:textId="77777777" w:rsidR="00791BFB" w:rsidRDefault="00791BFB" w:rsidP="00F14C79">
      <w:pPr>
        <w:pStyle w:val="Heading4"/>
        <w:keepNext w:val="0"/>
        <w:keepLines w:val="0"/>
        <w:widowControl w:val="0"/>
        <w:numPr>
          <w:ilvl w:val="0"/>
          <w:numId w:val="26"/>
        </w:numPr>
        <w:tabs>
          <w:tab w:val="left" w:pos="1040"/>
          <w:tab w:val="left" w:pos="1041"/>
        </w:tabs>
        <w:autoSpaceDE w:val="0"/>
        <w:autoSpaceDN w:val="0"/>
        <w:spacing w:before="0" w:after="0" w:line="240" w:lineRule="auto"/>
      </w:pPr>
      <w:r>
        <w:t>Clubhouse Committee – Monthly (As needed &amp;</w:t>
      </w:r>
      <w:r>
        <w:rPr>
          <w:spacing w:val="-6"/>
        </w:rPr>
        <w:t xml:space="preserve"> </w:t>
      </w:r>
      <w:proofErr w:type="gramStart"/>
      <w:r>
        <w:t>Posted</w:t>
      </w:r>
      <w:proofErr w:type="gramEnd"/>
      <w:r>
        <w:t>)</w:t>
      </w:r>
    </w:p>
    <w:p w14:paraId="2C77E412" w14:textId="77777777" w:rsidR="00791BFB" w:rsidRDefault="00791BFB" w:rsidP="00791BFB">
      <w:pPr>
        <w:pStyle w:val="BodyText"/>
        <w:spacing w:before="49" w:line="276" w:lineRule="auto"/>
        <w:ind w:left="1040" w:right="228"/>
      </w:pPr>
      <w:r>
        <w:t>The goal of the Clubhouse Committee is to maintain the Clubhouse, pool, tennis court and shuffleboard court to the standard set by the community for the pleasure of the community.</w:t>
      </w:r>
    </w:p>
    <w:p w14:paraId="0E7540D6" w14:textId="77777777" w:rsidR="00791BFB" w:rsidRDefault="00791BFB" w:rsidP="00791BFB">
      <w:pPr>
        <w:pStyle w:val="BodyText"/>
        <w:spacing w:before="5"/>
        <w:rPr>
          <w:sz w:val="27"/>
        </w:rPr>
      </w:pPr>
    </w:p>
    <w:p w14:paraId="4345115B" w14:textId="77777777" w:rsidR="00791BFB" w:rsidRDefault="00791BFB" w:rsidP="00791BFB">
      <w:pPr>
        <w:pStyle w:val="BodyText"/>
        <w:ind w:left="1040"/>
      </w:pPr>
      <w:r>
        <w:t>(Use Clubhouse Request Forms for any requests or information)</w:t>
      </w:r>
    </w:p>
    <w:p w14:paraId="4BB7B210" w14:textId="77777777" w:rsidR="00791BFB" w:rsidRDefault="00791BFB" w:rsidP="00791BFB">
      <w:pPr>
        <w:sectPr w:rsidR="00791BFB" w:rsidSect="00791BFB">
          <w:pgSz w:w="12240" w:h="15840"/>
          <w:pgMar w:top="900" w:right="600" w:bottom="1200" w:left="400" w:header="0" w:footer="1018" w:gutter="0"/>
          <w:cols w:space="720"/>
        </w:sectPr>
      </w:pPr>
    </w:p>
    <w:p w14:paraId="61370021" w14:textId="77777777" w:rsidR="00791BFB" w:rsidRDefault="00791BFB" w:rsidP="00791BFB">
      <w:pPr>
        <w:pStyle w:val="BodyText"/>
        <w:rPr>
          <w:sz w:val="20"/>
        </w:rPr>
      </w:pPr>
    </w:p>
    <w:p w14:paraId="160CD68C" w14:textId="77777777" w:rsidR="00791BFB" w:rsidRDefault="00791BFB" w:rsidP="00F14C79">
      <w:pPr>
        <w:pStyle w:val="Heading4"/>
        <w:keepNext w:val="0"/>
        <w:keepLines w:val="0"/>
        <w:widowControl w:val="0"/>
        <w:numPr>
          <w:ilvl w:val="1"/>
          <w:numId w:val="27"/>
        </w:numPr>
        <w:tabs>
          <w:tab w:val="left" w:pos="4369"/>
          <w:tab w:val="left" w:pos="4370"/>
        </w:tabs>
        <w:autoSpaceDE w:val="0"/>
        <w:autoSpaceDN w:val="0"/>
        <w:spacing w:before="214" w:after="0" w:line="388" w:lineRule="auto"/>
        <w:ind w:left="4336" w:right="3088" w:hanging="687"/>
      </w:pPr>
      <w:r>
        <w:rPr>
          <w:u w:val="thick"/>
        </w:rPr>
        <w:t>Patio Homes of Chestnut Creek General Rules &amp; Regulations Summary for Potential</w:t>
      </w:r>
      <w:r>
        <w:rPr>
          <w:spacing w:val="-7"/>
          <w:u w:val="thick"/>
        </w:rPr>
        <w:t xml:space="preserve"> </w:t>
      </w:r>
      <w:r>
        <w:rPr>
          <w:u w:val="thick"/>
        </w:rPr>
        <w:t>Owners</w:t>
      </w:r>
    </w:p>
    <w:p w14:paraId="058F6333" w14:textId="77777777" w:rsidR="00791BFB" w:rsidRDefault="00791BFB" w:rsidP="00791BFB">
      <w:pPr>
        <w:pStyle w:val="BodyText"/>
        <w:rPr>
          <w:b/>
          <w:sz w:val="20"/>
        </w:rPr>
      </w:pPr>
    </w:p>
    <w:p w14:paraId="68DD40B1" w14:textId="77777777" w:rsidR="00791BFB" w:rsidRDefault="00791BFB" w:rsidP="00791BFB">
      <w:pPr>
        <w:pStyle w:val="BodyText"/>
        <w:spacing w:before="9"/>
        <w:rPr>
          <w:b/>
          <w:sz w:val="21"/>
        </w:rPr>
      </w:pPr>
    </w:p>
    <w:p w14:paraId="0B07A3BD" w14:textId="77777777" w:rsidR="00791BFB" w:rsidRDefault="00791BFB" w:rsidP="00F14C79">
      <w:pPr>
        <w:pStyle w:val="ListParagraph"/>
        <w:widowControl w:val="0"/>
        <w:numPr>
          <w:ilvl w:val="0"/>
          <w:numId w:val="25"/>
        </w:numPr>
        <w:tabs>
          <w:tab w:val="left" w:pos="1401"/>
        </w:tabs>
        <w:autoSpaceDE w:val="0"/>
        <w:autoSpaceDN w:val="0"/>
        <w:spacing w:before="90" w:after="0" w:line="259" w:lineRule="auto"/>
        <w:ind w:right="309"/>
        <w:contextualSpacing w:val="0"/>
      </w:pPr>
      <w:r>
        <w:rPr>
          <w:b/>
        </w:rPr>
        <w:t xml:space="preserve">Rentals </w:t>
      </w:r>
      <w:r>
        <w:t xml:space="preserve">– Only the entire unit may be rented. No unit may be rented by the Owner until 24 months of Ownership is completed. The unit may not be rented for less than 90 days </w:t>
      </w:r>
      <w:proofErr w:type="gramStart"/>
      <w:r>
        <w:t>and</w:t>
      </w:r>
      <w:proofErr w:type="gramEnd"/>
      <w:r>
        <w:t xml:space="preserve"> more than 2</w:t>
      </w:r>
      <w:r>
        <w:rPr>
          <w:spacing w:val="-14"/>
        </w:rPr>
        <w:t xml:space="preserve"> </w:t>
      </w:r>
      <w:r>
        <w:t>times during any calendar year. Renters are subject to the Articles of Incorporation, the Declaration of Maintenance and Land Use Provisions and Rules and Regulations and all other properly promulgated rules and regulations and amendments in effect during their rental</w:t>
      </w:r>
      <w:r>
        <w:rPr>
          <w:spacing w:val="-2"/>
        </w:rPr>
        <w:t xml:space="preserve"> </w:t>
      </w:r>
      <w:r>
        <w:t>period.</w:t>
      </w:r>
    </w:p>
    <w:p w14:paraId="3F21508B" w14:textId="77777777" w:rsidR="00791BFB" w:rsidRDefault="00791BFB" w:rsidP="00F14C79">
      <w:pPr>
        <w:pStyle w:val="ListParagraph"/>
        <w:widowControl w:val="0"/>
        <w:numPr>
          <w:ilvl w:val="0"/>
          <w:numId w:val="25"/>
        </w:numPr>
        <w:tabs>
          <w:tab w:val="left" w:pos="1401"/>
        </w:tabs>
        <w:autoSpaceDE w:val="0"/>
        <w:autoSpaceDN w:val="0"/>
        <w:spacing w:before="162" w:after="0" w:line="259" w:lineRule="auto"/>
        <w:ind w:right="188"/>
        <w:contextualSpacing w:val="0"/>
      </w:pPr>
      <w:r>
        <w:rPr>
          <w:b/>
        </w:rPr>
        <w:t xml:space="preserve">All exterior modifications </w:t>
      </w:r>
      <w:r>
        <w:t xml:space="preserve">of the residence need to have written approval from the Architectural Review Board. Failure to do so could result in an Association request to return the modification to the original state. Modifications include, but are not limited to, structural changes, grounds and landscaping, exterior surfaces, doors, windows, roofs, lanais, pools, screens, or any outside modification that would alter the general appearance of the community. Each Lot Owner is responsible for the maintenance of the exterior surfaces and premises of their dwelling </w:t>
      </w:r>
      <w:proofErr w:type="gramStart"/>
      <w:r>
        <w:t>so as to</w:t>
      </w:r>
      <w:proofErr w:type="gramEnd"/>
      <w:r>
        <w:t xml:space="preserve"> be in conformance with the general state of maintenance and average appearance of other Dwelling Units. Lot Owners are to promptly affect the repair of any casualty occurring on their Lot which adversely affects an adjoining</w:t>
      </w:r>
      <w:r>
        <w:rPr>
          <w:spacing w:val="-1"/>
        </w:rPr>
        <w:t xml:space="preserve"> </w:t>
      </w:r>
      <w:r>
        <w:t>Lot.</w:t>
      </w:r>
    </w:p>
    <w:p w14:paraId="7C1BB7E3" w14:textId="77777777" w:rsidR="00791BFB" w:rsidRDefault="00791BFB" w:rsidP="00F14C79">
      <w:pPr>
        <w:pStyle w:val="ListParagraph"/>
        <w:widowControl w:val="0"/>
        <w:numPr>
          <w:ilvl w:val="0"/>
          <w:numId w:val="25"/>
        </w:numPr>
        <w:tabs>
          <w:tab w:val="left" w:pos="1401"/>
        </w:tabs>
        <w:autoSpaceDE w:val="0"/>
        <w:autoSpaceDN w:val="0"/>
        <w:spacing w:before="157" w:after="0" w:line="259" w:lineRule="auto"/>
        <w:ind w:right="188"/>
        <w:contextualSpacing w:val="0"/>
      </w:pPr>
      <w:r>
        <w:rPr>
          <w:b/>
        </w:rPr>
        <w:t xml:space="preserve">Parking </w:t>
      </w:r>
      <w:r>
        <w:t>of commercial vehicles is allowed only during normal business hours. Except for automobiles, vans and trucks without commercial signage, no other vehicle shall be parked or</w:t>
      </w:r>
      <w:r>
        <w:rPr>
          <w:spacing w:val="-13"/>
        </w:rPr>
        <w:t xml:space="preserve"> </w:t>
      </w:r>
      <w:r>
        <w:t>stored on a Lot except fully within the enclosed garage of the dwelling. Occasional street parking for and by social guests shall be permitted. Vehicles are prohibited from parking on any portion of the Lot except the paved driveway section. Vehicles prohibited from being parked in open view upon a Lot shall include carts, motor homes, recreational vehicles larger than normal vans, boat and other trailers, boats, racing vehicles, aircraft, off-road vehicles, motorcycles, campers and any vehicle whatsoever which is non-licensed or inoperative.</w:t>
      </w:r>
    </w:p>
    <w:p w14:paraId="4E6A8609" w14:textId="77777777" w:rsidR="00791BFB" w:rsidRDefault="00791BFB" w:rsidP="00F14C79">
      <w:pPr>
        <w:pStyle w:val="ListParagraph"/>
        <w:widowControl w:val="0"/>
        <w:numPr>
          <w:ilvl w:val="0"/>
          <w:numId w:val="25"/>
        </w:numPr>
        <w:tabs>
          <w:tab w:val="left" w:pos="1401"/>
        </w:tabs>
        <w:autoSpaceDE w:val="0"/>
        <w:autoSpaceDN w:val="0"/>
        <w:spacing w:before="159" w:after="0" w:line="259" w:lineRule="auto"/>
        <w:ind w:right="590"/>
        <w:contextualSpacing w:val="0"/>
      </w:pPr>
      <w:r>
        <w:rPr>
          <w:b/>
        </w:rPr>
        <w:t xml:space="preserve">Common parking </w:t>
      </w:r>
      <w:r>
        <w:t>area opposite and adjacent to the Clubhouse is limited to Patio community events, overflow usage by resident social events (duration one day) and normal visitations to the Clubhouse for social or business reasons. Parking in these areas at any other time is prohibited unless authorized by the Board of</w:t>
      </w:r>
      <w:r>
        <w:rPr>
          <w:spacing w:val="-1"/>
        </w:rPr>
        <w:t xml:space="preserve"> </w:t>
      </w:r>
      <w:r>
        <w:t>Directors.</w:t>
      </w:r>
    </w:p>
    <w:p w14:paraId="67A4E9CC" w14:textId="77777777" w:rsidR="00791BFB" w:rsidRDefault="00791BFB" w:rsidP="00F14C79">
      <w:pPr>
        <w:pStyle w:val="ListParagraph"/>
        <w:widowControl w:val="0"/>
        <w:numPr>
          <w:ilvl w:val="0"/>
          <w:numId w:val="25"/>
        </w:numPr>
        <w:tabs>
          <w:tab w:val="left" w:pos="1401"/>
        </w:tabs>
        <w:autoSpaceDE w:val="0"/>
        <w:autoSpaceDN w:val="0"/>
        <w:spacing w:before="160" w:after="0" w:line="259" w:lineRule="auto"/>
        <w:ind w:right="334"/>
        <w:contextualSpacing w:val="0"/>
      </w:pPr>
      <w:r>
        <w:rPr>
          <w:b/>
        </w:rPr>
        <w:t xml:space="preserve">Animals </w:t>
      </w:r>
      <w:r>
        <w:t xml:space="preserve">– Only domestic canines or felines and ornamental birds are permitted. When outside, domestic animals shall be kept on a leash and Owners are responsible for the removal of fecal matter. No animal shall be allowed to create </w:t>
      </w:r>
      <w:proofErr w:type="gramStart"/>
      <w:r>
        <w:t>a noise</w:t>
      </w:r>
      <w:proofErr w:type="gramEnd"/>
      <w:r>
        <w:t xml:space="preserve"> audible on any adjoining Lot to such an extent as to be offensive to a person of ordinary sensitivity. Animals may not be kept, bred, or</w:t>
      </w:r>
      <w:r>
        <w:rPr>
          <w:spacing w:val="-14"/>
        </w:rPr>
        <w:t xml:space="preserve"> </w:t>
      </w:r>
      <w:r>
        <w:t>maintained for commercial</w:t>
      </w:r>
      <w:r>
        <w:rPr>
          <w:spacing w:val="-3"/>
        </w:rPr>
        <w:t xml:space="preserve"> </w:t>
      </w:r>
      <w:r>
        <w:t>purposes.</w:t>
      </w:r>
    </w:p>
    <w:p w14:paraId="6846F32C" w14:textId="77777777" w:rsidR="00791BFB" w:rsidRDefault="00791BFB" w:rsidP="00F14C79">
      <w:pPr>
        <w:pStyle w:val="ListParagraph"/>
        <w:widowControl w:val="0"/>
        <w:numPr>
          <w:ilvl w:val="0"/>
          <w:numId w:val="25"/>
        </w:numPr>
        <w:tabs>
          <w:tab w:val="left" w:pos="1401"/>
        </w:tabs>
        <w:autoSpaceDE w:val="0"/>
        <w:autoSpaceDN w:val="0"/>
        <w:spacing w:before="68" w:after="0" w:line="259" w:lineRule="auto"/>
        <w:ind w:right="526"/>
        <w:contextualSpacing w:val="0"/>
      </w:pPr>
      <w:r>
        <w:rPr>
          <w:b/>
        </w:rPr>
        <w:lastRenderedPageBreak/>
        <w:t xml:space="preserve">Damages </w:t>
      </w:r>
      <w:r>
        <w:t>– Lot Owners shall be responsible directly to the Association for damage to Limited Common Area improvements resulting from the actions of said Owners, tenants and guests, their employees, agents or independent contractors furnishing labor or materials to</w:t>
      </w:r>
      <w:r>
        <w:rPr>
          <w:spacing w:val="-3"/>
        </w:rPr>
        <w:t xml:space="preserve"> </w:t>
      </w:r>
      <w:r>
        <w:t>Owners.</w:t>
      </w:r>
    </w:p>
    <w:p w14:paraId="04EBD8AC" w14:textId="77777777" w:rsidR="00791BFB" w:rsidRDefault="00791BFB" w:rsidP="00F14C79">
      <w:pPr>
        <w:pStyle w:val="ListParagraph"/>
        <w:widowControl w:val="0"/>
        <w:numPr>
          <w:ilvl w:val="0"/>
          <w:numId w:val="25"/>
        </w:numPr>
        <w:tabs>
          <w:tab w:val="left" w:pos="1401"/>
        </w:tabs>
        <w:autoSpaceDE w:val="0"/>
        <w:autoSpaceDN w:val="0"/>
        <w:spacing w:before="160" w:after="0" w:line="240" w:lineRule="auto"/>
        <w:ind w:hanging="361"/>
        <w:contextualSpacing w:val="0"/>
      </w:pPr>
      <w:r>
        <w:rPr>
          <w:b/>
        </w:rPr>
        <w:t xml:space="preserve">Lighting </w:t>
      </w:r>
      <w:r>
        <w:t>– Lot Owners are responsible for the maintenance of their front yard lighting</w:t>
      </w:r>
      <w:r>
        <w:rPr>
          <w:spacing w:val="-9"/>
        </w:rPr>
        <w:t xml:space="preserve"> </w:t>
      </w:r>
      <w:r>
        <w:t>fixture.</w:t>
      </w:r>
    </w:p>
    <w:p w14:paraId="66E3F15C" w14:textId="77777777" w:rsidR="00791BFB" w:rsidRDefault="00791BFB" w:rsidP="00F14C79">
      <w:pPr>
        <w:pStyle w:val="ListParagraph"/>
        <w:widowControl w:val="0"/>
        <w:numPr>
          <w:ilvl w:val="0"/>
          <w:numId w:val="25"/>
        </w:numPr>
        <w:tabs>
          <w:tab w:val="left" w:pos="1401"/>
        </w:tabs>
        <w:autoSpaceDE w:val="0"/>
        <w:autoSpaceDN w:val="0"/>
        <w:spacing w:before="183" w:after="0" w:line="259" w:lineRule="auto"/>
        <w:ind w:right="229"/>
        <w:contextualSpacing w:val="0"/>
      </w:pPr>
      <w:r>
        <w:rPr>
          <w:b/>
        </w:rPr>
        <w:t xml:space="preserve">HOA Fee </w:t>
      </w:r>
      <w:r>
        <w:t>– The annual maintenance assessment shall be paid by each Owner in equal monthly installments in advance of the first day of January and on the first day of each month thereafter. Ten days after the day the maintenance fee is due, a late fee of 18% per annum will be assessed. All</w:t>
      </w:r>
      <w:r>
        <w:rPr>
          <w:spacing w:val="-11"/>
        </w:rPr>
        <w:t xml:space="preserve"> </w:t>
      </w:r>
      <w:r>
        <w:t>new Owners are obligated to use the Automatic Payments Plan for maintenance fee</w:t>
      </w:r>
      <w:r>
        <w:rPr>
          <w:spacing w:val="-10"/>
        </w:rPr>
        <w:t xml:space="preserve"> </w:t>
      </w:r>
      <w:r>
        <w:t>payment.</w:t>
      </w:r>
    </w:p>
    <w:p w14:paraId="51AF3D13" w14:textId="77777777" w:rsidR="00791BFB" w:rsidRDefault="00791BFB" w:rsidP="00F14C79">
      <w:pPr>
        <w:pStyle w:val="ListParagraph"/>
        <w:widowControl w:val="0"/>
        <w:numPr>
          <w:ilvl w:val="0"/>
          <w:numId w:val="25"/>
        </w:numPr>
        <w:tabs>
          <w:tab w:val="left" w:pos="1401"/>
        </w:tabs>
        <w:autoSpaceDE w:val="0"/>
        <w:autoSpaceDN w:val="0"/>
        <w:spacing w:before="159" w:after="0" w:line="240" w:lineRule="auto"/>
        <w:ind w:hanging="361"/>
        <w:contextualSpacing w:val="0"/>
      </w:pPr>
      <w:r>
        <w:rPr>
          <w:b/>
        </w:rPr>
        <w:t xml:space="preserve">Residence </w:t>
      </w:r>
      <w:r>
        <w:t>– No Residence shall be used except for single family residential</w:t>
      </w:r>
      <w:r>
        <w:rPr>
          <w:spacing w:val="-5"/>
        </w:rPr>
        <w:t xml:space="preserve"> </w:t>
      </w:r>
      <w:r>
        <w:t>purposes.</w:t>
      </w:r>
    </w:p>
    <w:p w14:paraId="4AC6D5E6" w14:textId="77777777" w:rsidR="00791BFB" w:rsidRDefault="00791BFB" w:rsidP="00F14C79">
      <w:pPr>
        <w:pStyle w:val="ListParagraph"/>
        <w:widowControl w:val="0"/>
        <w:numPr>
          <w:ilvl w:val="0"/>
          <w:numId w:val="25"/>
        </w:numPr>
        <w:tabs>
          <w:tab w:val="left" w:pos="1401"/>
        </w:tabs>
        <w:autoSpaceDE w:val="0"/>
        <w:autoSpaceDN w:val="0"/>
        <w:spacing w:before="182" w:after="0" w:line="259" w:lineRule="auto"/>
        <w:ind w:right="525"/>
        <w:contextualSpacing w:val="0"/>
      </w:pPr>
      <w:r>
        <w:rPr>
          <w:b/>
        </w:rPr>
        <w:t xml:space="preserve">Pool </w:t>
      </w:r>
      <w:r>
        <w:t>– Pool usage times, rules and regulations are posted at the pool and should be adhered to by Owners and families, tenants and guests. The tennis court rules are also posted and should be observed in a similar</w:t>
      </w:r>
      <w:r>
        <w:rPr>
          <w:spacing w:val="-1"/>
        </w:rPr>
        <w:t xml:space="preserve"> </w:t>
      </w:r>
      <w:r>
        <w:t>fashion.</w:t>
      </w:r>
    </w:p>
    <w:p w14:paraId="4908A3C8" w14:textId="77777777" w:rsidR="00791BFB" w:rsidRDefault="00791BFB" w:rsidP="00F14C79">
      <w:pPr>
        <w:pStyle w:val="ListParagraph"/>
        <w:widowControl w:val="0"/>
        <w:numPr>
          <w:ilvl w:val="0"/>
          <w:numId w:val="25"/>
        </w:numPr>
        <w:tabs>
          <w:tab w:val="left" w:pos="1401"/>
        </w:tabs>
        <w:autoSpaceDE w:val="0"/>
        <w:autoSpaceDN w:val="0"/>
        <w:spacing w:before="160" w:after="0" w:line="259" w:lineRule="auto"/>
        <w:ind w:right="433"/>
        <w:contextualSpacing w:val="0"/>
      </w:pPr>
      <w:r>
        <w:rPr>
          <w:b/>
        </w:rPr>
        <w:t xml:space="preserve">Behavior </w:t>
      </w:r>
      <w:r>
        <w:t>– Owners are expected to observe the normal Patio standards of noise and behavior that will not unduly disturb other Lot</w:t>
      </w:r>
      <w:r>
        <w:rPr>
          <w:spacing w:val="-1"/>
        </w:rPr>
        <w:t xml:space="preserve"> </w:t>
      </w:r>
      <w:r>
        <w:t>Owners.</w:t>
      </w:r>
    </w:p>
    <w:p w14:paraId="6B801794" w14:textId="77777777" w:rsidR="00791BFB" w:rsidRDefault="00791BFB" w:rsidP="00F14C79">
      <w:pPr>
        <w:pStyle w:val="ListParagraph"/>
        <w:widowControl w:val="0"/>
        <w:numPr>
          <w:ilvl w:val="0"/>
          <w:numId w:val="25"/>
        </w:numPr>
        <w:tabs>
          <w:tab w:val="left" w:pos="1401"/>
        </w:tabs>
        <w:autoSpaceDE w:val="0"/>
        <w:autoSpaceDN w:val="0"/>
        <w:spacing w:before="158" w:after="0" w:line="259" w:lineRule="auto"/>
        <w:ind w:right="576"/>
        <w:contextualSpacing w:val="0"/>
      </w:pPr>
      <w:r>
        <w:rPr>
          <w:b/>
        </w:rPr>
        <w:t xml:space="preserve">Redbook </w:t>
      </w:r>
      <w:r>
        <w:t>– New Owners and authorized renters are responsible for obtaining the Redbook containing all Patio documents and policies from the previous Owner or from the Patio Website. They should also familiarize themselves with those documents and</w:t>
      </w:r>
      <w:r>
        <w:rPr>
          <w:spacing w:val="-4"/>
        </w:rPr>
        <w:t xml:space="preserve"> </w:t>
      </w:r>
      <w:r>
        <w:t>policies.</w:t>
      </w:r>
    </w:p>
    <w:p w14:paraId="2C15867F" w14:textId="77777777" w:rsidR="00791BFB" w:rsidRDefault="00791BFB" w:rsidP="00791BFB">
      <w:pPr>
        <w:pStyle w:val="BodyText"/>
        <w:spacing w:before="159" w:line="278" w:lineRule="auto"/>
        <w:ind w:left="320" w:right="1075"/>
      </w:pPr>
      <w:r>
        <w:t>The Board of Directors strongly urges new Owners and authorized renters in addition to the Rules and Regulations stated above to become knowledgeable about all sections of the various documents.</w:t>
      </w:r>
    </w:p>
    <w:p w14:paraId="50D5882F" w14:textId="77777777" w:rsidR="00791BFB" w:rsidRDefault="00791BFB" w:rsidP="00791BFB">
      <w:pPr>
        <w:pStyle w:val="Heading5"/>
        <w:spacing w:before="195"/>
      </w:pPr>
      <w:r>
        <w:t>PURCHASER/LESSEE</w:t>
      </w:r>
    </w:p>
    <w:p w14:paraId="2AD648F2" w14:textId="77777777" w:rsidR="00791BFB" w:rsidRDefault="00791BFB" w:rsidP="00791BFB">
      <w:pPr>
        <w:pStyle w:val="BodyText"/>
        <w:spacing w:before="1"/>
        <w:rPr>
          <w:b/>
          <w:sz w:val="21"/>
        </w:rPr>
      </w:pPr>
    </w:p>
    <w:p w14:paraId="79B92588" w14:textId="77777777" w:rsidR="00791BFB" w:rsidRDefault="00791BFB" w:rsidP="00791BFB">
      <w:pPr>
        <w:pStyle w:val="BodyText"/>
        <w:tabs>
          <w:tab w:val="left" w:pos="6255"/>
          <w:tab w:val="left" w:pos="9721"/>
        </w:tabs>
        <w:ind w:left="320"/>
      </w:pPr>
      <w:r>
        <w:rPr>
          <w:u w:val="single"/>
        </w:rPr>
        <w:t xml:space="preserve"> </w:t>
      </w:r>
      <w:r>
        <w:rPr>
          <w:u w:val="single"/>
        </w:rPr>
        <w:tab/>
      </w:r>
      <w:r>
        <w:t xml:space="preserve">DATE: </w:t>
      </w:r>
      <w:r>
        <w:rPr>
          <w:u w:val="single"/>
        </w:rPr>
        <w:t xml:space="preserve"> </w:t>
      </w:r>
      <w:r>
        <w:rPr>
          <w:u w:val="single"/>
        </w:rPr>
        <w:tab/>
      </w:r>
    </w:p>
    <w:p w14:paraId="4EE1C665" w14:textId="77777777" w:rsidR="00791BFB" w:rsidRDefault="00791BFB" w:rsidP="00791BFB">
      <w:pPr>
        <w:pStyle w:val="BodyText"/>
        <w:spacing w:before="10"/>
        <w:rPr>
          <w:sz w:val="20"/>
        </w:rPr>
      </w:pPr>
    </w:p>
    <w:p w14:paraId="4684F16C" w14:textId="77777777" w:rsidR="00791BFB" w:rsidRDefault="00791BFB" w:rsidP="00791BFB">
      <w:pPr>
        <w:pStyle w:val="Heading5"/>
      </w:pPr>
      <w:r>
        <w:t>PURCHASER/LESSEE</w:t>
      </w:r>
    </w:p>
    <w:p w14:paraId="752EA92D" w14:textId="77777777" w:rsidR="00791BFB" w:rsidRDefault="00791BFB" w:rsidP="00791BFB">
      <w:pPr>
        <w:pStyle w:val="BodyText"/>
        <w:spacing w:before="1"/>
        <w:rPr>
          <w:b/>
          <w:sz w:val="21"/>
        </w:rPr>
      </w:pPr>
    </w:p>
    <w:p w14:paraId="1A1D2799" w14:textId="77777777" w:rsidR="00791BFB" w:rsidRDefault="00791BFB" w:rsidP="00791BFB">
      <w:pPr>
        <w:pStyle w:val="BodyText"/>
        <w:tabs>
          <w:tab w:val="left" w:pos="6254"/>
          <w:tab w:val="left" w:pos="9547"/>
        </w:tabs>
        <w:ind w:left="320"/>
      </w:pPr>
      <w:r>
        <w:rPr>
          <w:u w:val="single"/>
        </w:rPr>
        <w:t xml:space="preserve"> </w:t>
      </w:r>
      <w:r>
        <w:rPr>
          <w:u w:val="single"/>
        </w:rPr>
        <w:tab/>
      </w:r>
      <w:r>
        <w:t>DATE</w:t>
      </w:r>
      <w:proofErr w:type="gramStart"/>
      <w:r>
        <w:t>:</w:t>
      </w:r>
      <w:r>
        <w:rPr>
          <w:u w:val="single"/>
        </w:rPr>
        <w:t xml:space="preserve"> </w:t>
      </w:r>
      <w:r>
        <w:rPr>
          <w:u w:val="single"/>
        </w:rPr>
        <w:tab/>
      </w:r>
      <w:r>
        <w:t>_</w:t>
      </w:r>
      <w:proofErr w:type="gramEnd"/>
    </w:p>
    <w:p w14:paraId="6B84E2FC" w14:textId="77777777" w:rsidR="00791BFB" w:rsidRDefault="00791BFB" w:rsidP="00791BFB">
      <w:pPr>
        <w:pStyle w:val="BodyText"/>
        <w:rPr>
          <w:sz w:val="26"/>
        </w:rPr>
      </w:pPr>
    </w:p>
    <w:p w14:paraId="6404C58C" w14:textId="77777777" w:rsidR="00791BFB" w:rsidRDefault="00791BFB" w:rsidP="00791BFB">
      <w:pPr>
        <w:pStyle w:val="BodyText"/>
        <w:rPr>
          <w:sz w:val="26"/>
        </w:rPr>
      </w:pPr>
    </w:p>
    <w:p w14:paraId="261B6A32" w14:textId="77777777" w:rsidR="00791BFB" w:rsidRDefault="00791BFB" w:rsidP="00791BFB">
      <w:pPr>
        <w:pStyle w:val="Heading5"/>
        <w:spacing w:before="161"/>
        <w:rPr>
          <w:b/>
        </w:rPr>
      </w:pPr>
      <w:r>
        <w:t>RETURN WITH PATIO HOMEOWNERS MEMBERSHIP/LEASE APPLICATION TO:</w:t>
      </w:r>
    </w:p>
    <w:p w14:paraId="04C5CDF2" w14:textId="77777777" w:rsidR="00791BFB" w:rsidRDefault="00791BFB" w:rsidP="00791BFB">
      <w:pPr>
        <w:pStyle w:val="BodyText"/>
        <w:spacing w:before="1"/>
        <w:rPr>
          <w:sz w:val="21"/>
        </w:rPr>
      </w:pPr>
    </w:p>
    <w:p w14:paraId="337A5EDC" w14:textId="77777777" w:rsidR="00791BFB" w:rsidRDefault="00791BFB" w:rsidP="00791BFB">
      <w:pPr>
        <w:pStyle w:val="BodyText"/>
        <w:spacing w:line="448" w:lineRule="auto"/>
        <w:ind w:left="320" w:right="4030"/>
      </w:pPr>
      <w:r>
        <w:t xml:space="preserve">Keys Caldwell, Inc., 1162 Indian Hills Blvd., Venice, FL 34293 8/22/2018 </w:t>
      </w:r>
      <w:proofErr w:type="spellStart"/>
      <w:r>
        <w:t>rjd</w:t>
      </w:r>
      <w:proofErr w:type="spellEnd"/>
    </w:p>
    <w:p w14:paraId="7895DC42" w14:textId="77777777" w:rsidR="00791BFB" w:rsidRDefault="00791BFB" w:rsidP="00791BFB">
      <w:pPr>
        <w:spacing w:line="448" w:lineRule="auto"/>
        <w:sectPr w:rsidR="00791BFB" w:rsidSect="00791BFB">
          <w:pgSz w:w="12240" w:h="15840"/>
          <w:pgMar w:top="900" w:right="600" w:bottom="1200" w:left="400" w:header="0" w:footer="1018" w:gutter="0"/>
          <w:cols w:space="720"/>
        </w:sectPr>
      </w:pPr>
    </w:p>
    <w:p w14:paraId="282FD4FA" w14:textId="77777777" w:rsidR="00791BFB" w:rsidRDefault="00791BFB" w:rsidP="00791BFB">
      <w:pPr>
        <w:pStyle w:val="BodyText"/>
        <w:rPr>
          <w:sz w:val="20"/>
        </w:rPr>
      </w:pPr>
    </w:p>
    <w:p w14:paraId="4E0A3E2E" w14:textId="77777777" w:rsidR="00791BFB" w:rsidRDefault="00791BFB" w:rsidP="00791BFB">
      <w:pPr>
        <w:pStyle w:val="BodyText"/>
        <w:rPr>
          <w:sz w:val="20"/>
        </w:rPr>
      </w:pPr>
    </w:p>
    <w:p w14:paraId="7A004FDC" w14:textId="77777777" w:rsidR="00791BFB" w:rsidRDefault="00791BFB" w:rsidP="00791BFB">
      <w:pPr>
        <w:pStyle w:val="BodyText"/>
        <w:rPr>
          <w:sz w:val="20"/>
        </w:rPr>
      </w:pPr>
    </w:p>
    <w:p w14:paraId="7904B35D" w14:textId="77777777" w:rsidR="00791BFB" w:rsidRDefault="00791BFB" w:rsidP="00791BFB">
      <w:pPr>
        <w:pStyle w:val="BodyText"/>
        <w:spacing w:before="1"/>
        <w:rPr>
          <w:sz w:val="21"/>
        </w:rPr>
      </w:pPr>
    </w:p>
    <w:p w14:paraId="4461EE25" w14:textId="77777777" w:rsidR="00791BFB" w:rsidRDefault="00791BFB" w:rsidP="00791BFB">
      <w:pPr>
        <w:spacing w:before="59"/>
        <w:ind w:left="199"/>
        <w:jc w:val="center"/>
        <w:rPr>
          <w:sz w:val="100"/>
        </w:rPr>
      </w:pPr>
      <w:r>
        <w:rPr>
          <w:sz w:val="100"/>
        </w:rPr>
        <w:t>V</w:t>
      </w:r>
    </w:p>
    <w:p w14:paraId="7BF9E8EA" w14:textId="77777777" w:rsidR="00791BFB" w:rsidRDefault="00791BFB" w:rsidP="00791BFB">
      <w:pPr>
        <w:pStyle w:val="BodyText"/>
        <w:spacing w:before="8"/>
        <w:rPr>
          <w:sz w:val="86"/>
        </w:rPr>
      </w:pPr>
    </w:p>
    <w:p w14:paraId="3D69534B" w14:textId="77777777" w:rsidR="00791BFB" w:rsidRDefault="00791BFB" w:rsidP="00F14C79">
      <w:pPr>
        <w:pStyle w:val="Heading3"/>
        <w:keepNext w:val="0"/>
        <w:keepLines w:val="0"/>
        <w:widowControl w:val="0"/>
        <w:numPr>
          <w:ilvl w:val="0"/>
          <w:numId w:val="24"/>
        </w:numPr>
        <w:tabs>
          <w:tab w:val="left" w:pos="1760"/>
          <w:tab w:val="left" w:pos="1761"/>
        </w:tabs>
        <w:autoSpaceDE w:val="0"/>
        <w:autoSpaceDN w:val="0"/>
        <w:spacing w:before="1" w:after="0" w:line="240" w:lineRule="auto"/>
        <w:ind w:hanging="721"/>
        <w:jc w:val="left"/>
      </w:pPr>
      <w:r>
        <w:rPr>
          <w:u w:val="thick"/>
        </w:rPr>
        <w:t>ARB GUIDELINES &amp;</w:t>
      </w:r>
      <w:r>
        <w:rPr>
          <w:spacing w:val="-2"/>
          <w:u w:val="thick"/>
        </w:rPr>
        <w:t xml:space="preserve"> </w:t>
      </w:r>
      <w:r>
        <w:rPr>
          <w:u w:val="thick"/>
        </w:rPr>
        <w:t>POLICIES:</w:t>
      </w:r>
    </w:p>
    <w:p w14:paraId="0CAD2882" w14:textId="77777777" w:rsidR="00791BFB" w:rsidRDefault="00791BFB" w:rsidP="00F14C79">
      <w:pPr>
        <w:pStyle w:val="ListParagraph"/>
        <w:widowControl w:val="0"/>
        <w:numPr>
          <w:ilvl w:val="1"/>
          <w:numId w:val="24"/>
        </w:numPr>
        <w:tabs>
          <w:tab w:val="left" w:pos="2120"/>
          <w:tab w:val="left" w:pos="2121"/>
        </w:tabs>
        <w:autoSpaceDE w:val="0"/>
        <w:autoSpaceDN w:val="0"/>
        <w:spacing w:before="254" w:after="0" w:line="240" w:lineRule="auto"/>
        <w:ind w:hanging="541"/>
        <w:contextualSpacing w:val="0"/>
        <w:rPr>
          <w:sz w:val="28"/>
        </w:rPr>
      </w:pPr>
      <w:r>
        <w:rPr>
          <w:sz w:val="28"/>
        </w:rPr>
        <w:t>General Guidelines:</w:t>
      </w:r>
    </w:p>
    <w:p w14:paraId="69F7C8E8" w14:textId="77777777" w:rsidR="00791BFB" w:rsidRDefault="00791BFB" w:rsidP="00F14C79">
      <w:pPr>
        <w:pStyle w:val="ListParagraph"/>
        <w:widowControl w:val="0"/>
        <w:numPr>
          <w:ilvl w:val="1"/>
          <w:numId w:val="24"/>
        </w:numPr>
        <w:tabs>
          <w:tab w:val="left" w:pos="2120"/>
          <w:tab w:val="left" w:pos="2121"/>
        </w:tabs>
        <w:autoSpaceDE w:val="0"/>
        <w:autoSpaceDN w:val="0"/>
        <w:spacing w:before="48" w:after="0" w:line="240" w:lineRule="auto"/>
        <w:ind w:hanging="541"/>
        <w:contextualSpacing w:val="0"/>
        <w:rPr>
          <w:sz w:val="28"/>
        </w:rPr>
      </w:pPr>
      <w:r>
        <w:rPr>
          <w:sz w:val="28"/>
        </w:rPr>
        <w:t>Exterior Paint Policy:</w:t>
      </w:r>
    </w:p>
    <w:p w14:paraId="61E369A2" w14:textId="77777777" w:rsidR="00791BFB" w:rsidRDefault="00791BFB" w:rsidP="00F14C79">
      <w:pPr>
        <w:pStyle w:val="ListParagraph"/>
        <w:widowControl w:val="0"/>
        <w:numPr>
          <w:ilvl w:val="1"/>
          <w:numId w:val="24"/>
        </w:numPr>
        <w:tabs>
          <w:tab w:val="left" w:pos="2120"/>
          <w:tab w:val="left" w:pos="2121"/>
        </w:tabs>
        <w:autoSpaceDE w:val="0"/>
        <w:autoSpaceDN w:val="0"/>
        <w:spacing w:before="50" w:after="0" w:line="240" w:lineRule="auto"/>
        <w:ind w:hanging="541"/>
        <w:contextualSpacing w:val="0"/>
        <w:rPr>
          <w:sz w:val="28"/>
        </w:rPr>
      </w:pPr>
      <w:r>
        <w:rPr>
          <w:sz w:val="28"/>
        </w:rPr>
        <w:t>Roof Tile Replacement – Red / White</w:t>
      </w:r>
      <w:r>
        <w:rPr>
          <w:spacing w:val="-1"/>
          <w:sz w:val="28"/>
        </w:rPr>
        <w:t xml:space="preserve"> </w:t>
      </w:r>
      <w:r>
        <w:rPr>
          <w:sz w:val="28"/>
        </w:rPr>
        <w:t>Roofs:</w:t>
      </w:r>
    </w:p>
    <w:p w14:paraId="6C5867A1" w14:textId="77777777" w:rsidR="00791BFB" w:rsidRDefault="00791BFB" w:rsidP="00F14C79">
      <w:pPr>
        <w:pStyle w:val="ListParagraph"/>
        <w:widowControl w:val="0"/>
        <w:numPr>
          <w:ilvl w:val="1"/>
          <w:numId w:val="24"/>
        </w:numPr>
        <w:tabs>
          <w:tab w:val="left" w:pos="2120"/>
          <w:tab w:val="left" w:pos="2121"/>
        </w:tabs>
        <w:autoSpaceDE w:val="0"/>
        <w:autoSpaceDN w:val="0"/>
        <w:spacing w:before="48" w:after="0" w:line="240" w:lineRule="auto"/>
        <w:ind w:hanging="541"/>
        <w:contextualSpacing w:val="0"/>
        <w:rPr>
          <w:sz w:val="28"/>
        </w:rPr>
      </w:pPr>
      <w:r>
        <w:rPr>
          <w:sz w:val="28"/>
        </w:rPr>
        <w:t xml:space="preserve">Driveway / </w:t>
      </w:r>
      <w:proofErr w:type="gramStart"/>
      <w:r>
        <w:rPr>
          <w:sz w:val="28"/>
        </w:rPr>
        <w:t>Walkway</w:t>
      </w:r>
      <w:r>
        <w:rPr>
          <w:spacing w:val="-1"/>
          <w:sz w:val="28"/>
        </w:rPr>
        <w:t xml:space="preserve"> </w:t>
      </w:r>
      <w:r>
        <w:rPr>
          <w:sz w:val="28"/>
        </w:rPr>
        <w:t>:</w:t>
      </w:r>
      <w:proofErr w:type="gramEnd"/>
    </w:p>
    <w:p w14:paraId="168C8E64" w14:textId="77777777" w:rsidR="00791BFB" w:rsidRDefault="00791BFB" w:rsidP="00F14C79">
      <w:pPr>
        <w:pStyle w:val="ListParagraph"/>
        <w:widowControl w:val="0"/>
        <w:numPr>
          <w:ilvl w:val="1"/>
          <w:numId w:val="24"/>
        </w:numPr>
        <w:tabs>
          <w:tab w:val="left" w:pos="2120"/>
          <w:tab w:val="left" w:pos="2121"/>
        </w:tabs>
        <w:autoSpaceDE w:val="0"/>
        <w:autoSpaceDN w:val="0"/>
        <w:spacing w:before="47" w:after="0" w:line="240" w:lineRule="auto"/>
        <w:ind w:hanging="541"/>
        <w:contextualSpacing w:val="0"/>
        <w:rPr>
          <w:sz w:val="28"/>
        </w:rPr>
      </w:pPr>
      <w:r>
        <w:rPr>
          <w:sz w:val="28"/>
        </w:rPr>
        <w:t>Exterior Guidelines - Doors, Garage,</w:t>
      </w:r>
      <w:r>
        <w:rPr>
          <w:spacing w:val="-4"/>
          <w:sz w:val="28"/>
        </w:rPr>
        <w:t xml:space="preserve"> </w:t>
      </w:r>
      <w:r>
        <w:rPr>
          <w:sz w:val="28"/>
        </w:rPr>
        <w:t>Screening:</w:t>
      </w:r>
    </w:p>
    <w:p w14:paraId="293F5265" w14:textId="77777777" w:rsidR="00791BFB" w:rsidRDefault="00791BFB" w:rsidP="00F14C79">
      <w:pPr>
        <w:pStyle w:val="ListParagraph"/>
        <w:widowControl w:val="0"/>
        <w:numPr>
          <w:ilvl w:val="1"/>
          <w:numId w:val="24"/>
        </w:numPr>
        <w:tabs>
          <w:tab w:val="left" w:pos="2120"/>
          <w:tab w:val="left" w:pos="2121"/>
        </w:tabs>
        <w:autoSpaceDE w:val="0"/>
        <w:autoSpaceDN w:val="0"/>
        <w:spacing w:before="50" w:after="0" w:line="240" w:lineRule="auto"/>
        <w:ind w:hanging="541"/>
        <w:contextualSpacing w:val="0"/>
        <w:rPr>
          <w:sz w:val="28"/>
        </w:rPr>
      </w:pPr>
      <w:r>
        <w:rPr>
          <w:sz w:val="28"/>
        </w:rPr>
        <w:t>Outdoor Lighting</w:t>
      </w:r>
      <w:r>
        <w:rPr>
          <w:spacing w:val="-3"/>
          <w:sz w:val="28"/>
        </w:rPr>
        <w:t xml:space="preserve"> </w:t>
      </w:r>
      <w:r>
        <w:rPr>
          <w:sz w:val="28"/>
        </w:rPr>
        <w:t>Policy:</w:t>
      </w:r>
    </w:p>
    <w:p w14:paraId="7D48ABC7" w14:textId="77777777" w:rsidR="00791BFB" w:rsidRDefault="00791BFB" w:rsidP="00F14C79">
      <w:pPr>
        <w:pStyle w:val="ListParagraph"/>
        <w:widowControl w:val="0"/>
        <w:numPr>
          <w:ilvl w:val="1"/>
          <w:numId w:val="24"/>
        </w:numPr>
        <w:tabs>
          <w:tab w:val="left" w:pos="2120"/>
          <w:tab w:val="left" w:pos="2121"/>
        </w:tabs>
        <w:autoSpaceDE w:val="0"/>
        <w:autoSpaceDN w:val="0"/>
        <w:spacing w:before="48" w:after="0" w:line="240" w:lineRule="auto"/>
        <w:ind w:hanging="541"/>
        <w:contextualSpacing w:val="0"/>
        <w:rPr>
          <w:sz w:val="28"/>
        </w:rPr>
      </w:pPr>
      <w:r>
        <w:rPr>
          <w:sz w:val="28"/>
        </w:rPr>
        <w:t>Approved Outdoor Lighting</w:t>
      </w:r>
      <w:r>
        <w:rPr>
          <w:spacing w:val="-5"/>
          <w:sz w:val="28"/>
        </w:rPr>
        <w:t xml:space="preserve"> </w:t>
      </w:r>
      <w:r>
        <w:rPr>
          <w:sz w:val="28"/>
        </w:rPr>
        <w:t>Fixtures:</w:t>
      </w:r>
    </w:p>
    <w:p w14:paraId="67F2EF3F" w14:textId="77777777" w:rsidR="00791BFB" w:rsidRDefault="00791BFB" w:rsidP="00F14C79">
      <w:pPr>
        <w:pStyle w:val="ListParagraph"/>
        <w:widowControl w:val="0"/>
        <w:numPr>
          <w:ilvl w:val="1"/>
          <w:numId w:val="24"/>
        </w:numPr>
        <w:tabs>
          <w:tab w:val="left" w:pos="2120"/>
          <w:tab w:val="left" w:pos="2121"/>
        </w:tabs>
        <w:autoSpaceDE w:val="0"/>
        <w:autoSpaceDN w:val="0"/>
        <w:spacing w:before="48" w:after="0" w:line="240" w:lineRule="auto"/>
        <w:ind w:hanging="541"/>
        <w:contextualSpacing w:val="0"/>
        <w:rPr>
          <w:sz w:val="28"/>
        </w:rPr>
      </w:pPr>
      <w:r>
        <w:rPr>
          <w:sz w:val="28"/>
        </w:rPr>
        <w:t>Lanai Enclosure</w:t>
      </w:r>
      <w:r>
        <w:rPr>
          <w:spacing w:val="-4"/>
          <w:sz w:val="28"/>
        </w:rPr>
        <w:t xml:space="preserve"> </w:t>
      </w:r>
      <w:r>
        <w:rPr>
          <w:sz w:val="28"/>
        </w:rPr>
        <w:t>Guidelines:</w:t>
      </w:r>
    </w:p>
    <w:p w14:paraId="6DD12AC3" w14:textId="77777777" w:rsidR="00791BFB" w:rsidRDefault="00791BFB" w:rsidP="00F14C79">
      <w:pPr>
        <w:pStyle w:val="ListParagraph"/>
        <w:widowControl w:val="0"/>
        <w:numPr>
          <w:ilvl w:val="1"/>
          <w:numId w:val="24"/>
        </w:numPr>
        <w:tabs>
          <w:tab w:val="left" w:pos="2120"/>
          <w:tab w:val="left" w:pos="2121"/>
        </w:tabs>
        <w:autoSpaceDE w:val="0"/>
        <w:autoSpaceDN w:val="0"/>
        <w:spacing w:before="50" w:after="0" w:line="240" w:lineRule="auto"/>
        <w:ind w:hanging="541"/>
        <w:contextualSpacing w:val="0"/>
        <w:rPr>
          <w:sz w:val="28"/>
        </w:rPr>
      </w:pPr>
      <w:r>
        <w:rPr>
          <w:sz w:val="28"/>
        </w:rPr>
        <w:t>Hurricane Shutter</w:t>
      </w:r>
      <w:r>
        <w:rPr>
          <w:spacing w:val="-1"/>
          <w:sz w:val="28"/>
        </w:rPr>
        <w:t xml:space="preserve"> </w:t>
      </w:r>
      <w:r>
        <w:rPr>
          <w:sz w:val="28"/>
        </w:rPr>
        <w:t>Policy:</w:t>
      </w:r>
    </w:p>
    <w:p w14:paraId="0C6263BE" w14:textId="77777777" w:rsidR="00791BFB" w:rsidRDefault="00791BFB" w:rsidP="00791BFB">
      <w:pPr>
        <w:rPr>
          <w:sz w:val="28"/>
        </w:rPr>
        <w:sectPr w:rsidR="00791BFB" w:rsidSect="00791BFB">
          <w:pgSz w:w="12240" w:h="15840"/>
          <w:pgMar w:top="1500" w:right="600" w:bottom="1200" w:left="400" w:header="0" w:footer="1018" w:gutter="0"/>
          <w:cols w:space="720"/>
        </w:sectPr>
      </w:pPr>
    </w:p>
    <w:p w14:paraId="35992EE4" w14:textId="77777777" w:rsidR="00791BFB" w:rsidRDefault="00791BFB" w:rsidP="00791BFB">
      <w:pPr>
        <w:spacing w:before="71"/>
        <w:ind w:left="787" w:right="584"/>
        <w:jc w:val="center"/>
        <w:rPr>
          <w:b/>
          <w:sz w:val="28"/>
        </w:rPr>
      </w:pPr>
      <w:r>
        <w:rPr>
          <w:b/>
          <w:sz w:val="28"/>
          <w:u w:val="thick"/>
        </w:rPr>
        <w:lastRenderedPageBreak/>
        <w:t>GENERAL (ARB) GUIDELINES</w:t>
      </w:r>
    </w:p>
    <w:p w14:paraId="50A8A383" w14:textId="77777777" w:rsidR="00791BFB" w:rsidRDefault="00791BFB" w:rsidP="00791BFB">
      <w:pPr>
        <w:pStyle w:val="BodyText"/>
        <w:spacing w:before="243" w:line="276" w:lineRule="auto"/>
        <w:ind w:left="320" w:right="349"/>
      </w:pPr>
      <w:r>
        <w:t xml:space="preserve">The “Patios Look,” one of </w:t>
      </w:r>
      <w:proofErr w:type="gramStart"/>
      <w:r>
        <w:t>lovely landscaped</w:t>
      </w:r>
      <w:proofErr w:type="gramEnd"/>
      <w:r>
        <w:t xml:space="preserve"> grounds and exterior home styles of a similar nature, reflects the feeling of a community that cares about and for itself. For many of us it was the reason we were attracted originally to the area. And for those who have been part of the Patios from inception and during the growth years, it demonstrates the good stewardship of the association and all its residents. We </w:t>
      </w:r>
      <w:proofErr w:type="gramStart"/>
      <w:r>
        <w:t>all are</w:t>
      </w:r>
      <w:proofErr w:type="gramEnd"/>
      <w:r>
        <w:t xml:space="preserve"> proud to invite family, friends, and acquaintances to our homes. Part of that pride is the recognition that our neighborhood looks attractive and is well maintained.</w:t>
      </w:r>
    </w:p>
    <w:p w14:paraId="7095CBC1" w14:textId="77777777" w:rsidR="00791BFB" w:rsidRDefault="00791BFB" w:rsidP="00791BFB">
      <w:pPr>
        <w:pStyle w:val="BodyText"/>
        <w:spacing w:before="201" w:line="276" w:lineRule="auto"/>
        <w:ind w:left="320" w:right="116"/>
      </w:pPr>
      <w:r>
        <w:rPr>
          <w:b/>
        </w:rPr>
        <w:t xml:space="preserve">The Architectural Review Board (ARB) </w:t>
      </w:r>
      <w:r>
        <w:t xml:space="preserve">exists to control the overall appearance and conformity of the Patio homes. It ensures </w:t>
      </w:r>
      <w:proofErr w:type="gramStart"/>
      <w:r>
        <w:t>the adherence</w:t>
      </w:r>
      <w:proofErr w:type="gramEnd"/>
      <w:r>
        <w:t xml:space="preserve"> to the provisions of the land use documents while making certain that any construction and alterations blend in with the character of the neighborhood. </w:t>
      </w:r>
      <w:proofErr w:type="gramStart"/>
      <w:r>
        <w:t>The vast majority of</w:t>
      </w:r>
      <w:proofErr w:type="gramEnd"/>
      <w:r>
        <w:t xml:space="preserve"> us recognize that granting seemingly small exceptions to the land use document and bylaws inherently opens the door to larger and more conspicuous variances that ultimately can seriously affect the overall look of the Patios.</w:t>
      </w:r>
    </w:p>
    <w:p w14:paraId="3DB68BEC" w14:textId="77777777" w:rsidR="00791BFB" w:rsidRDefault="00791BFB" w:rsidP="00791BFB">
      <w:pPr>
        <w:pStyle w:val="BodyText"/>
        <w:spacing w:before="201" w:line="276" w:lineRule="auto"/>
        <w:ind w:left="320" w:right="195"/>
      </w:pPr>
      <w:r>
        <w:t xml:space="preserve">With </w:t>
      </w:r>
      <w:proofErr w:type="gramStart"/>
      <w:r>
        <w:t>all of</w:t>
      </w:r>
      <w:proofErr w:type="gramEnd"/>
      <w:r>
        <w:t xml:space="preserve"> the above in mind the ARB will attempt to periodically communicate in the newsletter more information on various aspects of the architectural guidelines. This means that if an exterior view of your property does not comply with the guidelines to maintain the conditions, look and/or standards that we as residents have all agreed to that the ARB will notify you of the perceived violation and request to comply. This also includes requiring the approval of the ARB for any improvements to your property that is external to your home. Hopefully a better understanding of the specifics and background behind many of the policies will help in minimizing problems concerning owners’ requests for architectural changes.</w:t>
      </w:r>
    </w:p>
    <w:p w14:paraId="1F22AA4A" w14:textId="77777777" w:rsidR="00791BFB" w:rsidRDefault="00791BFB" w:rsidP="00791BFB">
      <w:pPr>
        <w:pStyle w:val="BodyText"/>
        <w:spacing w:before="201" w:line="276" w:lineRule="auto"/>
        <w:ind w:left="320" w:right="132"/>
      </w:pPr>
      <w:r>
        <w:rPr>
          <w:b/>
        </w:rPr>
        <w:t xml:space="preserve">Notification and Right to Appeal: </w:t>
      </w:r>
      <w:r>
        <w:t xml:space="preserve">All notices of failure to comply with covenants and decisions of the ARB on Property Request Improvements shall be submitted in writing to the Board of Directors and to the Owner or party submitting the matter for decision to the ARB. Any Owner or party aggrieved by a decision of the ARB shall have the right to have the Board of Directors review the decision, provided that a written request for review, stating in brief terms the reasons why the review is sought, is filed at the principal office of the Association within 30 days from the date a copy of the decision of the ARB is either personally delivered or from the date the ARB’s decision is placed in the U.S. mail, addressed to the Owner or other party, with postage prepaid. The matter shall be decided by the Board of Directors within 60 days from the date the request for review is filed. The Owner shall be notified at least 14 days in advance of the meeting of the Board of Directors at which the matter will be </w:t>
      </w:r>
      <w:proofErr w:type="gramStart"/>
      <w:r>
        <w:t>considered, and</w:t>
      </w:r>
      <w:proofErr w:type="gramEnd"/>
      <w:r>
        <w:t xml:space="preserve"> shall have the right to attend the meeting and be heard on the matter. The decision of the Board of Directors </w:t>
      </w:r>
      <w:proofErr w:type="gramStart"/>
      <w:r>
        <w:t>shall</w:t>
      </w:r>
      <w:proofErr w:type="gramEnd"/>
      <w:r>
        <w:t xml:space="preserve"> be final and</w:t>
      </w:r>
      <w:r>
        <w:rPr>
          <w:spacing w:val="-4"/>
        </w:rPr>
        <w:t xml:space="preserve"> </w:t>
      </w:r>
      <w:r>
        <w:t>binding.</w:t>
      </w:r>
    </w:p>
    <w:p w14:paraId="0FEB8C49" w14:textId="77777777" w:rsidR="00791BFB" w:rsidRDefault="00791BFB" w:rsidP="00791BFB">
      <w:pPr>
        <w:spacing w:line="276" w:lineRule="auto"/>
        <w:sectPr w:rsidR="00791BFB" w:rsidSect="00791BFB">
          <w:pgSz w:w="12240" w:h="15840"/>
          <w:pgMar w:top="1420" w:right="600" w:bottom="1200" w:left="400" w:header="0" w:footer="1018" w:gutter="0"/>
          <w:cols w:space="720"/>
        </w:sectPr>
      </w:pPr>
    </w:p>
    <w:p w14:paraId="5A719739" w14:textId="77777777" w:rsidR="00791BFB" w:rsidRDefault="00791BFB" w:rsidP="00791BFB">
      <w:pPr>
        <w:pStyle w:val="BodyText"/>
        <w:spacing w:before="68"/>
        <w:ind w:left="320"/>
      </w:pPr>
      <w:r>
        <w:lastRenderedPageBreak/>
        <w:t>EXTERIOR PAINTING POLICY Revised, Feb. 2020</w:t>
      </w:r>
    </w:p>
    <w:p w14:paraId="52C34337" w14:textId="77777777" w:rsidR="00791BFB" w:rsidRDefault="00791BFB" w:rsidP="00791BFB">
      <w:pPr>
        <w:pStyle w:val="BodyText"/>
        <w:spacing w:before="2"/>
        <w:rPr>
          <w:sz w:val="21"/>
        </w:rPr>
      </w:pPr>
    </w:p>
    <w:p w14:paraId="27F68932" w14:textId="77777777" w:rsidR="00791BFB" w:rsidRDefault="00791BFB" w:rsidP="00791BFB">
      <w:pPr>
        <w:pStyle w:val="BodyText"/>
        <w:spacing w:line="276" w:lineRule="auto"/>
        <w:ind w:left="320" w:right="313"/>
      </w:pPr>
      <w:r>
        <w:t>The amended and restated second supplemental land use provisions for the Patio Homes of Chestnut Creek under Article VI, Architectural Control, Section 6.2-Prohibition of Alterations and Additions, states that "EXCEPT AS HEREINAFTER PROVIDED, NO ADDITION TO, ALTERATION OF OR CHANGE IN COLOR AND MATERIAL USED SHALL BE MADE TO ANY DWELLING UNIT EXCEPT AS MAY BE SPECIFICALLY PERMITTED BY THE ASSOCIATION IN WRITING."</w:t>
      </w:r>
    </w:p>
    <w:p w14:paraId="37FA1270" w14:textId="77777777" w:rsidR="00791BFB" w:rsidRDefault="00791BFB" w:rsidP="00791BFB">
      <w:pPr>
        <w:pStyle w:val="BodyText"/>
        <w:spacing w:before="199"/>
        <w:ind w:left="320"/>
      </w:pPr>
      <w:r>
        <w:t>In this regard the following specifications apply to all exterior painting:</w:t>
      </w:r>
    </w:p>
    <w:p w14:paraId="0FA23346" w14:textId="77777777" w:rsidR="00791BFB" w:rsidRDefault="00791BFB" w:rsidP="00791BFB">
      <w:pPr>
        <w:pStyle w:val="BodyText"/>
        <w:rPr>
          <w:sz w:val="21"/>
        </w:rPr>
      </w:pPr>
    </w:p>
    <w:p w14:paraId="5C95BD13" w14:textId="77777777" w:rsidR="00791BFB" w:rsidRDefault="00791BFB" w:rsidP="00791BFB">
      <w:pPr>
        <w:pStyle w:val="BodyText"/>
        <w:ind w:left="320"/>
      </w:pPr>
      <w:r>
        <w:t>PHASE I (All Red Tile Roofed Homes)</w:t>
      </w:r>
    </w:p>
    <w:p w14:paraId="77836807" w14:textId="77777777" w:rsidR="00791BFB" w:rsidRDefault="00791BFB" w:rsidP="00791BFB">
      <w:pPr>
        <w:pStyle w:val="BodyText"/>
        <w:rPr>
          <w:sz w:val="26"/>
        </w:rPr>
      </w:pPr>
    </w:p>
    <w:p w14:paraId="073AC47D" w14:textId="77777777" w:rsidR="00791BFB" w:rsidRDefault="00791BFB" w:rsidP="00791BFB">
      <w:pPr>
        <w:tabs>
          <w:tab w:val="left" w:pos="5360"/>
        </w:tabs>
        <w:spacing w:before="218"/>
        <w:ind w:left="1760"/>
      </w:pPr>
      <w:r>
        <w:rPr>
          <w:b/>
        </w:rPr>
        <w:t>Stucco</w:t>
      </w:r>
      <w:r>
        <w:rPr>
          <w:b/>
        </w:rPr>
        <w:tab/>
      </w:r>
      <w:r>
        <w:t>L-12 Smoke Low</w:t>
      </w:r>
      <w:r>
        <w:rPr>
          <w:spacing w:val="-1"/>
        </w:rPr>
        <w:t xml:space="preserve"> </w:t>
      </w:r>
      <w:r>
        <w:t>Luster</w:t>
      </w:r>
    </w:p>
    <w:p w14:paraId="7490B145" w14:textId="77777777" w:rsidR="00791BFB" w:rsidRDefault="00791BFB" w:rsidP="00791BFB">
      <w:pPr>
        <w:tabs>
          <w:tab w:val="left" w:pos="5360"/>
        </w:tabs>
        <w:ind w:left="5361" w:right="1994" w:hanging="3601"/>
      </w:pPr>
      <w:r>
        <w:rPr>
          <w:b/>
        </w:rPr>
        <w:t>Fascia</w:t>
      </w:r>
      <w:r>
        <w:rPr>
          <w:b/>
          <w:spacing w:val="-1"/>
        </w:rPr>
        <w:t xml:space="preserve"> </w:t>
      </w:r>
      <w:r>
        <w:rPr>
          <w:b/>
        </w:rPr>
        <w:t>Wood</w:t>
      </w:r>
      <w:r>
        <w:rPr>
          <w:b/>
          <w:spacing w:val="1"/>
        </w:rPr>
        <w:t xml:space="preserve"> </w:t>
      </w:r>
      <w:r>
        <w:rPr>
          <w:b/>
        </w:rPr>
        <w:t>Trim</w:t>
      </w:r>
      <w:r>
        <w:rPr>
          <w:b/>
        </w:rPr>
        <w:tab/>
      </w:r>
      <w:r>
        <w:t xml:space="preserve">396 Rust/Brown semi-gloss, 430 </w:t>
      </w:r>
      <w:r>
        <w:rPr>
          <w:spacing w:val="-4"/>
        </w:rPr>
        <w:t xml:space="preserve">Accent </w:t>
      </w:r>
      <w:r>
        <w:t>420 Velvet</w:t>
      </w:r>
      <w:r>
        <w:rPr>
          <w:spacing w:val="-1"/>
        </w:rPr>
        <w:t xml:space="preserve"> </w:t>
      </w:r>
      <w:proofErr w:type="spellStart"/>
      <w:r>
        <w:t>Supercoat</w:t>
      </w:r>
      <w:proofErr w:type="spellEnd"/>
    </w:p>
    <w:p w14:paraId="6DED974E" w14:textId="77777777" w:rsidR="00791BFB" w:rsidRDefault="00791BFB" w:rsidP="00791BFB">
      <w:pPr>
        <w:tabs>
          <w:tab w:val="left" w:pos="5360"/>
        </w:tabs>
        <w:spacing w:line="480" w:lineRule="auto"/>
        <w:ind w:left="320" w:right="3597" w:firstLine="1440"/>
      </w:pPr>
      <w:r>
        <w:rPr>
          <w:b/>
        </w:rPr>
        <w:t>Exterior Doors</w:t>
      </w:r>
      <w:r>
        <w:rPr>
          <w:b/>
          <w:spacing w:val="-2"/>
        </w:rPr>
        <w:t xml:space="preserve"> </w:t>
      </w:r>
      <w:r>
        <w:rPr>
          <w:b/>
        </w:rPr>
        <w:t>and</w:t>
      </w:r>
      <w:r>
        <w:rPr>
          <w:b/>
          <w:spacing w:val="-1"/>
        </w:rPr>
        <w:t xml:space="preserve"> </w:t>
      </w:r>
      <w:r>
        <w:rPr>
          <w:b/>
        </w:rPr>
        <w:t>Trim</w:t>
      </w:r>
      <w:r>
        <w:rPr>
          <w:b/>
        </w:rPr>
        <w:tab/>
      </w:r>
      <w:r>
        <w:t xml:space="preserve">L-12 Smoke </w:t>
      </w:r>
      <w:r>
        <w:rPr>
          <w:spacing w:val="-3"/>
        </w:rPr>
        <w:t xml:space="preserve">semi-gloss </w:t>
      </w:r>
      <w:r>
        <w:t>PHASE II (All White Tile Roofed</w:t>
      </w:r>
      <w:r>
        <w:rPr>
          <w:spacing w:val="-2"/>
        </w:rPr>
        <w:t xml:space="preserve"> </w:t>
      </w:r>
      <w:r>
        <w:t>Homes)</w:t>
      </w:r>
    </w:p>
    <w:p w14:paraId="4ED27343" w14:textId="77777777" w:rsidR="00791BFB" w:rsidRDefault="00791BFB" w:rsidP="00791BFB">
      <w:pPr>
        <w:pStyle w:val="BodyText"/>
        <w:tabs>
          <w:tab w:val="left" w:pos="5000"/>
        </w:tabs>
        <w:spacing w:line="242" w:lineRule="exact"/>
        <w:ind w:left="1760"/>
      </w:pPr>
      <w:r>
        <w:rPr>
          <w:b/>
        </w:rPr>
        <w:t>Stucco</w:t>
      </w:r>
      <w:r>
        <w:rPr>
          <w:b/>
        </w:rPr>
        <w:tab/>
      </w:r>
      <w:r>
        <w:t>All Low Luster paints (Cannot be L-12 Smoke Low</w:t>
      </w:r>
      <w:r>
        <w:rPr>
          <w:spacing w:val="-3"/>
        </w:rPr>
        <w:t xml:space="preserve"> </w:t>
      </w:r>
      <w:r>
        <w:t>Luster)</w:t>
      </w:r>
    </w:p>
    <w:p w14:paraId="7A9CA8C7" w14:textId="77777777" w:rsidR="00791BFB" w:rsidRDefault="00791BFB" w:rsidP="00791BFB">
      <w:pPr>
        <w:pStyle w:val="BodyText"/>
        <w:ind w:left="1940" w:right="6987"/>
      </w:pPr>
      <w:r>
        <w:t>Alabaster (gray) Provincial Tan (yellow)</w:t>
      </w:r>
    </w:p>
    <w:p w14:paraId="6703D985" w14:textId="77777777" w:rsidR="00791BFB" w:rsidRDefault="00791BFB" w:rsidP="00791BFB">
      <w:pPr>
        <w:pStyle w:val="BodyText"/>
        <w:ind w:left="1940" w:right="6571"/>
      </w:pPr>
      <w:r>
        <w:t xml:space="preserve">Whisper Gold (light </w:t>
      </w:r>
      <w:r>
        <w:rPr>
          <w:spacing w:val="-3"/>
        </w:rPr>
        <w:t xml:space="preserve">yellow) </w:t>
      </w:r>
      <w:r>
        <w:t>Washed Pebble (oyster) Flax</w:t>
      </w:r>
      <w:r>
        <w:rPr>
          <w:spacing w:val="-1"/>
        </w:rPr>
        <w:t xml:space="preserve"> </w:t>
      </w:r>
      <w:r>
        <w:t>(pink)</w:t>
      </w:r>
    </w:p>
    <w:p w14:paraId="19BCADA4" w14:textId="77777777" w:rsidR="00791BFB" w:rsidRPr="00A50BC7" w:rsidRDefault="00791BFB" w:rsidP="00791BFB">
      <w:pPr>
        <w:pStyle w:val="BodyText"/>
        <w:spacing w:before="1"/>
        <w:ind w:left="1940" w:right="7453"/>
        <w:rPr>
          <w:lang w:val="es-ES"/>
        </w:rPr>
      </w:pPr>
      <w:r w:rsidRPr="00A50BC7">
        <w:rPr>
          <w:lang w:val="es-ES"/>
        </w:rPr>
        <w:t>Flex Bonn (</w:t>
      </w:r>
      <w:proofErr w:type="spellStart"/>
      <w:r w:rsidRPr="00A50BC7">
        <w:rPr>
          <w:lang w:val="es-ES"/>
        </w:rPr>
        <w:t>pink</w:t>
      </w:r>
      <w:proofErr w:type="spellEnd"/>
      <w:r w:rsidRPr="00A50BC7">
        <w:rPr>
          <w:lang w:val="es-ES"/>
        </w:rPr>
        <w:t>) Sugar Cookie (tan)</w:t>
      </w:r>
    </w:p>
    <w:p w14:paraId="765E3CC0" w14:textId="77777777" w:rsidR="00791BFB" w:rsidRDefault="00791BFB" w:rsidP="00791BFB">
      <w:pPr>
        <w:pStyle w:val="BodyText"/>
        <w:ind w:left="1940"/>
      </w:pPr>
      <w:r>
        <w:t>Softened Green (light green)</w:t>
      </w:r>
    </w:p>
    <w:p w14:paraId="184D793B" w14:textId="77777777" w:rsidR="00791BFB" w:rsidRDefault="00791BFB" w:rsidP="00791BFB">
      <w:pPr>
        <w:tabs>
          <w:tab w:val="left" w:pos="5360"/>
        </w:tabs>
        <w:ind w:left="1760"/>
      </w:pPr>
      <w:r>
        <w:rPr>
          <w:b/>
        </w:rPr>
        <w:t>Stucco</w:t>
      </w:r>
      <w:r>
        <w:rPr>
          <w:b/>
          <w:spacing w:val="-1"/>
        </w:rPr>
        <w:t xml:space="preserve"> </w:t>
      </w:r>
      <w:r>
        <w:rPr>
          <w:b/>
        </w:rPr>
        <w:t>Trim</w:t>
      </w:r>
      <w:r>
        <w:rPr>
          <w:b/>
        </w:rPr>
        <w:tab/>
      </w:r>
      <w:r>
        <w:t>L-12 Smoke low</w:t>
      </w:r>
      <w:r>
        <w:rPr>
          <w:spacing w:val="-1"/>
        </w:rPr>
        <w:t xml:space="preserve"> </w:t>
      </w:r>
      <w:r>
        <w:t>luster</w:t>
      </w:r>
    </w:p>
    <w:p w14:paraId="6F307A10" w14:textId="77777777" w:rsidR="00791BFB" w:rsidRDefault="00791BFB" w:rsidP="00791BFB">
      <w:pPr>
        <w:tabs>
          <w:tab w:val="left" w:pos="5360"/>
        </w:tabs>
        <w:ind w:left="1760"/>
      </w:pPr>
      <w:r>
        <w:rPr>
          <w:b/>
        </w:rPr>
        <w:t>Fascia</w:t>
      </w:r>
      <w:r>
        <w:rPr>
          <w:b/>
          <w:spacing w:val="-1"/>
        </w:rPr>
        <w:t xml:space="preserve"> </w:t>
      </w:r>
      <w:r>
        <w:rPr>
          <w:b/>
        </w:rPr>
        <w:t>Wood</w:t>
      </w:r>
      <w:r>
        <w:rPr>
          <w:b/>
          <w:spacing w:val="1"/>
        </w:rPr>
        <w:t xml:space="preserve"> </w:t>
      </w:r>
      <w:r>
        <w:rPr>
          <w:b/>
        </w:rPr>
        <w:t>Trim</w:t>
      </w:r>
      <w:r>
        <w:rPr>
          <w:b/>
        </w:rPr>
        <w:tab/>
      </w:r>
      <w:r>
        <w:t>L-12 Smoke</w:t>
      </w:r>
      <w:r>
        <w:rPr>
          <w:spacing w:val="-1"/>
        </w:rPr>
        <w:t xml:space="preserve"> </w:t>
      </w:r>
      <w:r>
        <w:t>semi-gloss</w:t>
      </w:r>
    </w:p>
    <w:p w14:paraId="31C7A968" w14:textId="77777777" w:rsidR="00791BFB" w:rsidRDefault="00791BFB" w:rsidP="00791BFB">
      <w:pPr>
        <w:tabs>
          <w:tab w:val="left" w:pos="5360"/>
        </w:tabs>
        <w:ind w:left="1760"/>
      </w:pPr>
      <w:r>
        <w:rPr>
          <w:b/>
        </w:rPr>
        <w:t>Exterior Doors</w:t>
      </w:r>
      <w:r>
        <w:rPr>
          <w:b/>
          <w:spacing w:val="-2"/>
        </w:rPr>
        <w:t xml:space="preserve"> </w:t>
      </w:r>
      <w:r>
        <w:rPr>
          <w:b/>
        </w:rPr>
        <w:t>&amp; Trim</w:t>
      </w:r>
      <w:r>
        <w:rPr>
          <w:b/>
        </w:rPr>
        <w:tab/>
      </w:r>
      <w:r>
        <w:t>L-12 Smoke semi-gloss (or the same color as</w:t>
      </w:r>
      <w:r>
        <w:rPr>
          <w:spacing w:val="-4"/>
        </w:rPr>
        <w:t xml:space="preserve"> </w:t>
      </w:r>
      <w:r>
        <w:t>the</w:t>
      </w:r>
    </w:p>
    <w:p w14:paraId="53BABC58" w14:textId="77777777" w:rsidR="00791BFB" w:rsidRDefault="00791BFB" w:rsidP="00791BFB">
      <w:pPr>
        <w:pStyle w:val="BodyText"/>
        <w:ind w:left="5361"/>
      </w:pPr>
      <w:r>
        <w:t>base color of the stucco)</w:t>
      </w:r>
    </w:p>
    <w:p w14:paraId="3DD85356" w14:textId="77777777" w:rsidR="00791BFB" w:rsidRDefault="00791BFB" w:rsidP="00791BFB">
      <w:pPr>
        <w:pStyle w:val="BodyText"/>
        <w:spacing w:before="2"/>
        <w:rPr>
          <w:sz w:val="12"/>
        </w:rPr>
      </w:pPr>
    </w:p>
    <w:p w14:paraId="2F01DC24" w14:textId="77777777" w:rsidR="00791BFB" w:rsidRDefault="00791BFB" w:rsidP="00791BFB">
      <w:pPr>
        <w:pStyle w:val="BodyText"/>
        <w:spacing w:before="90"/>
        <w:ind w:left="380"/>
      </w:pPr>
      <w:r>
        <w:t>In addition, the following applies:</w:t>
      </w:r>
    </w:p>
    <w:p w14:paraId="75671902" w14:textId="77777777" w:rsidR="00791BFB" w:rsidRDefault="00791BFB" w:rsidP="00791BFB">
      <w:pPr>
        <w:pStyle w:val="BodyText"/>
        <w:spacing w:before="10"/>
        <w:rPr>
          <w:sz w:val="20"/>
        </w:rPr>
      </w:pPr>
    </w:p>
    <w:p w14:paraId="0F3749F5" w14:textId="77777777" w:rsidR="00791BFB" w:rsidRDefault="00791BFB" w:rsidP="00F14C79">
      <w:pPr>
        <w:pStyle w:val="ListParagraph"/>
        <w:widowControl w:val="0"/>
        <w:numPr>
          <w:ilvl w:val="0"/>
          <w:numId w:val="23"/>
        </w:numPr>
        <w:tabs>
          <w:tab w:val="left" w:pos="1760"/>
          <w:tab w:val="left" w:pos="1761"/>
        </w:tabs>
        <w:autoSpaceDE w:val="0"/>
        <w:autoSpaceDN w:val="0"/>
        <w:spacing w:after="0" w:line="240" w:lineRule="auto"/>
        <w:ind w:hanging="721"/>
        <w:contextualSpacing w:val="0"/>
      </w:pPr>
      <w:r>
        <w:t>Changes in the stucco color (except stucco trim) will be permitted in Phase II,</w:t>
      </w:r>
      <w:r>
        <w:rPr>
          <w:spacing w:val="-5"/>
        </w:rPr>
        <w:t xml:space="preserve"> </w:t>
      </w:r>
      <w:r>
        <w:t>if:</w:t>
      </w:r>
    </w:p>
    <w:p w14:paraId="571CE297" w14:textId="77777777" w:rsidR="00791BFB" w:rsidRDefault="00791BFB" w:rsidP="00791BFB">
      <w:pPr>
        <w:pStyle w:val="BodyText"/>
        <w:spacing w:before="1"/>
        <w:rPr>
          <w:sz w:val="21"/>
        </w:rPr>
      </w:pPr>
    </w:p>
    <w:p w14:paraId="0A2DA99A" w14:textId="77777777" w:rsidR="00791BFB" w:rsidRDefault="00791BFB" w:rsidP="00F14C79">
      <w:pPr>
        <w:pStyle w:val="ListParagraph"/>
        <w:widowControl w:val="0"/>
        <w:numPr>
          <w:ilvl w:val="1"/>
          <w:numId w:val="23"/>
        </w:numPr>
        <w:tabs>
          <w:tab w:val="left" w:pos="2738"/>
        </w:tabs>
        <w:autoSpaceDE w:val="0"/>
        <w:autoSpaceDN w:val="0"/>
        <w:spacing w:after="0" w:line="240" w:lineRule="auto"/>
        <w:ind w:right="549" w:hanging="360"/>
        <w:contextualSpacing w:val="0"/>
      </w:pPr>
      <w:r>
        <w:t>One of the approved colors is used and the new color is NOT the same color as the colors on either side of the home being</w:t>
      </w:r>
      <w:r>
        <w:rPr>
          <w:spacing w:val="-1"/>
        </w:rPr>
        <w:t xml:space="preserve"> </w:t>
      </w:r>
      <w:r>
        <w:t>changed.</w:t>
      </w:r>
    </w:p>
    <w:p w14:paraId="14D03E42" w14:textId="77777777" w:rsidR="00791BFB" w:rsidRDefault="00791BFB" w:rsidP="00791BFB">
      <w:pPr>
        <w:pStyle w:val="BodyText"/>
        <w:spacing w:before="1"/>
      </w:pPr>
    </w:p>
    <w:p w14:paraId="13F11E21" w14:textId="77777777" w:rsidR="00791BFB" w:rsidRDefault="00791BFB" w:rsidP="00F14C79">
      <w:pPr>
        <w:pStyle w:val="ListParagraph"/>
        <w:widowControl w:val="0"/>
        <w:numPr>
          <w:ilvl w:val="0"/>
          <w:numId w:val="23"/>
        </w:numPr>
        <w:tabs>
          <w:tab w:val="left" w:pos="1760"/>
          <w:tab w:val="left" w:pos="1761"/>
        </w:tabs>
        <w:autoSpaceDE w:val="0"/>
        <w:autoSpaceDN w:val="0"/>
        <w:spacing w:after="0" w:line="240" w:lineRule="auto"/>
        <w:ind w:hanging="721"/>
        <w:contextualSpacing w:val="0"/>
      </w:pPr>
      <w:r>
        <w:t>There will be no change in the trim colors for Phase</w:t>
      </w:r>
      <w:r>
        <w:rPr>
          <w:spacing w:val="-2"/>
        </w:rPr>
        <w:t xml:space="preserve"> </w:t>
      </w:r>
      <w:r>
        <w:t>II.</w:t>
      </w:r>
    </w:p>
    <w:p w14:paraId="241D9BA7" w14:textId="77777777" w:rsidR="00791BFB" w:rsidRDefault="00791BFB" w:rsidP="00791BFB">
      <w:pPr>
        <w:pStyle w:val="BodyText"/>
      </w:pPr>
    </w:p>
    <w:p w14:paraId="1EE909F8" w14:textId="77777777" w:rsidR="00791BFB" w:rsidRDefault="00791BFB" w:rsidP="00F14C79">
      <w:pPr>
        <w:pStyle w:val="ListParagraph"/>
        <w:widowControl w:val="0"/>
        <w:numPr>
          <w:ilvl w:val="0"/>
          <w:numId w:val="23"/>
        </w:numPr>
        <w:tabs>
          <w:tab w:val="left" w:pos="1760"/>
          <w:tab w:val="left" w:pos="1761"/>
        </w:tabs>
        <w:autoSpaceDE w:val="0"/>
        <w:autoSpaceDN w:val="0"/>
        <w:spacing w:after="0" w:line="240" w:lineRule="auto"/>
        <w:ind w:hanging="721"/>
        <w:contextualSpacing w:val="0"/>
      </w:pPr>
      <w:r>
        <w:lastRenderedPageBreak/>
        <w:t>All exterior painting must be approved by the Architectural Review</w:t>
      </w:r>
      <w:r>
        <w:rPr>
          <w:spacing w:val="-3"/>
        </w:rPr>
        <w:t xml:space="preserve"> </w:t>
      </w:r>
      <w:r>
        <w:t>Board.</w:t>
      </w:r>
    </w:p>
    <w:p w14:paraId="6D3040B0" w14:textId="77777777" w:rsidR="00791BFB" w:rsidRDefault="00791BFB" w:rsidP="00791BFB">
      <w:pPr>
        <w:pStyle w:val="BodyText"/>
        <w:spacing w:before="10"/>
        <w:rPr>
          <w:sz w:val="20"/>
        </w:rPr>
      </w:pPr>
    </w:p>
    <w:p w14:paraId="6F2E98B8" w14:textId="77777777" w:rsidR="00791BFB" w:rsidRDefault="00791BFB" w:rsidP="00F14C79">
      <w:pPr>
        <w:pStyle w:val="ListParagraph"/>
        <w:widowControl w:val="0"/>
        <w:numPr>
          <w:ilvl w:val="0"/>
          <w:numId w:val="23"/>
        </w:numPr>
        <w:tabs>
          <w:tab w:val="left" w:pos="1760"/>
          <w:tab w:val="left" w:pos="1761"/>
        </w:tabs>
        <w:autoSpaceDE w:val="0"/>
        <w:autoSpaceDN w:val="0"/>
        <w:spacing w:after="0" w:line="276" w:lineRule="auto"/>
        <w:ind w:right="173"/>
        <w:contextualSpacing w:val="0"/>
      </w:pPr>
      <w:r>
        <w:t>All approved colors can be found at Benjamin Moore, 1945 Tamiami Trail So., Venice, however paints can be purchased by other manufacturers strictly following the Paint samples found in Clubhouse Exterior Color binder revised</w:t>
      </w:r>
      <w:r>
        <w:rPr>
          <w:spacing w:val="-3"/>
        </w:rPr>
        <w:t xml:space="preserve"> </w:t>
      </w:r>
      <w:r>
        <w:t>2020.</w:t>
      </w:r>
    </w:p>
    <w:p w14:paraId="69A5C38D" w14:textId="77777777" w:rsidR="00791BFB" w:rsidRDefault="00791BFB" w:rsidP="00791BFB">
      <w:pPr>
        <w:spacing w:line="276" w:lineRule="auto"/>
        <w:sectPr w:rsidR="00791BFB" w:rsidSect="00791BFB">
          <w:pgSz w:w="12240" w:h="15840"/>
          <w:pgMar w:top="900" w:right="600" w:bottom="1200" w:left="400" w:header="0" w:footer="1018" w:gutter="0"/>
          <w:cols w:space="720"/>
        </w:sectPr>
      </w:pPr>
    </w:p>
    <w:p w14:paraId="174BEA0B" w14:textId="77777777" w:rsidR="00791BFB" w:rsidRDefault="00791BFB" w:rsidP="00791BFB">
      <w:pPr>
        <w:pStyle w:val="Heading5"/>
        <w:spacing w:before="68"/>
        <w:ind w:left="787" w:right="588"/>
        <w:jc w:val="center"/>
      </w:pPr>
      <w:r>
        <w:rPr>
          <w:u w:val="thick"/>
        </w:rPr>
        <w:lastRenderedPageBreak/>
        <w:t>Red Roof Tile Replacement</w:t>
      </w:r>
    </w:p>
    <w:p w14:paraId="565E5819" w14:textId="77777777" w:rsidR="00791BFB" w:rsidRDefault="00791BFB" w:rsidP="00791BFB">
      <w:pPr>
        <w:pStyle w:val="BodyText"/>
        <w:spacing w:before="2"/>
        <w:rPr>
          <w:b/>
          <w:sz w:val="21"/>
        </w:rPr>
      </w:pPr>
    </w:p>
    <w:p w14:paraId="7C66A872" w14:textId="77777777" w:rsidR="00791BFB" w:rsidRDefault="00791BFB" w:rsidP="00791BFB">
      <w:pPr>
        <w:ind w:left="320"/>
        <w:rPr>
          <w:b/>
        </w:rPr>
      </w:pPr>
      <w:r>
        <w:rPr>
          <w:b/>
          <w:u w:val="thick"/>
        </w:rPr>
        <w:t>Cement Tiles</w:t>
      </w:r>
    </w:p>
    <w:p w14:paraId="095916CD" w14:textId="77777777" w:rsidR="00791BFB" w:rsidRDefault="00791BFB" w:rsidP="00791BFB">
      <w:pPr>
        <w:pStyle w:val="BodyText"/>
        <w:rPr>
          <w:b/>
          <w:sz w:val="13"/>
        </w:rPr>
      </w:pPr>
    </w:p>
    <w:p w14:paraId="39CC73D7" w14:textId="77777777" w:rsidR="00791BFB" w:rsidRDefault="00791BFB" w:rsidP="00791BFB">
      <w:pPr>
        <w:pStyle w:val="BodyText"/>
        <w:spacing w:before="90"/>
        <w:ind w:left="320"/>
      </w:pPr>
      <w:r>
        <w:t>The following cement tiles have been approved:</w:t>
      </w:r>
    </w:p>
    <w:p w14:paraId="7384CFE0" w14:textId="77777777" w:rsidR="00791BFB" w:rsidRDefault="00791BFB" w:rsidP="00791BFB">
      <w:pPr>
        <w:pStyle w:val="BodyText"/>
        <w:spacing w:before="1"/>
        <w:rPr>
          <w:sz w:val="21"/>
        </w:rPr>
      </w:pPr>
    </w:p>
    <w:p w14:paraId="4927BD3C" w14:textId="77777777" w:rsidR="00791BFB" w:rsidRDefault="00791BFB" w:rsidP="00791BFB">
      <w:pPr>
        <w:pStyle w:val="BodyText"/>
        <w:tabs>
          <w:tab w:val="left" w:pos="3920"/>
        </w:tabs>
        <w:ind w:left="1040"/>
      </w:pPr>
      <w:r>
        <w:t>Manufacturer:</w:t>
      </w:r>
      <w:r>
        <w:tab/>
        <w:t>Boral</w:t>
      </w:r>
    </w:p>
    <w:p w14:paraId="14938030" w14:textId="77777777" w:rsidR="00791BFB" w:rsidRDefault="00791BFB" w:rsidP="00791BFB">
      <w:pPr>
        <w:pStyle w:val="BodyText"/>
        <w:tabs>
          <w:tab w:val="left" w:pos="3920"/>
        </w:tabs>
        <w:ind w:left="1040"/>
      </w:pPr>
      <w:r>
        <w:t>Profile:</w:t>
      </w:r>
      <w:r>
        <w:tab/>
        <w:t>Barcelona</w:t>
      </w:r>
      <w:r>
        <w:rPr>
          <w:spacing w:val="-1"/>
        </w:rPr>
        <w:t xml:space="preserve"> </w:t>
      </w:r>
      <w:r>
        <w:t>900</w:t>
      </w:r>
    </w:p>
    <w:p w14:paraId="79A97FA9" w14:textId="77777777" w:rsidR="00791BFB" w:rsidRDefault="00791BFB" w:rsidP="00791BFB">
      <w:pPr>
        <w:pStyle w:val="BodyText"/>
        <w:tabs>
          <w:tab w:val="left" w:pos="3920"/>
        </w:tabs>
        <w:ind w:left="1040"/>
      </w:pPr>
      <w:r>
        <w:t>Color:</w:t>
      </w:r>
      <w:r>
        <w:tab/>
        <w:t>Gold Dust or</w:t>
      </w:r>
      <w:r>
        <w:rPr>
          <w:spacing w:val="-1"/>
        </w:rPr>
        <w:t xml:space="preserve"> </w:t>
      </w:r>
      <w:r>
        <w:t>Tangelo</w:t>
      </w:r>
    </w:p>
    <w:p w14:paraId="76936882" w14:textId="77777777" w:rsidR="00791BFB" w:rsidRDefault="00791BFB" w:rsidP="00791BFB">
      <w:pPr>
        <w:pStyle w:val="BodyText"/>
      </w:pPr>
    </w:p>
    <w:p w14:paraId="101D35A5" w14:textId="77777777" w:rsidR="00791BFB" w:rsidRDefault="00791BFB" w:rsidP="00791BFB">
      <w:pPr>
        <w:pStyle w:val="BodyText"/>
        <w:tabs>
          <w:tab w:val="left" w:pos="3920"/>
        </w:tabs>
        <w:ind w:left="1040"/>
      </w:pPr>
      <w:r>
        <w:t>Manufacturer:</w:t>
      </w:r>
      <w:r>
        <w:tab/>
        <w:t>Eagle Roofing</w:t>
      </w:r>
      <w:r>
        <w:rPr>
          <w:spacing w:val="-1"/>
        </w:rPr>
        <w:t xml:space="preserve"> </w:t>
      </w:r>
      <w:r>
        <w:t>Products</w:t>
      </w:r>
    </w:p>
    <w:p w14:paraId="4B9FBC81" w14:textId="77777777" w:rsidR="00791BFB" w:rsidRDefault="00791BFB" w:rsidP="00791BFB">
      <w:pPr>
        <w:pStyle w:val="BodyText"/>
        <w:tabs>
          <w:tab w:val="left" w:pos="3920"/>
        </w:tabs>
        <w:ind w:left="1040"/>
      </w:pPr>
      <w:r>
        <w:t>Profile:</w:t>
      </w:r>
      <w:r>
        <w:tab/>
        <w:t>Capistrano</w:t>
      </w:r>
    </w:p>
    <w:p w14:paraId="4A0F783B" w14:textId="77777777" w:rsidR="00791BFB" w:rsidRDefault="00791BFB" w:rsidP="00791BFB">
      <w:pPr>
        <w:pStyle w:val="BodyText"/>
        <w:tabs>
          <w:tab w:val="left" w:pos="3920"/>
        </w:tabs>
        <w:ind w:left="1040"/>
      </w:pPr>
      <w:r>
        <w:t>Color:</w:t>
      </w:r>
      <w:r>
        <w:tab/>
        <w:t>Sevilla Range</w:t>
      </w:r>
      <w:r>
        <w:rPr>
          <w:spacing w:val="-2"/>
        </w:rPr>
        <w:t xml:space="preserve"> </w:t>
      </w:r>
      <w:r>
        <w:t>(39508)</w:t>
      </w:r>
    </w:p>
    <w:p w14:paraId="4E844154" w14:textId="77777777" w:rsidR="00791BFB" w:rsidRDefault="00791BFB" w:rsidP="00791BFB">
      <w:pPr>
        <w:pStyle w:val="BodyText"/>
        <w:spacing w:before="1"/>
      </w:pPr>
    </w:p>
    <w:p w14:paraId="42CB21CF" w14:textId="77777777" w:rsidR="00791BFB" w:rsidRDefault="00791BFB" w:rsidP="00791BFB">
      <w:pPr>
        <w:pStyle w:val="BodyText"/>
        <w:ind w:left="320" w:right="390"/>
      </w:pPr>
      <w:r>
        <w:t>Similar products and colors may be available from other manufacturers and may be used with prior written approval.</w:t>
      </w:r>
    </w:p>
    <w:p w14:paraId="05DCEA6E" w14:textId="77777777" w:rsidR="00791BFB" w:rsidRDefault="00791BFB" w:rsidP="00791BFB">
      <w:pPr>
        <w:pStyle w:val="BodyText"/>
        <w:rPr>
          <w:sz w:val="26"/>
        </w:rPr>
      </w:pPr>
    </w:p>
    <w:p w14:paraId="071A247A" w14:textId="77777777" w:rsidR="00791BFB" w:rsidRDefault="00791BFB" w:rsidP="00791BFB">
      <w:pPr>
        <w:pStyle w:val="Heading5"/>
        <w:spacing w:before="217"/>
      </w:pPr>
      <w:r>
        <w:rPr>
          <w:u w:val="thick"/>
        </w:rPr>
        <w:t>Clay Tiles</w:t>
      </w:r>
    </w:p>
    <w:p w14:paraId="10F61DBC" w14:textId="77777777" w:rsidR="00791BFB" w:rsidRDefault="00791BFB" w:rsidP="00791BFB">
      <w:pPr>
        <w:pStyle w:val="BodyText"/>
        <w:spacing w:before="1"/>
        <w:rPr>
          <w:b/>
          <w:sz w:val="21"/>
        </w:rPr>
      </w:pPr>
    </w:p>
    <w:p w14:paraId="4CDF7EBA" w14:textId="77777777" w:rsidR="00791BFB" w:rsidRDefault="00791BFB" w:rsidP="00791BFB">
      <w:pPr>
        <w:pStyle w:val="BodyText"/>
        <w:ind w:left="320"/>
      </w:pPr>
      <w:r>
        <w:t>Approved clay tile is:</w:t>
      </w:r>
    </w:p>
    <w:p w14:paraId="350D7FB6" w14:textId="77777777" w:rsidR="00791BFB" w:rsidRDefault="00791BFB" w:rsidP="00791BFB">
      <w:pPr>
        <w:pStyle w:val="BodyText"/>
        <w:spacing w:before="10"/>
        <w:rPr>
          <w:sz w:val="20"/>
        </w:rPr>
      </w:pPr>
    </w:p>
    <w:p w14:paraId="61E9304C" w14:textId="77777777" w:rsidR="00791BFB" w:rsidRDefault="00791BFB" w:rsidP="00791BFB">
      <w:pPr>
        <w:pStyle w:val="BodyText"/>
        <w:tabs>
          <w:tab w:val="left" w:pos="3920"/>
        </w:tabs>
        <w:ind w:left="1040"/>
      </w:pPr>
      <w:r>
        <w:t>Manufacturer:</w:t>
      </w:r>
      <w:r>
        <w:tab/>
        <w:t>Eagle</w:t>
      </w:r>
      <w:r>
        <w:rPr>
          <w:spacing w:val="-1"/>
        </w:rPr>
        <w:t xml:space="preserve"> </w:t>
      </w:r>
      <w:r>
        <w:t>Tile</w:t>
      </w:r>
    </w:p>
    <w:p w14:paraId="49EEC2E1" w14:textId="77777777" w:rsidR="00791BFB" w:rsidRDefault="00791BFB" w:rsidP="00791BFB">
      <w:pPr>
        <w:pStyle w:val="BodyText"/>
        <w:tabs>
          <w:tab w:val="left" w:pos="3920"/>
        </w:tabs>
        <w:spacing w:before="43"/>
        <w:ind w:left="1040"/>
      </w:pPr>
      <w:r>
        <w:t>Profile:</w:t>
      </w:r>
      <w:r>
        <w:tab/>
        <w:t>Santa Fe Spanish</w:t>
      </w:r>
      <w:r>
        <w:rPr>
          <w:spacing w:val="-2"/>
        </w:rPr>
        <w:t xml:space="preserve"> </w:t>
      </w:r>
      <w:r>
        <w:t>S</w:t>
      </w:r>
    </w:p>
    <w:p w14:paraId="67B70176" w14:textId="77777777" w:rsidR="00791BFB" w:rsidRDefault="00791BFB" w:rsidP="00791BFB">
      <w:pPr>
        <w:tabs>
          <w:tab w:val="left" w:pos="3920"/>
        </w:tabs>
        <w:spacing w:before="41"/>
        <w:ind w:left="1040"/>
        <w:rPr>
          <w:b/>
          <w:i/>
        </w:rPr>
      </w:pPr>
      <w:r>
        <w:t>Color:</w:t>
      </w:r>
      <w:r>
        <w:tab/>
      </w:r>
      <w:r>
        <w:rPr>
          <w:i/>
        </w:rPr>
        <w:t xml:space="preserve">Probably RED but </w:t>
      </w:r>
      <w:r>
        <w:rPr>
          <w:b/>
          <w:i/>
        </w:rPr>
        <w:t>bring sample to ARB before</w:t>
      </w:r>
      <w:r>
        <w:rPr>
          <w:b/>
          <w:i/>
          <w:spacing w:val="-4"/>
        </w:rPr>
        <w:t xml:space="preserve"> </w:t>
      </w:r>
      <w:r>
        <w:rPr>
          <w:b/>
          <w:i/>
        </w:rPr>
        <w:t>ordering</w:t>
      </w:r>
    </w:p>
    <w:p w14:paraId="72BFEFE5" w14:textId="77777777" w:rsidR="00791BFB" w:rsidRDefault="00791BFB" w:rsidP="00791BFB">
      <w:pPr>
        <w:pStyle w:val="BodyText"/>
        <w:spacing w:before="1"/>
        <w:rPr>
          <w:b/>
          <w:i/>
          <w:sz w:val="21"/>
        </w:rPr>
      </w:pPr>
    </w:p>
    <w:p w14:paraId="486310D6" w14:textId="77777777" w:rsidR="00791BFB" w:rsidRDefault="00791BFB" w:rsidP="00791BFB">
      <w:pPr>
        <w:pStyle w:val="BodyText"/>
        <w:spacing w:line="276" w:lineRule="auto"/>
        <w:ind w:left="320" w:right="433"/>
        <w:jc w:val="both"/>
      </w:pPr>
      <w:r>
        <w:t xml:space="preserve">Clay tiles are also manufactured by Boral and Vera, and colors and profiles substantially </w:t>
      </w:r>
      <w:proofErr w:type="gramStart"/>
      <w:r>
        <w:t>similar to</w:t>
      </w:r>
      <w:proofErr w:type="gramEnd"/>
      <w:r>
        <w:t xml:space="preserve"> the above may be used with prior written approval. There is some information that states that roof tile manufactures do not carry clay tile anymore.</w:t>
      </w:r>
    </w:p>
    <w:p w14:paraId="1B89CA45" w14:textId="77777777" w:rsidR="00791BFB" w:rsidRDefault="00791BFB" w:rsidP="00791BFB">
      <w:pPr>
        <w:pStyle w:val="BodyText"/>
        <w:spacing w:before="7"/>
        <w:rPr>
          <w:sz w:val="9"/>
        </w:rPr>
      </w:pPr>
    </w:p>
    <w:p w14:paraId="10217B75" w14:textId="77777777" w:rsidR="00791BFB" w:rsidRDefault="00791BFB" w:rsidP="00791BFB">
      <w:pPr>
        <w:pStyle w:val="Heading5"/>
        <w:spacing w:before="90"/>
        <w:ind w:left="787" w:right="586"/>
        <w:jc w:val="center"/>
      </w:pPr>
      <w:r>
        <w:rPr>
          <w:u w:val="thick"/>
        </w:rPr>
        <w:t>White Roof Tile Replacement</w:t>
      </w:r>
    </w:p>
    <w:p w14:paraId="6F89E86E" w14:textId="77777777" w:rsidR="00791BFB" w:rsidRDefault="00791BFB" w:rsidP="00791BFB">
      <w:pPr>
        <w:pStyle w:val="BodyText"/>
        <w:spacing w:before="10"/>
        <w:rPr>
          <w:b/>
          <w:sz w:val="20"/>
        </w:rPr>
      </w:pPr>
    </w:p>
    <w:p w14:paraId="18A6B541" w14:textId="77777777" w:rsidR="00791BFB" w:rsidRDefault="00791BFB" w:rsidP="00791BFB">
      <w:pPr>
        <w:ind w:left="320"/>
        <w:rPr>
          <w:b/>
        </w:rPr>
      </w:pPr>
      <w:r>
        <w:rPr>
          <w:b/>
          <w:u w:val="thick"/>
        </w:rPr>
        <w:t>Cement Tiles</w:t>
      </w:r>
    </w:p>
    <w:p w14:paraId="4E844AAA" w14:textId="77777777" w:rsidR="00791BFB" w:rsidRDefault="00791BFB" w:rsidP="00791BFB">
      <w:pPr>
        <w:pStyle w:val="BodyText"/>
        <w:spacing w:before="3"/>
        <w:rPr>
          <w:b/>
          <w:sz w:val="13"/>
        </w:rPr>
      </w:pPr>
    </w:p>
    <w:p w14:paraId="4431439C" w14:textId="77777777" w:rsidR="00791BFB" w:rsidRDefault="00791BFB" w:rsidP="00791BFB">
      <w:pPr>
        <w:pStyle w:val="BodyText"/>
        <w:spacing w:before="90"/>
        <w:ind w:left="320"/>
      </w:pPr>
      <w:r>
        <w:t>The following cement tiles have been approved:</w:t>
      </w:r>
    </w:p>
    <w:p w14:paraId="30FB8812" w14:textId="77777777" w:rsidR="00791BFB" w:rsidRDefault="00791BFB" w:rsidP="00791BFB">
      <w:pPr>
        <w:pStyle w:val="BodyText"/>
        <w:spacing w:before="10"/>
        <w:rPr>
          <w:sz w:val="20"/>
        </w:rPr>
      </w:pPr>
    </w:p>
    <w:p w14:paraId="3C9FF08F" w14:textId="77777777" w:rsidR="00791BFB" w:rsidRDefault="00791BFB" w:rsidP="00791BFB">
      <w:pPr>
        <w:pStyle w:val="BodyText"/>
        <w:tabs>
          <w:tab w:val="left" w:pos="3920"/>
        </w:tabs>
        <w:ind w:left="1040"/>
      </w:pPr>
      <w:r>
        <w:t>Manufacturer:</w:t>
      </w:r>
      <w:r>
        <w:tab/>
        <w:t>Boral</w:t>
      </w:r>
    </w:p>
    <w:p w14:paraId="5EDC6581" w14:textId="77777777" w:rsidR="00791BFB" w:rsidRDefault="00791BFB" w:rsidP="00791BFB">
      <w:pPr>
        <w:pStyle w:val="BodyText"/>
        <w:tabs>
          <w:tab w:val="left" w:pos="3920"/>
        </w:tabs>
        <w:spacing w:before="43"/>
        <w:ind w:left="1040"/>
      </w:pPr>
      <w:r>
        <w:t>Profile:</w:t>
      </w:r>
      <w:r>
        <w:tab/>
        <w:t>Barcelona 900 / Villa</w:t>
      </w:r>
      <w:r>
        <w:rPr>
          <w:spacing w:val="-2"/>
        </w:rPr>
        <w:t xml:space="preserve"> </w:t>
      </w:r>
      <w:r>
        <w:t>900</w:t>
      </w:r>
    </w:p>
    <w:p w14:paraId="482EF19C" w14:textId="77777777" w:rsidR="00791BFB" w:rsidRDefault="00791BFB" w:rsidP="00791BFB">
      <w:pPr>
        <w:pStyle w:val="BodyText"/>
        <w:tabs>
          <w:tab w:val="left" w:pos="3920"/>
        </w:tabs>
        <w:spacing w:before="41"/>
        <w:ind w:left="1040"/>
      </w:pPr>
      <w:r>
        <w:t>Color:</w:t>
      </w:r>
      <w:r>
        <w:tab/>
        <w:t>Estate-Ultra</w:t>
      </w:r>
      <w:r>
        <w:rPr>
          <w:spacing w:val="-1"/>
        </w:rPr>
        <w:t xml:space="preserve"> </w:t>
      </w:r>
      <w:r>
        <w:t>White</w:t>
      </w:r>
    </w:p>
    <w:p w14:paraId="4BF7CF27" w14:textId="77777777" w:rsidR="00791BFB" w:rsidRDefault="00791BFB" w:rsidP="00791BFB">
      <w:pPr>
        <w:pStyle w:val="BodyText"/>
        <w:spacing w:before="10"/>
        <w:rPr>
          <w:sz w:val="20"/>
        </w:rPr>
      </w:pPr>
    </w:p>
    <w:p w14:paraId="7CD2F111" w14:textId="77777777" w:rsidR="00791BFB" w:rsidRDefault="00791BFB" w:rsidP="00791BFB">
      <w:pPr>
        <w:pStyle w:val="BodyText"/>
        <w:tabs>
          <w:tab w:val="left" w:pos="3920"/>
        </w:tabs>
        <w:spacing w:before="1"/>
        <w:ind w:left="1040"/>
      </w:pPr>
      <w:r>
        <w:t>Manufacturer</w:t>
      </w:r>
      <w:r>
        <w:tab/>
        <w:t>Boral</w:t>
      </w:r>
    </w:p>
    <w:p w14:paraId="43771A94" w14:textId="77777777" w:rsidR="00791BFB" w:rsidRDefault="00791BFB" w:rsidP="00791BFB">
      <w:pPr>
        <w:pStyle w:val="BodyText"/>
        <w:tabs>
          <w:tab w:val="left" w:pos="3920"/>
        </w:tabs>
        <w:spacing w:before="43"/>
        <w:ind w:left="1040"/>
      </w:pPr>
      <w:r>
        <w:t>Profile</w:t>
      </w:r>
      <w:r>
        <w:tab/>
        <w:t>Estate</w:t>
      </w:r>
      <w:r>
        <w:rPr>
          <w:spacing w:val="-1"/>
        </w:rPr>
        <w:t xml:space="preserve"> </w:t>
      </w:r>
      <w:r>
        <w:t>S</w:t>
      </w:r>
    </w:p>
    <w:p w14:paraId="4B436DEA" w14:textId="77777777" w:rsidR="00791BFB" w:rsidRDefault="00791BFB" w:rsidP="00791BFB">
      <w:pPr>
        <w:pStyle w:val="BodyText"/>
        <w:tabs>
          <w:tab w:val="left" w:pos="3920"/>
        </w:tabs>
        <w:spacing w:before="41"/>
        <w:ind w:left="1040"/>
      </w:pPr>
      <w:r>
        <w:t>Color:</w:t>
      </w:r>
      <w:r>
        <w:tab/>
        <w:t>White Color Coat</w:t>
      </w:r>
      <w:r>
        <w:rPr>
          <w:spacing w:val="-2"/>
        </w:rPr>
        <w:t xml:space="preserve"> </w:t>
      </w:r>
      <w:r>
        <w:t>/</w:t>
      </w:r>
    </w:p>
    <w:p w14:paraId="74DC9527" w14:textId="77777777" w:rsidR="00791BFB" w:rsidRDefault="00791BFB" w:rsidP="00791BFB">
      <w:pPr>
        <w:pStyle w:val="BodyText"/>
        <w:spacing w:before="10"/>
        <w:rPr>
          <w:sz w:val="20"/>
        </w:rPr>
      </w:pPr>
    </w:p>
    <w:p w14:paraId="4D52EFA1" w14:textId="77777777" w:rsidR="00791BFB" w:rsidRDefault="00791BFB" w:rsidP="00791BFB">
      <w:pPr>
        <w:pStyle w:val="BodyText"/>
        <w:spacing w:line="278" w:lineRule="auto"/>
        <w:ind w:left="320"/>
      </w:pPr>
      <w:r>
        <w:lastRenderedPageBreak/>
        <w:t xml:space="preserve">While the Association does NOT recommend any </w:t>
      </w:r>
      <w:proofErr w:type="gramStart"/>
      <w:r>
        <w:t>particular source</w:t>
      </w:r>
      <w:proofErr w:type="gramEnd"/>
      <w:r>
        <w:t xml:space="preserve"> of tiles, ABC Supply in Sarasota and Punta Gorda represents </w:t>
      </w:r>
      <w:proofErr w:type="gramStart"/>
      <w:r>
        <w:t>all of</w:t>
      </w:r>
      <w:proofErr w:type="gramEnd"/>
      <w:r>
        <w:t xml:space="preserve"> the manufacturers listed above.</w:t>
      </w:r>
    </w:p>
    <w:p w14:paraId="01BFD413" w14:textId="77777777" w:rsidR="00791BFB" w:rsidRDefault="00791BFB" w:rsidP="00791BFB">
      <w:pPr>
        <w:pStyle w:val="Heading5"/>
        <w:spacing w:before="195"/>
        <w:ind w:left="500"/>
      </w:pPr>
      <w:r>
        <w:t xml:space="preserve">Revised </w:t>
      </w:r>
      <w:proofErr w:type="gramStart"/>
      <w:r>
        <w:t>April,</w:t>
      </w:r>
      <w:proofErr w:type="gramEnd"/>
      <w:r>
        <w:t xml:space="preserve"> 2019</w:t>
      </w:r>
    </w:p>
    <w:p w14:paraId="3737958D" w14:textId="77777777" w:rsidR="00791BFB" w:rsidRDefault="00791BFB" w:rsidP="00791BFB">
      <w:pPr>
        <w:sectPr w:rsidR="00791BFB" w:rsidSect="00791BFB">
          <w:pgSz w:w="12240" w:h="15840"/>
          <w:pgMar w:top="900" w:right="600" w:bottom="1200" w:left="400" w:header="0" w:footer="1018" w:gutter="0"/>
          <w:cols w:space="720"/>
        </w:sectPr>
      </w:pPr>
    </w:p>
    <w:p w14:paraId="6A7101FD" w14:textId="77777777" w:rsidR="00791BFB" w:rsidRDefault="00791BFB" w:rsidP="00791BFB">
      <w:pPr>
        <w:spacing w:before="67"/>
        <w:ind w:left="320"/>
        <w:rPr>
          <w:b/>
        </w:rPr>
      </w:pPr>
      <w:r>
        <w:rPr>
          <w:b/>
        </w:rPr>
        <w:lastRenderedPageBreak/>
        <w:t>DRIVEWAYS &amp; FRONT WALKS</w:t>
      </w:r>
    </w:p>
    <w:p w14:paraId="0C66277F" w14:textId="77777777" w:rsidR="00791BFB" w:rsidRDefault="00791BFB" w:rsidP="00791BFB">
      <w:pPr>
        <w:pStyle w:val="BodyText"/>
        <w:rPr>
          <w:b/>
          <w:sz w:val="26"/>
        </w:rPr>
      </w:pPr>
    </w:p>
    <w:p w14:paraId="4605EBC8" w14:textId="77777777" w:rsidR="00791BFB" w:rsidRDefault="00791BFB" w:rsidP="00791BFB">
      <w:pPr>
        <w:pStyle w:val="BodyText"/>
        <w:spacing w:before="217"/>
        <w:ind w:left="320" w:right="868"/>
      </w:pPr>
      <w:r>
        <w:t>Public sidewalks, including the portion that is part of your driveway, may not be stained. This is a safety consideration because stained surfaces may be slippery.</w:t>
      </w:r>
    </w:p>
    <w:p w14:paraId="6C333DC8" w14:textId="77777777" w:rsidR="00791BFB" w:rsidRDefault="00791BFB" w:rsidP="00791BFB">
      <w:pPr>
        <w:pStyle w:val="BodyText"/>
      </w:pPr>
    </w:p>
    <w:p w14:paraId="04D6119A" w14:textId="77777777" w:rsidR="00791BFB" w:rsidRDefault="00791BFB" w:rsidP="00791BFB">
      <w:pPr>
        <w:pStyle w:val="BodyText"/>
        <w:ind w:left="320" w:right="562"/>
      </w:pPr>
      <w:r>
        <w:t xml:space="preserve">Driveways and private front walks may be stained with (formerly Scott brand) Concrete Sand, Color 706 or </w:t>
      </w:r>
      <w:proofErr w:type="spellStart"/>
      <w:r>
        <w:t>Anvills</w:t>
      </w:r>
      <w:proofErr w:type="spellEnd"/>
      <w:r>
        <w:t xml:space="preserve"> Catalina Stone (available from Babes Hardware).</w:t>
      </w:r>
    </w:p>
    <w:p w14:paraId="236E02CF" w14:textId="77777777" w:rsidR="00791BFB" w:rsidRDefault="00791BFB" w:rsidP="00791BFB">
      <w:pPr>
        <w:pStyle w:val="BodyText"/>
        <w:rPr>
          <w:sz w:val="26"/>
        </w:rPr>
      </w:pPr>
    </w:p>
    <w:p w14:paraId="4E6E8C13" w14:textId="77777777" w:rsidR="00791BFB" w:rsidRDefault="00791BFB" w:rsidP="00791BFB">
      <w:pPr>
        <w:pStyle w:val="BodyText"/>
        <w:spacing w:before="220" w:line="276" w:lineRule="auto"/>
        <w:ind w:left="320"/>
      </w:pPr>
      <w:r>
        <w:t>Please note that stains may be obtained from any paint vendor. The Board is not endorsing any brand of paint or vendor. Many large paint vendors have a file on the Patios and can match any of the approved colors.</w:t>
      </w:r>
    </w:p>
    <w:p w14:paraId="02009CAF" w14:textId="77777777" w:rsidR="00791BFB" w:rsidRDefault="00791BFB" w:rsidP="00791BFB">
      <w:pPr>
        <w:pStyle w:val="BodyText"/>
        <w:spacing w:line="278" w:lineRule="auto"/>
        <w:ind w:left="320" w:right="369"/>
      </w:pPr>
      <w:proofErr w:type="gramStart"/>
      <w:r>
        <w:t>Additionally</w:t>
      </w:r>
      <w:proofErr w:type="gramEnd"/>
      <w:r>
        <w:t xml:space="preserve"> there are “paint sticks” at the Clubhouse that residents may use to take to paint vendors to match colors.</w:t>
      </w:r>
    </w:p>
    <w:p w14:paraId="6C8788A3" w14:textId="77777777" w:rsidR="00791BFB" w:rsidRDefault="00791BFB" w:rsidP="00791BFB">
      <w:pPr>
        <w:pStyle w:val="Heading5"/>
        <w:spacing w:before="194" w:line="276" w:lineRule="auto"/>
        <w:ind w:right="605"/>
      </w:pPr>
      <w:r>
        <w:t>SEE LAND USE PROVISION AMENDMENTS FOR UPDATED POLICY ON DRIVEWAYS AND WALKWAYS</w:t>
      </w:r>
    </w:p>
    <w:p w14:paraId="2691D5B9" w14:textId="77777777" w:rsidR="00791BFB" w:rsidRDefault="00791BFB" w:rsidP="00791BFB">
      <w:pPr>
        <w:pStyle w:val="BodyText"/>
        <w:rPr>
          <w:b/>
          <w:sz w:val="26"/>
        </w:rPr>
      </w:pPr>
    </w:p>
    <w:p w14:paraId="43C0D207" w14:textId="77777777" w:rsidR="00791BFB" w:rsidRDefault="00791BFB" w:rsidP="00791BFB">
      <w:pPr>
        <w:pStyle w:val="BodyText"/>
        <w:spacing w:before="4"/>
        <w:rPr>
          <w:b/>
          <w:sz w:val="36"/>
        </w:rPr>
      </w:pPr>
    </w:p>
    <w:p w14:paraId="57463CBE" w14:textId="77777777" w:rsidR="00791BFB" w:rsidRDefault="00791BFB" w:rsidP="00791BFB">
      <w:pPr>
        <w:ind w:left="786" w:right="588"/>
        <w:jc w:val="center"/>
        <w:rPr>
          <w:b/>
        </w:rPr>
      </w:pPr>
      <w:r>
        <w:rPr>
          <w:b/>
          <w:u w:val="thick"/>
        </w:rPr>
        <w:t>DRIVEWAY PAVERS</w:t>
      </w:r>
    </w:p>
    <w:p w14:paraId="3C953BEF" w14:textId="77777777" w:rsidR="00791BFB" w:rsidRDefault="00791BFB" w:rsidP="00791BFB">
      <w:pPr>
        <w:pStyle w:val="BodyText"/>
        <w:rPr>
          <w:b/>
          <w:sz w:val="21"/>
        </w:rPr>
      </w:pPr>
    </w:p>
    <w:p w14:paraId="442923C7" w14:textId="77777777" w:rsidR="00791BFB" w:rsidRDefault="00791BFB" w:rsidP="00791BFB">
      <w:pPr>
        <w:pStyle w:val="BodyText"/>
        <w:spacing w:before="1"/>
        <w:ind w:left="320"/>
      </w:pPr>
      <w:r>
        <w:t>The following driveway pavers have been approved:</w:t>
      </w:r>
    </w:p>
    <w:p w14:paraId="794E6EF8" w14:textId="77777777" w:rsidR="00791BFB" w:rsidRDefault="00791BFB" w:rsidP="00791BFB">
      <w:pPr>
        <w:pStyle w:val="BodyText"/>
        <w:rPr>
          <w:sz w:val="21"/>
        </w:rPr>
      </w:pPr>
    </w:p>
    <w:p w14:paraId="51040C97" w14:textId="77777777" w:rsidR="00791BFB" w:rsidRDefault="00791BFB" w:rsidP="00791BFB">
      <w:pPr>
        <w:pStyle w:val="Heading5"/>
        <w:spacing w:before="1"/>
      </w:pPr>
      <w:r>
        <w:rPr>
          <w:u w:val="thick"/>
        </w:rPr>
        <w:t>Red Roof Houses</w:t>
      </w:r>
    </w:p>
    <w:p w14:paraId="2363D74C" w14:textId="77777777" w:rsidR="00791BFB" w:rsidRDefault="00791BFB" w:rsidP="00791BFB">
      <w:pPr>
        <w:pStyle w:val="BodyText"/>
        <w:spacing w:before="10"/>
        <w:rPr>
          <w:b/>
          <w:sz w:val="20"/>
        </w:rPr>
      </w:pPr>
    </w:p>
    <w:p w14:paraId="48473B4D" w14:textId="77777777" w:rsidR="00791BFB" w:rsidRDefault="00791BFB" w:rsidP="00791BFB">
      <w:pPr>
        <w:pStyle w:val="BodyText"/>
        <w:tabs>
          <w:tab w:val="left" w:pos="2480"/>
        </w:tabs>
        <w:ind w:left="320"/>
      </w:pPr>
      <w:r>
        <w:t>Manufacturer:</w:t>
      </w:r>
      <w:r>
        <w:tab/>
        <w:t>Stabil</w:t>
      </w:r>
    </w:p>
    <w:p w14:paraId="6FBAD7C1" w14:textId="77777777" w:rsidR="00791BFB" w:rsidRDefault="00791BFB" w:rsidP="00791BFB">
      <w:pPr>
        <w:pStyle w:val="BodyText"/>
        <w:tabs>
          <w:tab w:val="left" w:pos="2480"/>
        </w:tabs>
        <w:spacing w:before="41"/>
        <w:ind w:left="320"/>
      </w:pPr>
      <w:r>
        <w:t>Color:</w:t>
      </w:r>
      <w:r>
        <w:tab/>
        <w:t>Harvest</w:t>
      </w:r>
      <w:r>
        <w:rPr>
          <w:spacing w:val="-1"/>
        </w:rPr>
        <w:t xml:space="preserve"> </w:t>
      </w:r>
      <w:r>
        <w:t>Moon</w:t>
      </w:r>
    </w:p>
    <w:p w14:paraId="6DF3FEB2" w14:textId="77777777" w:rsidR="00791BFB" w:rsidRDefault="00791BFB" w:rsidP="00791BFB">
      <w:pPr>
        <w:pStyle w:val="BodyText"/>
        <w:spacing w:before="1"/>
        <w:rPr>
          <w:sz w:val="21"/>
        </w:rPr>
      </w:pPr>
    </w:p>
    <w:p w14:paraId="447EEEF8" w14:textId="77777777" w:rsidR="00791BFB" w:rsidRDefault="00791BFB" w:rsidP="00791BFB">
      <w:pPr>
        <w:pStyle w:val="BodyText"/>
        <w:tabs>
          <w:tab w:val="left" w:pos="2480"/>
        </w:tabs>
        <w:ind w:left="320"/>
      </w:pPr>
      <w:r>
        <w:t>Manufacturer:</w:t>
      </w:r>
      <w:r>
        <w:tab/>
        <w:t>Flagstone</w:t>
      </w:r>
      <w:r>
        <w:rPr>
          <w:spacing w:val="-2"/>
        </w:rPr>
        <w:t xml:space="preserve"> </w:t>
      </w:r>
      <w:r>
        <w:t>Pavers</w:t>
      </w:r>
    </w:p>
    <w:p w14:paraId="54A2871F" w14:textId="77777777" w:rsidR="00791BFB" w:rsidRDefault="00791BFB" w:rsidP="00791BFB">
      <w:pPr>
        <w:pStyle w:val="BodyText"/>
        <w:tabs>
          <w:tab w:val="left" w:pos="2480"/>
        </w:tabs>
        <w:spacing w:before="41"/>
        <w:ind w:left="320"/>
      </w:pPr>
      <w:r>
        <w:t>Color:</w:t>
      </w:r>
      <w:r>
        <w:tab/>
        <w:t>Indian</w:t>
      </w:r>
      <w:r>
        <w:rPr>
          <w:spacing w:val="-1"/>
        </w:rPr>
        <w:t xml:space="preserve"> </w:t>
      </w:r>
      <w:r>
        <w:t>Summer</w:t>
      </w:r>
    </w:p>
    <w:p w14:paraId="7A2680BB" w14:textId="77777777" w:rsidR="00791BFB" w:rsidRDefault="00791BFB" w:rsidP="00791BFB">
      <w:pPr>
        <w:pStyle w:val="BodyText"/>
        <w:rPr>
          <w:sz w:val="26"/>
        </w:rPr>
      </w:pPr>
    </w:p>
    <w:p w14:paraId="32258949" w14:textId="77777777" w:rsidR="00791BFB" w:rsidRDefault="00791BFB" w:rsidP="00791BFB">
      <w:pPr>
        <w:pStyle w:val="BodyText"/>
        <w:rPr>
          <w:sz w:val="26"/>
        </w:rPr>
      </w:pPr>
    </w:p>
    <w:p w14:paraId="65107907" w14:textId="77777777" w:rsidR="00791BFB" w:rsidRDefault="00791BFB" w:rsidP="00791BFB">
      <w:pPr>
        <w:pStyle w:val="Heading5"/>
        <w:spacing w:before="160"/>
      </w:pPr>
      <w:r>
        <w:rPr>
          <w:u w:val="thick"/>
        </w:rPr>
        <w:t>White Roof Houses</w:t>
      </w:r>
    </w:p>
    <w:p w14:paraId="43FFF4A2" w14:textId="77777777" w:rsidR="00791BFB" w:rsidRDefault="00791BFB" w:rsidP="00791BFB">
      <w:pPr>
        <w:pStyle w:val="BodyText"/>
        <w:spacing w:before="1"/>
        <w:rPr>
          <w:b/>
          <w:sz w:val="21"/>
        </w:rPr>
      </w:pPr>
    </w:p>
    <w:p w14:paraId="4D58C4B1" w14:textId="77777777" w:rsidR="00791BFB" w:rsidRDefault="00791BFB" w:rsidP="00791BFB">
      <w:pPr>
        <w:pStyle w:val="BodyText"/>
        <w:tabs>
          <w:tab w:val="left" w:pos="2480"/>
        </w:tabs>
        <w:ind w:left="320"/>
      </w:pPr>
      <w:r>
        <w:t>Manufacturer:</w:t>
      </w:r>
      <w:r>
        <w:tab/>
        <w:t>Stabil</w:t>
      </w:r>
    </w:p>
    <w:p w14:paraId="617E8BF9" w14:textId="77777777" w:rsidR="00791BFB" w:rsidRDefault="00791BFB" w:rsidP="00791BFB">
      <w:pPr>
        <w:pStyle w:val="BodyText"/>
        <w:tabs>
          <w:tab w:val="left" w:pos="2480"/>
        </w:tabs>
        <w:spacing w:before="41"/>
        <w:ind w:left="320"/>
      </w:pPr>
      <w:r>
        <w:t>Color:</w:t>
      </w:r>
      <w:r>
        <w:tab/>
        <w:t>Antique</w:t>
      </w:r>
    </w:p>
    <w:p w14:paraId="4ECCA8D9" w14:textId="77777777" w:rsidR="00791BFB" w:rsidRDefault="00791BFB" w:rsidP="00791BFB">
      <w:pPr>
        <w:pStyle w:val="BodyText"/>
        <w:spacing w:before="1"/>
        <w:rPr>
          <w:sz w:val="21"/>
        </w:rPr>
      </w:pPr>
    </w:p>
    <w:p w14:paraId="1C765B0F" w14:textId="77777777" w:rsidR="00791BFB" w:rsidRDefault="00791BFB" w:rsidP="00791BFB">
      <w:pPr>
        <w:pStyle w:val="BodyText"/>
        <w:tabs>
          <w:tab w:val="left" w:pos="2480"/>
        </w:tabs>
        <w:ind w:left="320"/>
      </w:pPr>
      <w:r>
        <w:t>Manufacturer:</w:t>
      </w:r>
      <w:r>
        <w:tab/>
        <w:t>Flagstone</w:t>
      </w:r>
      <w:r>
        <w:rPr>
          <w:spacing w:val="-2"/>
        </w:rPr>
        <w:t xml:space="preserve"> </w:t>
      </w:r>
      <w:r>
        <w:t>Pavers</w:t>
      </w:r>
    </w:p>
    <w:p w14:paraId="03901A35" w14:textId="77777777" w:rsidR="00791BFB" w:rsidRDefault="00791BFB" w:rsidP="00791BFB">
      <w:pPr>
        <w:pStyle w:val="BodyText"/>
        <w:spacing w:before="10"/>
        <w:rPr>
          <w:sz w:val="20"/>
        </w:rPr>
      </w:pPr>
    </w:p>
    <w:p w14:paraId="4A4A08DE" w14:textId="77777777" w:rsidR="00791BFB" w:rsidRDefault="00791BFB" w:rsidP="00791BFB">
      <w:pPr>
        <w:pStyle w:val="BodyText"/>
        <w:tabs>
          <w:tab w:val="left" w:pos="2480"/>
        </w:tabs>
        <w:ind w:left="320"/>
      </w:pPr>
      <w:r>
        <w:t>Color:</w:t>
      </w:r>
      <w:r>
        <w:tab/>
        <w:t>White-Tan-Charcoal or Willow</w:t>
      </w:r>
    </w:p>
    <w:p w14:paraId="15430D89" w14:textId="77777777" w:rsidR="00791BFB" w:rsidRDefault="00791BFB" w:rsidP="00791BFB">
      <w:pPr>
        <w:pStyle w:val="BodyText"/>
        <w:spacing w:before="1"/>
        <w:rPr>
          <w:sz w:val="21"/>
        </w:rPr>
      </w:pPr>
    </w:p>
    <w:p w14:paraId="486AEEED" w14:textId="77777777" w:rsidR="00791BFB" w:rsidRDefault="00791BFB" w:rsidP="00791BFB">
      <w:pPr>
        <w:pStyle w:val="Heading5"/>
        <w:spacing w:line="276" w:lineRule="auto"/>
        <w:ind w:right="273"/>
      </w:pPr>
      <w:r>
        <w:lastRenderedPageBreak/>
        <w:t>Substantially similar products and colors are available from other manufacturers and may be used with prior written approval.</w:t>
      </w:r>
    </w:p>
    <w:p w14:paraId="495CCFBE" w14:textId="77777777" w:rsidR="00791BFB" w:rsidRDefault="00791BFB" w:rsidP="00791BFB">
      <w:pPr>
        <w:spacing w:before="201"/>
        <w:ind w:left="1040"/>
        <w:rPr>
          <w:b/>
        </w:rPr>
      </w:pPr>
      <w:r>
        <w:rPr>
          <w:b/>
        </w:rPr>
        <w:t>Revised February 2020</w:t>
      </w:r>
    </w:p>
    <w:p w14:paraId="089A771B" w14:textId="77777777" w:rsidR="00791BFB" w:rsidRDefault="00791BFB" w:rsidP="00791BFB">
      <w:pPr>
        <w:sectPr w:rsidR="00791BFB" w:rsidSect="00791BFB">
          <w:pgSz w:w="12240" w:h="15840"/>
          <w:pgMar w:top="1420" w:right="600" w:bottom="1200" w:left="400" w:header="0" w:footer="1018" w:gutter="0"/>
          <w:cols w:space="720"/>
        </w:sectPr>
      </w:pPr>
    </w:p>
    <w:p w14:paraId="28D7FA70" w14:textId="77777777" w:rsidR="00791BFB" w:rsidRDefault="00791BFB" w:rsidP="00791BFB">
      <w:pPr>
        <w:spacing w:before="67"/>
        <w:ind w:left="320"/>
        <w:rPr>
          <w:b/>
        </w:rPr>
      </w:pPr>
      <w:r>
        <w:rPr>
          <w:b/>
        </w:rPr>
        <w:lastRenderedPageBreak/>
        <w:t>FRONT EXTERIOR DOORS</w:t>
      </w:r>
    </w:p>
    <w:p w14:paraId="00AF53F0" w14:textId="77777777" w:rsidR="00791BFB" w:rsidRDefault="00791BFB" w:rsidP="00791BFB">
      <w:pPr>
        <w:pStyle w:val="BodyText"/>
        <w:spacing w:before="10"/>
        <w:rPr>
          <w:b/>
          <w:sz w:val="20"/>
        </w:rPr>
      </w:pPr>
    </w:p>
    <w:p w14:paraId="6133C8F8" w14:textId="77777777" w:rsidR="00791BFB" w:rsidRDefault="00791BFB" w:rsidP="00791BFB">
      <w:pPr>
        <w:pStyle w:val="BodyText"/>
        <w:ind w:left="320"/>
      </w:pPr>
      <w:r>
        <w:t>Board Approved May 25, 2016</w:t>
      </w:r>
    </w:p>
    <w:p w14:paraId="1AB1C76F" w14:textId="77777777" w:rsidR="00791BFB" w:rsidRDefault="00791BFB" w:rsidP="00791BFB">
      <w:pPr>
        <w:pStyle w:val="BodyText"/>
        <w:spacing w:before="1"/>
        <w:rPr>
          <w:sz w:val="21"/>
        </w:rPr>
      </w:pPr>
    </w:p>
    <w:p w14:paraId="313CBD80" w14:textId="77777777" w:rsidR="00791BFB" w:rsidRDefault="00791BFB" w:rsidP="00791BFB">
      <w:pPr>
        <w:pStyle w:val="BodyText"/>
        <w:spacing w:line="276" w:lineRule="auto"/>
        <w:ind w:left="320"/>
      </w:pPr>
      <w:r>
        <w:t xml:space="preserve">Front doors must be </w:t>
      </w:r>
      <w:proofErr w:type="gramStart"/>
      <w:r>
        <w:t>white, or</w:t>
      </w:r>
      <w:proofErr w:type="gramEnd"/>
      <w:r>
        <w:t xml:space="preserve"> may be painted the same as the approved base color of the exterior house paint. Example: a home with base color Provincial Tan may have the front door painted Provincial Tan.</w:t>
      </w:r>
    </w:p>
    <w:p w14:paraId="023E989E" w14:textId="77777777" w:rsidR="00791BFB" w:rsidRDefault="00791BFB" w:rsidP="00791BFB">
      <w:pPr>
        <w:pStyle w:val="Heading5"/>
        <w:spacing w:before="201" w:line="276" w:lineRule="auto"/>
        <w:ind w:right="208"/>
      </w:pPr>
      <w:r>
        <w:t>All door replacements, if different from your currently existing door, must be approved by ARB prior to installation.</w:t>
      </w:r>
    </w:p>
    <w:p w14:paraId="367192F5" w14:textId="77777777" w:rsidR="00791BFB" w:rsidRDefault="00791BFB" w:rsidP="00791BFB">
      <w:pPr>
        <w:pStyle w:val="BodyText"/>
        <w:rPr>
          <w:b/>
          <w:sz w:val="26"/>
        </w:rPr>
      </w:pPr>
    </w:p>
    <w:p w14:paraId="3E1F8544" w14:textId="77777777" w:rsidR="00791BFB" w:rsidRDefault="00791BFB" w:rsidP="00791BFB">
      <w:pPr>
        <w:pStyle w:val="BodyText"/>
        <w:spacing w:before="4"/>
        <w:rPr>
          <w:b/>
          <w:sz w:val="36"/>
        </w:rPr>
      </w:pPr>
    </w:p>
    <w:p w14:paraId="5A485E63" w14:textId="77777777" w:rsidR="00791BFB" w:rsidRDefault="00791BFB" w:rsidP="00791BFB">
      <w:pPr>
        <w:ind w:left="320"/>
        <w:rPr>
          <w:b/>
        </w:rPr>
      </w:pPr>
      <w:r>
        <w:rPr>
          <w:b/>
        </w:rPr>
        <w:t>SCREEN DOORS:</w:t>
      </w:r>
    </w:p>
    <w:p w14:paraId="2559F041" w14:textId="77777777" w:rsidR="00791BFB" w:rsidRDefault="00791BFB" w:rsidP="00791BFB">
      <w:pPr>
        <w:pStyle w:val="BodyText"/>
        <w:spacing w:before="1"/>
        <w:rPr>
          <w:b/>
          <w:sz w:val="21"/>
        </w:rPr>
      </w:pPr>
    </w:p>
    <w:p w14:paraId="0662C3DC" w14:textId="77777777" w:rsidR="00791BFB" w:rsidRDefault="00791BFB" w:rsidP="00791BFB">
      <w:pPr>
        <w:pStyle w:val="BodyText"/>
        <w:ind w:left="320"/>
      </w:pPr>
      <w:r>
        <w:t>Screen doors on front door must be white or painted the same (approved) base color of exterior house paint.</w:t>
      </w:r>
    </w:p>
    <w:p w14:paraId="16008506" w14:textId="77777777" w:rsidR="00791BFB" w:rsidRDefault="00791BFB" w:rsidP="00791BFB">
      <w:pPr>
        <w:pStyle w:val="BodyText"/>
        <w:rPr>
          <w:sz w:val="26"/>
        </w:rPr>
      </w:pPr>
    </w:p>
    <w:p w14:paraId="2CFBF034" w14:textId="77777777" w:rsidR="00791BFB" w:rsidRDefault="00791BFB" w:rsidP="00791BFB">
      <w:pPr>
        <w:pStyle w:val="BodyText"/>
        <w:rPr>
          <w:sz w:val="26"/>
        </w:rPr>
      </w:pPr>
    </w:p>
    <w:p w14:paraId="583AB722" w14:textId="77777777" w:rsidR="00791BFB" w:rsidRDefault="00791BFB" w:rsidP="00791BFB">
      <w:pPr>
        <w:pStyle w:val="Heading5"/>
        <w:spacing w:before="160"/>
      </w:pPr>
      <w:r>
        <w:t>GARAGE DOORS:</w:t>
      </w:r>
    </w:p>
    <w:p w14:paraId="5F906EB0" w14:textId="77777777" w:rsidR="00791BFB" w:rsidRDefault="00791BFB" w:rsidP="00791BFB">
      <w:pPr>
        <w:pStyle w:val="BodyText"/>
        <w:spacing w:before="10"/>
        <w:rPr>
          <w:b/>
          <w:sz w:val="20"/>
        </w:rPr>
      </w:pPr>
    </w:p>
    <w:p w14:paraId="42F33FE3" w14:textId="77777777" w:rsidR="00791BFB" w:rsidRDefault="00791BFB" w:rsidP="00791BFB">
      <w:pPr>
        <w:pStyle w:val="BodyText"/>
        <w:spacing w:line="278" w:lineRule="auto"/>
        <w:ind w:left="320" w:right="130"/>
      </w:pPr>
      <w:r>
        <w:t>Garage doors must have the same appearance and design as the neighborhood garage doors. However, they may or may not have windows.</w:t>
      </w:r>
    </w:p>
    <w:p w14:paraId="08E6BB2A" w14:textId="77777777" w:rsidR="00791BFB" w:rsidRDefault="00791BFB" w:rsidP="00791BFB">
      <w:pPr>
        <w:pStyle w:val="BodyText"/>
        <w:rPr>
          <w:sz w:val="26"/>
        </w:rPr>
      </w:pPr>
    </w:p>
    <w:p w14:paraId="16A6E99E" w14:textId="77777777" w:rsidR="00791BFB" w:rsidRDefault="00791BFB" w:rsidP="00791BFB">
      <w:pPr>
        <w:pStyle w:val="BodyText"/>
        <w:spacing w:before="1"/>
        <w:rPr>
          <w:sz w:val="36"/>
        </w:rPr>
      </w:pPr>
    </w:p>
    <w:p w14:paraId="1C5CFE16" w14:textId="77777777" w:rsidR="00791BFB" w:rsidRDefault="00791BFB" w:rsidP="00791BFB">
      <w:pPr>
        <w:pStyle w:val="Heading5"/>
      </w:pPr>
      <w:r>
        <w:t>OUTSIDE STORAGE</w:t>
      </w:r>
    </w:p>
    <w:p w14:paraId="368C417F" w14:textId="77777777" w:rsidR="00791BFB" w:rsidRDefault="00791BFB" w:rsidP="00791BFB">
      <w:pPr>
        <w:pStyle w:val="BodyText"/>
        <w:spacing w:before="10"/>
        <w:rPr>
          <w:b/>
          <w:sz w:val="20"/>
        </w:rPr>
      </w:pPr>
    </w:p>
    <w:p w14:paraId="3DB9851F" w14:textId="77777777" w:rsidR="00791BFB" w:rsidRDefault="00791BFB" w:rsidP="00791BFB">
      <w:pPr>
        <w:pStyle w:val="BodyText"/>
        <w:spacing w:line="276" w:lineRule="auto"/>
        <w:ind w:left="320" w:right="182"/>
      </w:pPr>
      <w:r>
        <w:t xml:space="preserve">Nothing should be stored on side of homes. Trash cans and recycling containers should be in garage if possible. If they are stored </w:t>
      </w:r>
      <w:proofErr w:type="gramStart"/>
      <w:r>
        <w:t>outside</w:t>
      </w:r>
      <w:proofErr w:type="gramEnd"/>
      <w:r>
        <w:t xml:space="preserve"> they should be on the side of homes, with secure </w:t>
      </w:r>
      <w:proofErr w:type="gramStart"/>
      <w:r>
        <w:t>lids and</w:t>
      </w:r>
      <w:proofErr w:type="gramEnd"/>
      <w:r>
        <w:t xml:space="preserve"> hidden from view from the street (see CCMA 4.6). Grills and garden </w:t>
      </w:r>
      <w:proofErr w:type="gramStart"/>
      <w:r>
        <w:t>hoses</w:t>
      </w:r>
      <w:proofErr w:type="gramEnd"/>
      <w:r>
        <w:t xml:space="preserve"> may be hung or stored on the side of home.</w:t>
      </w:r>
    </w:p>
    <w:p w14:paraId="1134C3E4" w14:textId="77777777" w:rsidR="00791BFB" w:rsidRDefault="00791BFB" w:rsidP="00791BFB">
      <w:pPr>
        <w:pStyle w:val="BodyText"/>
        <w:rPr>
          <w:sz w:val="26"/>
        </w:rPr>
      </w:pPr>
    </w:p>
    <w:p w14:paraId="304BBC33" w14:textId="77777777" w:rsidR="00791BFB" w:rsidRDefault="00791BFB" w:rsidP="00791BFB">
      <w:pPr>
        <w:pStyle w:val="Heading5"/>
        <w:spacing w:before="177"/>
      </w:pPr>
      <w:r>
        <w:t>GUTTERS AND LEADERS</w:t>
      </w:r>
    </w:p>
    <w:p w14:paraId="647FB71C" w14:textId="77777777" w:rsidR="00791BFB" w:rsidRDefault="00791BFB" w:rsidP="00791BFB">
      <w:pPr>
        <w:pStyle w:val="BodyText"/>
        <w:rPr>
          <w:b/>
        </w:rPr>
      </w:pPr>
    </w:p>
    <w:p w14:paraId="12A08B0F" w14:textId="77777777" w:rsidR="00791BFB" w:rsidRDefault="00791BFB" w:rsidP="00791BFB">
      <w:pPr>
        <w:pStyle w:val="BodyText"/>
        <w:spacing w:line="278" w:lineRule="auto"/>
        <w:ind w:left="320" w:right="289"/>
      </w:pPr>
      <w:r>
        <w:t>On white roof homes, the gutters and leaders must be white. On red roof homes, the gutters are brown, and the leaders must be brown or white.</w:t>
      </w:r>
    </w:p>
    <w:p w14:paraId="340388C7" w14:textId="77777777" w:rsidR="00791BFB" w:rsidRDefault="00791BFB" w:rsidP="00791BFB">
      <w:pPr>
        <w:pStyle w:val="BodyText"/>
        <w:rPr>
          <w:sz w:val="26"/>
        </w:rPr>
      </w:pPr>
    </w:p>
    <w:p w14:paraId="06A31B54" w14:textId="77777777" w:rsidR="00791BFB" w:rsidRDefault="00791BFB" w:rsidP="00791BFB">
      <w:pPr>
        <w:pStyle w:val="BodyText"/>
        <w:spacing w:before="1"/>
        <w:rPr>
          <w:sz w:val="36"/>
        </w:rPr>
      </w:pPr>
    </w:p>
    <w:p w14:paraId="3A5C219C" w14:textId="77777777" w:rsidR="00791BFB" w:rsidRDefault="00791BFB" w:rsidP="00791BFB">
      <w:pPr>
        <w:pStyle w:val="Heading5"/>
      </w:pPr>
      <w:r>
        <w:t>CLOTHES DRYING</w:t>
      </w:r>
    </w:p>
    <w:p w14:paraId="7B822B12" w14:textId="77777777" w:rsidR="00791BFB" w:rsidRDefault="00791BFB" w:rsidP="00791BFB">
      <w:pPr>
        <w:pStyle w:val="BodyText"/>
        <w:spacing w:before="10"/>
        <w:rPr>
          <w:b/>
          <w:sz w:val="20"/>
        </w:rPr>
      </w:pPr>
    </w:p>
    <w:p w14:paraId="4BBB43BB" w14:textId="77777777" w:rsidR="00791BFB" w:rsidRDefault="00791BFB" w:rsidP="00791BFB">
      <w:pPr>
        <w:pStyle w:val="BodyText"/>
        <w:spacing w:line="278" w:lineRule="auto"/>
        <w:ind w:left="320" w:right="390"/>
      </w:pPr>
      <w:r>
        <w:t xml:space="preserve">Outdoor Clothes Drying Mechanisms and their location placement must be reviewed and approved </w:t>
      </w:r>
      <w:proofErr w:type="gramStart"/>
      <w:r>
        <w:t>By</w:t>
      </w:r>
      <w:proofErr w:type="gramEnd"/>
      <w:r>
        <w:t xml:space="preserve"> the ARB.</w:t>
      </w:r>
    </w:p>
    <w:p w14:paraId="6A222FE1" w14:textId="77777777" w:rsidR="00791BFB" w:rsidRDefault="00791BFB" w:rsidP="00791BFB">
      <w:pPr>
        <w:sectPr w:rsidR="00791BFB" w:rsidSect="00791BFB">
          <w:pgSz w:w="12240" w:h="15840"/>
          <w:pgMar w:top="1420" w:right="600" w:bottom="1200" w:left="400" w:header="0" w:footer="1018" w:gutter="0"/>
          <w:cols w:space="720"/>
        </w:sectPr>
      </w:pPr>
    </w:p>
    <w:p w14:paraId="3C93A780" w14:textId="77777777" w:rsidR="00791BFB" w:rsidRDefault="00791BFB" w:rsidP="00791BFB">
      <w:pPr>
        <w:pStyle w:val="Heading5"/>
        <w:spacing w:before="67"/>
      </w:pPr>
      <w:r>
        <w:rPr>
          <w:u w:val="thick"/>
        </w:rPr>
        <w:lastRenderedPageBreak/>
        <w:t>OUTDOOR LIGHTING POLICY</w:t>
      </w:r>
    </w:p>
    <w:p w14:paraId="078DAE66" w14:textId="77777777" w:rsidR="00791BFB" w:rsidRDefault="00791BFB" w:rsidP="00791BFB">
      <w:pPr>
        <w:pStyle w:val="BodyText"/>
        <w:spacing w:before="10"/>
        <w:rPr>
          <w:b/>
          <w:sz w:val="20"/>
        </w:rPr>
      </w:pPr>
    </w:p>
    <w:p w14:paraId="61682AD0" w14:textId="77777777" w:rsidR="00791BFB" w:rsidRDefault="00791BFB" w:rsidP="00791BFB">
      <w:pPr>
        <w:pStyle w:val="BodyText"/>
        <w:spacing w:line="278" w:lineRule="auto"/>
        <w:ind w:left="320" w:right="635"/>
      </w:pPr>
      <w:r>
        <w:t>In an ongoing effort to implement Article VI of the “Land Use Provisions” of the Patio Homes of Chestnut Creek, the Architectural Review Board has established guidelines for the use of outdoor lighting.</w:t>
      </w:r>
    </w:p>
    <w:p w14:paraId="743F4A65" w14:textId="77777777" w:rsidR="00791BFB" w:rsidRDefault="00791BFB" w:rsidP="00791BFB">
      <w:pPr>
        <w:pStyle w:val="BodyText"/>
        <w:spacing w:before="195" w:line="276" w:lineRule="auto"/>
        <w:ind w:left="320"/>
      </w:pPr>
      <w:r>
        <w:t>Except for the Holiday Season (December 1 through January 15) the following will be in effect starting May 1, 1996.</w:t>
      </w:r>
    </w:p>
    <w:p w14:paraId="3B1606EB" w14:textId="77777777" w:rsidR="00791BFB" w:rsidRDefault="00791BFB" w:rsidP="00791BFB">
      <w:pPr>
        <w:pStyle w:val="BodyText"/>
        <w:spacing w:before="7"/>
        <w:rPr>
          <w:sz w:val="9"/>
        </w:rPr>
      </w:pPr>
    </w:p>
    <w:p w14:paraId="57143385" w14:textId="77777777" w:rsidR="00791BFB" w:rsidRDefault="00791BFB" w:rsidP="00F14C79">
      <w:pPr>
        <w:pStyle w:val="ListParagraph"/>
        <w:widowControl w:val="0"/>
        <w:numPr>
          <w:ilvl w:val="0"/>
          <w:numId w:val="22"/>
        </w:numPr>
        <w:tabs>
          <w:tab w:val="left" w:pos="1439"/>
        </w:tabs>
        <w:autoSpaceDE w:val="0"/>
        <w:autoSpaceDN w:val="0"/>
        <w:spacing w:before="90" w:after="0" w:line="240" w:lineRule="auto"/>
        <w:contextualSpacing w:val="0"/>
      </w:pPr>
      <w:r>
        <w:t>Approval must be obtained in writing prior to the installation of any outdoor</w:t>
      </w:r>
      <w:r>
        <w:rPr>
          <w:spacing w:val="-4"/>
        </w:rPr>
        <w:t xml:space="preserve"> </w:t>
      </w:r>
      <w:r>
        <w:t>lighting.</w:t>
      </w:r>
    </w:p>
    <w:p w14:paraId="3D096077" w14:textId="77777777" w:rsidR="00791BFB" w:rsidRDefault="00791BFB" w:rsidP="00791BFB">
      <w:pPr>
        <w:pStyle w:val="BodyText"/>
        <w:spacing w:before="10"/>
        <w:rPr>
          <w:sz w:val="20"/>
        </w:rPr>
      </w:pPr>
    </w:p>
    <w:p w14:paraId="2BC68555" w14:textId="77777777" w:rsidR="00791BFB" w:rsidRDefault="00791BFB" w:rsidP="00F14C79">
      <w:pPr>
        <w:pStyle w:val="ListParagraph"/>
        <w:widowControl w:val="0"/>
        <w:numPr>
          <w:ilvl w:val="0"/>
          <w:numId w:val="22"/>
        </w:numPr>
        <w:tabs>
          <w:tab w:val="left" w:pos="1439"/>
        </w:tabs>
        <w:autoSpaceDE w:val="0"/>
        <w:autoSpaceDN w:val="0"/>
        <w:spacing w:after="0" w:line="240" w:lineRule="auto"/>
        <w:contextualSpacing w:val="0"/>
      </w:pPr>
      <w:r>
        <w:t>Low voltage/wattage Malibu or Malibu type lights will be permitted under the following</w:t>
      </w:r>
      <w:r>
        <w:rPr>
          <w:spacing w:val="-6"/>
        </w:rPr>
        <w:t xml:space="preserve"> </w:t>
      </w:r>
      <w:r>
        <w:t>guidelines:</w:t>
      </w:r>
    </w:p>
    <w:p w14:paraId="79F5C805" w14:textId="77777777" w:rsidR="00791BFB" w:rsidRDefault="00791BFB" w:rsidP="00791BFB">
      <w:pPr>
        <w:pStyle w:val="BodyText"/>
        <w:spacing w:before="2"/>
        <w:rPr>
          <w:sz w:val="21"/>
        </w:rPr>
      </w:pPr>
    </w:p>
    <w:p w14:paraId="65076638" w14:textId="77777777" w:rsidR="00791BFB" w:rsidRDefault="00791BFB" w:rsidP="00F14C79">
      <w:pPr>
        <w:pStyle w:val="ListParagraph"/>
        <w:widowControl w:val="0"/>
        <w:numPr>
          <w:ilvl w:val="1"/>
          <w:numId w:val="22"/>
        </w:numPr>
        <w:tabs>
          <w:tab w:val="left" w:pos="2206"/>
        </w:tabs>
        <w:autoSpaceDE w:val="0"/>
        <w:autoSpaceDN w:val="0"/>
        <w:spacing w:after="0" w:line="276" w:lineRule="auto"/>
        <w:ind w:right="195" w:hanging="300"/>
        <w:contextualSpacing w:val="0"/>
      </w:pPr>
      <w:r>
        <w:t>Use of lights in front of a dwelling should be limited to walkway from the front door area</w:t>
      </w:r>
      <w:r>
        <w:rPr>
          <w:spacing w:val="-11"/>
        </w:rPr>
        <w:t xml:space="preserve"> </w:t>
      </w:r>
      <w:r>
        <w:t>to the</w:t>
      </w:r>
      <w:r>
        <w:rPr>
          <w:spacing w:val="-2"/>
        </w:rPr>
        <w:t xml:space="preserve"> </w:t>
      </w:r>
      <w:r>
        <w:t>driveway.</w:t>
      </w:r>
    </w:p>
    <w:p w14:paraId="67E95CAA" w14:textId="77777777" w:rsidR="00791BFB" w:rsidRDefault="00791BFB" w:rsidP="00F14C79">
      <w:pPr>
        <w:pStyle w:val="ListParagraph"/>
        <w:widowControl w:val="0"/>
        <w:numPr>
          <w:ilvl w:val="0"/>
          <w:numId w:val="22"/>
        </w:numPr>
        <w:tabs>
          <w:tab w:val="left" w:pos="1439"/>
        </w:tabs>
        <w:autoSpaceDE w:val="0"/>
        <w:autoSpaceDN w:val="0"/>
        <w:spacing w:before="200" w:after="0" w:line="276" w:lineRule="auto"/>
        <w:ind w:left="1580" w:right="243" w:hanging="540"/>
        <w:contextualSpacing w:val="0"/>
      </w:pPr>
      <w:r>
        <w:t>Requests for limited use of above types of lighting at the side or rear of dwelling will be</w:t>
      </w:r>
      <w:r>
        <w:rPr>
          <w:spacing w:val="-16"/>
        </w:rPr>
        <w:t xml:space="preserve"> </w:t>
      </w:r>
      <w:r>
        <w:t>considered on an individual</w:t>
      </w:r>
      <w:r>
        <w:rPr>
          <w:spacing w:val="-1"/>
        </w:rPr>
        <w:t xml:space="preserve"> </w:t>
      </w:r>
      <w:r>
        <w:t>basis.</w:t>
      </w:r>
    </w:p>
    <w:p w14:paraId="7E94DC4A" w14:textId="77777777" w:rsidR="00791BFB" w:rsidRDefault="00791BFB" w:rsidP="00F14C79">
      <w:pPr>
        <w:pStyle w:val="ListParagraph"/>
        <w:widowControl w:val="0"/>
        <w:numPr>
          <w:ilvl w:val="0"/>
          <w:numId w:val="22"/>
        </w:numPr>
        <w:tabs>
          <w:tab w:val="left" w:pos="1439"/>
        </w:tabs>
        <w:autoSpaceDE w:val="0"/>
        <w:autoSpaceDN w:val="0"/>
        <w:spacing w:before="201" w:after="0" w:line="240" w:lineRule="auto"/>
        <w:contextualSpacing w:val="0"/>
      </w:pPr>
      <w:r>
        <w:t>Requests will be considered for lighting at the rear of a dwelling for security purposes</w:t>
      </w:r>
      <w:r>
        <w:rPr>
          <w:spacing w:val="-9"/>
        </w:rPr>
        <w:t xml:space="preserve"> </w:t>
      </w:r>
      <w:r>
        <w:t>only.</w:t>
      </w:r>
    </w:p>
    <w:p w14:paraId="2FD410B9" w14:textId="77777777" w:rsidR="00791BFB" w:rsidRDefault="00791BFB" w:rsidP="00791BFB">
      <w:pPr>
        <w:pStyle w:val="BodyText"/>
        <w:spacing w:before="10"/>
        <w:rPr>
          <w:sz w:val="20"/>
        </w:rPr>
      </w:pPr>
    </w:p>
    <w:p w14:paraId="75925D33" w14:textId="77777777" w:rsidR="00791BFB" w:rsidRDefault="00791BFB" w:rsidP="00791BFB">
      <w:pPr>
        <w:pStyle w:val="BodyText"/>
        <w:ind w:left="1040"/>
      </w:pPr>
      <w:r>
        <w:t xml:space="preserve">(6) Compliance date is July 1, </w:t>
      </w:r>
      <w:proofErr w:type="gramStart"/>
      <w:r>
        <w:t>1996</w:t>
      </w:r>
      <w:proofErr w:type="gramEnd"/>
      <w:r>
        <w:t xml:space="preserve"> for Owners having lights not in conformance with the above rules.</w:t>
      </w:r>
    </w:p>
    <w:p w14:paraId="0B0E5F1F" w14:textId="77777777" w:rsidR="00791BFB" w:rsidRDefault="00791BFB" w:rsidP="00791BFB">
      <w:pPr>
        <w:pStyle w:val="BodyText"/>
        <w:rPr>
          <w:sz w:val="26"/>
        </w:rPr>
      </w:pPr>
    </w:p>
    <w:p w14:paraId="4163E9D3" w14:textId="77777777" w:rsidR="00791BFB" w:rsidRDefault="00791BFB" w:rsidP="00791BFB">
      <w:pPr>
        <w:pStyle w:val="BodyText"/>
        <w:rPr>
          <w:sz w:val="26"/>
        </w:rPr>
      </w:pPr>
    </w:p>
    <w:p w14:paraId="310E1B05" w14:textId="77777777" w:rsidR="00791BFB" w:rsidRDefault="00791BFB" w:rsidP="00791BFB">
      <w:pPr>
        <w:pStyle w:val="BodyText"/>
        <w:spacing w:before="160" w:line="278" w:lineRule="auto"/>
        <w:ind w:left="320" w:right="635"/>
      </w:pPr>
      <w:r>
        <w:t>Requests should be made in writing to the Architectural Review Board. Any questions regarding the above should be directed to the Chairman of the Architectural Review Board or one of its members.</w:t>
      </w:r>
    </w:p>
    <w:p w14:paraId="052F60B8" w14:textId="77777777" w:rsidR="00791BFB" w:rsidRDefault="00791BFB" w:rsidP="00791BFB">
      <w:pPr>
        <w:sectPr w:rsidR="00791BFB" w:rsidSect="00791BFB">
          <w:pgSz w:w="12240" w:h="15840"/>
          <w:pgMar w:top="1420" w:right="600" w:bottom="1200" w:left="400" w:header="0" w:footer="1018" w:gutter="0"/>
          <w:cols w:space="720"/>
        </w:sectPr>
      </w:pPr>
    </w:p>
    <w:p w14:paraId="059E146A" w14:textId="77777777" w:rsidR="00791BFB" w:rsidRDefault="00791BFB" w:rsidP="00791BFB">
      <w:pPr>
        <w:pStyle w:val="BodyText"/>
        <w:rPr>
          <w:sz w:val="20"/>
        </w:rPr>
      </w:pPr>
    </w:p>
    <w:p w14:paraId="1C81E85F" w14:textId="77777777" w:rsidR="00791BFB" w:rsidRDefault="00791BFB" w:rsidP="00791BFB">
      <w:pPr>
        <w:pStyle w:val="BodyText"/>
        <w:spacing w:before="8"/>
        <w:rPr>
          <w:sz w:val="15"/>
        </w:rPr>
      </w:pPr>
    </w:p>
    <w:p w14:paraId="3EBC5163" w14:textId="77777777" w:rsidR="00791BFB" w:rsidRDefault="00791BFB" w:rsidP="00791BFB">
      <w:pPr>
        <w:pStyle w:val="BodyText"/>
        <w:spacing w:before="90"/>
        <w:ind w:left="784" w:right="588"/>
        <w:jc w:val="center"/>
      </w:pPr>
      <w:r>
        <w:t>THE PATIO HOMES OF CHESTNUT CREEK OWNERS ASSOCIATION, INC.</w:t>
      </w:r>
    </w:p>
    <w:p w14:paraId="598B2ABD" w14:textId="77777777" w:rsidR="00791BFB" w:rsidRDefault="00791BFB" w:rsidP="00791BFB">
      <w:pPr>
        <w:pStyle w:val="BodyText"/>
        <w:rPr>
          <w:sz w:val="26"/>
        </w:rPr>
      </w:pPr>
    </w:p>
    <w:p w14:paraId="4AF38474" w14:textId="77777777" w:rsidR="00791BFB" w:rsidRDefault="00791BFB" w:rsidP="00791BFB">
      <w:pPr>
        <w:pStyle w:val="BodyText"/>
        <w:rPr>
          <w:sz w:val="26"/>
        </w:rPr>
      </w:pPr>
    </w:p>
    <w:p w14:paraId="7B2D3047" w14:textId="77777777" w:rsidR="00791BFB" w:rsidRDefault="00791BFB" w:rsidP="00791BFB">
      <w:pPr>
        <w:pStyle w:val="BodyText"/>
        <w:spacing w:before="158"/>
        <w:ind w:left="320"/>
      </w:pPr>
      <w:r>
        <w:t>The Patios of Chestnut Creek standard outside light fixtures for walls by garage door and post lights.</w:t>
      </w:r>
    </w:p>
    <w:p w14:paraId="0FA20157" w14:textId="77777777" w:rsidR="00791BFB" w:rsidRDefault="00791BFB" w:rsidP="00791BFB">
      <w:pPr>
        <w:pStyle w:val="BodyText"/>
        <w:spacing w:before="10"/>
        <w:rPr>
          <w:sz w:val="20"/>
        </w:rPr>
      </w:pPr>
    </w:p>
    <w:p w14:paraId="551A2FA9" w14:textId="77777777" w:rsidR="00791BFB" w:rsidRDefault="00791BFB" w:rsidP="00791BFB">
      <w:pPr>
        <w:pStyle w:val="Heading5"/>
        <w:ind w:left="785" w:right="588"/>
        <w:jc w:val="center"/>
      </w:pPr>
      <w:r>
        <w:rPr>
          <w:u w:val="thick"/>
        </w:rPr>
        <w:t>REPLACEMENT OR NEW CONSTRUCTION</w:t>
      </w:r>
    </w:p>
    <w:p w14:paraId="68A3440E" w14:textId="77777777" w:rsidR="00791BFB" w:rsidRDefault="00791BFB" w:rsidP="00791BFB">
      <w:pPr>
        <w:pStyle w:val="BodyText"/>
        <w:rPr>
          <w:b/>
          <w:sz w:val="20"/>
        </w:rPr>
      </w:pPr>
    </w:p>
    <w:p w14:paraId="5A76A8DF" w14:textId="77777777" w:rsidR="00791BFB" w:rsidRDefault="00791BFB" w:rsidP="00791BFB">
      <w:pPr>
        <w:pStyle w:val="BodyText"/>
        <w:rPr>
          <w:b/>
          <w:sz w:val="20"/>
        </w:rPr>
      </w:pPr>
    </w:p>
    <w:p w14:paraId="15396069" w14:textId="77777777" w:rsidR="00791BFB" w:rsidRDefault="00791BFB" w:rsidP="00791BFB">
      <w:pPr>
        <w:pStyle w:val="BodyText"/>
        <w:rPr>
          <w:b/>
          <w:sz w:val="18"/>
        </w:rPr>
      </w:pPr>
    </w:p>
    <w:p w14:paraId="5534571D" w14:textId="77777777" w:rsidR="00791BFB" w:rsidRDefault="00791BFB" w:rsidP="00791BFB">
      <w:pPr>
        <w:pStyle w:val="BodyText"/>
        <w:tabs>
          <w:tab w:val="left" w:pos="3200"/>
        </w:tabs>
        <w:spacing w:before="90"/>
        <w:ind w:left="320"/>
      </w:pPr>
      <w:r>
        <w:t>POST</w:t>
      </w:r>
      <w:r>
        <w:rPr>
          <w:spacing w:val="-2"/>
        </w:rPr>
        <w:t xml:space="preserve"> </w:t>
      </w:r>
      <w:r>
        <w:t>FIXTURE:</w:t>
      </w:r>
      <w:r>
        <w:tab/>
        <w:t>MELISSA LIGHTING #</w:t>
      </w:r>
      <w:r>
        <w:rPr>
          <w:spacing w:val="1"/>
        </w:rPr>
        <w:t xml:space="preserve"> </w:t>
      </w:r>
      <w:r>
        <w:t>1550</w:t>
      </w:r>
    </w:p>
    <w:p w14:paraId="53FECB80" w14:textId="77777777" w:rsidR="00791BFB" w:rsidRDefault="00791BFB" w:rsidP="00791BFB">
      <w:pPr>
        <w:pStyle w:val="BodyText"/>
        <w:ind w:left="3200"/>
      </w:pPr>
      <w:r>
        <w:t>CAST ALUMINUM W/ANTIQUE BRASS FINISH,</w:t>
      </w:r>
    </w:p>
    <w:p w14:paraId="70D1D0C7" w14:textId="77777777" w:rsidR="00791BFB" w:rsidRDefault="00791BFB" w:rsidP="00791BFB">
      <w:pPr>
        <w:pStyle w:val="BodyText"/>
        <w:ind w:left="3200"/>
      </w:pPr>
      <w:r>
        <w:t>CLEAR "RIPPLE" ACRYLIC PANELS AND 3-LIGHT CLUSTER.</w:t>
      </w:r>
    </w:p>
    <w:p w14:paraId="3C4355FC" w14:textId="77777777" w:rsidR="00791BFB" w:rsidRDefault="00791BFB" w:rsidP="00791BFB">
      <w:pPr>
        <w:pStyle w:val="BodyText"/>
      </w:pPr>
    </w:p>
    <w:p w14:paraId="7E466967" w14:textId="77777777" w:rsidR="00791BFB" w:rsidRDefault="00791BFB" w:rsidP="00791BFB">
      <w:pPr>
        <w:pStyle w:val="BodyText"/>
        <w:tabs>
          <w:tab w:val="left" w:pos="3200"/>
        </w:tabs>
        <w:ind w:left="320"/>
      </w:pPr>
      <w:r>
        <w:t>WALL</w:t>
      </w:r>
      <w:r>
        <w:rPr>
          <w:spacing w:val="-2"/>
        </w:rPr>
        <w:t xml:space="preserve"> </w:t>
      </w:r>
      <w:r>
        <w:t>FIXTURE:</w:t>
      </w:r>
      <w:r>
        <w:tab/>
        <w:t>MELISSA LIGHTING #</w:t>
      </w:r>
      <w:r>
        <w:rPr>
          <w:spacing w:val="1"/>
        </w:rPr>
        <w:t xml:space="preserve"> </w:t>
      </w:r>
      <w:r>
        <w:t>1556</w:t>
      </w:r>
    </w:p>
    <w:p w14:paraId="6E4691D8" w14:textId="77777777" w:rsidR="00791BFB" w:rsidRDefault="00791BFB" w:rsidP="00791BFB">
      <w:pPr>
        <w:pStyle w:val="BodyText"/>
        <w:ind w:left="3200"/>
      </w:pPr>
      <w:r>
        <w:t>CAST ALUMINUM W/ANTIQUE BRASS FINISH,</w:t>
      </w:r>
    </w:p>
    <w:p w14:paraId="24560E5F" w14:textId="77777777" w:rsidR="00791BFB" w:rsidRDefault="00791BFB" w:rsidP="00791BFB">
      <w:pPr>
        <w:pStyle w:val="BodyText"/>
        <w:ind w:left="3200"/>
      </w:pPr>
      <w:r>
        <w:t>CLEAR "RIPPLE" ACRYLIC PANELS AND 3-LIGHT CLUSTER.</w:t>
      </w:r>
    </w:p>
    <w:p w14:paraId="14721294" w14:textId="77777777" w:rsidR="00791BFB" w:rsidRDefault="00791BFB" w:rsidP="00791BFB">
      <w:pPr>
        <w:pStyle w:val="BodyText"/>
        <w:rPr>
          <w:sz w:val="26"/>
        </w:rPr>
      </w:pPr>
    </w:p>
    <w:p w14:paraId="773F76DA" w14:textId="77777777" w:rsidR="00791BFB" w:rsidRDefault="00791BFB" w:rsidP="00791BFB">
      <w:pPr>
        <w:pStyle w:val="BodyText"/>
        <w:rPr>
          <w:sz w:val="22"/>
        </w:rPr>
      </w:pPr>
    </w:p>
    <w:p w14:paraId="58BF8726" w14:textId="77777777" w:rsidR="00791BFB" w:rsidRDefault="00791BFB" w:rsidP="00791BFB">
      <w:pPr>
        <w:pStyle w:val="BodyText"/>
        <w:tabs>
          <w:tab w:val="left" w:pos="3200"/>
        </w:tabs>
        <w:ind w:left="320"/>
      </w:pPr>
      <w:r>
        <w:t>Available</w:t>
      </w:r>
      <w:r>
        <w:rPr>
          <w:spacing w:val="-1"/>
        </w:rPr>
        <w:t xml:space="preserve"> </w:t>
      </w:r>
      <w:r>
        <w:t>From:</w:t>
      </w:r>
      <w:r>
        <w:tab/>
        <w:t>FRANKLIN</w:t>
      </w:r>
      <w:r>
        <w:rPr>
          <w:spacing w:val="-2"/>
        </w:rPr>
        <w:t xml:space="preserve"> </w:t>
      </w:r>
      <w:r>
        <w:t>LIGHTING</w:t>
      </w:r>
    </w:p>
    <w:p w14:paraId="46B0A3AE" w14:textId="77777777" w:rsidR="00791BFB" w:rsidRDefault="00791BFB" w:rsidP="00791BFB">
      <w:pPr>
        <w:pStyle w:val="BodyText"/>
        <w:ind w:left="3200"/>
      </w:pPr>
      <w:r>
        <w:t>3600 LOCKWOOD RIDGE RD., SARASOTA, FL</w:t>
      </w:r>
    </w:p>
    <w:p w14:paraId="0184331D" w14:textId="77777777" w:rsidR="00791BFB" w:rsidRDefault="00791BFB" w:rsidP="00791BFB">
      <w:pPr>
        <w:pStyle w:val="BodyText"/>
      </w:pPr>
    </w:p>
    <w:p w14:paraId="47A99E66" w14:textId="77777777" w:rsidR="00791BFB" w:rsidRDefault="00791BFB" w:rsidP="00791BFB">
      <w:pPr>
        <w:pStyle w:val="BodyText"/>
        <w:tabs>
          <w:tab w:val="left" w:pos="3200"/>
          <w:tab w:val="left" w:pos="5360"/>
        </w:tabs>
        <w:ind w:left="320"/>
      </w:pPr>
      <w:r>
        <w:t>Contact:</w:t>
      </w:r>
      <w:r>
        <w:tab/>
        <w:t>MARY</w:t>
      </w:r>
      <w:r>
        <w:rPr>
          <w:spacing w:val="-1"/>
        </w:rPr>
        <w:t xml:space="preserve"> </w:t>
      </w:r>
      <w:r>
        <w:t>TUCKER</w:t>
      </w:r>
      <w:r>
        <w:tab/>
        <w:t>941-355-2550</w:t>
      </w:r>
    </w:p>
    <w:p w14:paraId="512E981B" w14:textId="77777777" w:rsidR="00791BFB" w:rsidRDefault="00791BFB" w:rsidP="00791BFB">
      <w:pPr>
        <w:pStyle w:val="BodyText"/>
        <w:spacing w:before="1"/>
      </w:pPr>
    </w:p>
    <w:p w14:paraId="038E1C14" w14:textId="77777777" w:rsidR="00791BFB" w:rsidRDefault="00791BFB" w:rsidP="00791BFB">
      <w:pPr>
        <w:pStyle w:val="BodyText"/>
        <w:ind w:left="320" w:right="4270"/>
      </w:pPr>
      <w:r>
        <w:t>Mention that they are for use in the Patio Homes of Chestnut Creek. No ARB approval is required for use of these fixtures.</w:t>
      </w:r>
    </w:p>
    <w:p w14:paraId="7DD7DDB0" w14:textId="77777777" w:rsidR="00791BFB" w:rsidRDefault="00791BFB" w:rsidP="00791BFB">
      <w:pPr>
        <w:pStyle w:val="BodyText"/>
      </w:pPr>
    </w:p>
    <w:p w14:paraId="5D60B281" w14:textId="77777777" w:rsidR="00791BFB" w:rsidRDefault="00791BFB" w:rsidP="00791BFB">
      <w:pPr>
        <w:pStyle w:val="Heading5"/>
      </w:pPr>
      <w:r>
        <w:t>Revised February 15, 1999</w:t>
      </w:r>
    </w:p>
    <w:p w14:paraId="61ACEB95" w14:textId="77777777" w:rsidR="00791BFB" w:rsidRDefault="00791BFB" w:rsidP="00791BFB">
      <w:pPr>
        <w:sectPr w:rsidR="00791BFB" w:rsidSect="00791BFB">
          <w:pgSz w:w="12240" w:h="15840"/>
          <w:pgMar w:top="1500" w:right="600" w:bottom="1200" w:left="400" w:header="0" w:footer="1018" w:gutter="0"/>
          <w:cols w:space="720"/>
        </w:sectPr>
      </w:pPr>
    </w:p>
    <w:p w14:paraId="41D6A279" w14:textId="77777777" w:rsidR="00791BFB" w:rsidRDefault="00791BFB" w:rsidP="00791BFB">
      <w:pPr>
        <w:spacing w:before="64"/>
        <w:ind w:left="785" w:right="588"/>
        <w:jc w:val="center"/>
        <w:rPr>
          <w:b/>
        </w:rPr>
      </w:pPr>
      <w:r>
        <w:rPr>
          <w:b/>
        </w:rPr>
        <w:lastRenderedPageBreak/>
        <w:t>OUTSIDE LIGHT AND CAMERA FIXTURES</w:t>
      </w:r>
    </w:p>
    <w:p w14:paraId="6223D2A6" w14:textId="77777777" w:rsidR="00791BFB" w:rsidRDefault="00791BFB" w:rsidP="00791BFB">
      <w:pPr>
        <w:pStyle w:val="BodyText"/>
        <w:rPr>
          <w:b/>
          <w:sz w:val="26"/>
        </w:rPr>
      </w:pPr>
    </w:p>
    <w:p w14:paraId="13550A37" w14:textId="77777777" w:rsidR="00791BFB" w:rsidRDefault="00791BFB" w:rsidP="00791BFB">
      <w:pPr>
        <w:pStyle w:val="BodyText"/>
        <w:spacing w:before="1"/>
        <w:rPr>
          <w:b/>
          <w:sz w:val="22"/>
        </w:rPr>
      </w:pPr>
    </w:p>
    <w:p w14:paraId="4075A6A3" w14:textId="77777777" w:rsidR="00791BFB" w:rsidRDefault="00791BFB" w:rsidP="00791BFB">
      <w:pPr>
        <w:pStyle w:val="BodyText"/>
        <w:ind w:left="320"/>
      </w:pPr>
      <w:r>
        <w:t xml:space="preserve">Front lawn </w:t>
      </w:r>
      <w:proofErr w:type="gramStart"/>
      <w:r>
        <w:t>lamp post</w:t>
      </w:r>
      <w:proofErr w:type="gramEnd"/>
      <w:r>
        <w:t xml:space="preserve"> must be a black color, and the post fixture may be black, gold or brass color. Fixtures on garage must be black, gold or brass to match the post lamp. Crossbar must be black and spheres black or gold. It should be a three-candelabra size lamp fixture with no more than 40-watt lamps. ARB approval is needed to replace the fixtures. Please include photo of new fixture when submitting ARB application.</w:t>
      </w:r>
    </w:p>
    <w:p w14:paraId="7C86A011" w14:textId="77777777" w:rsidR="00791BFB" w:rsidRDefault="00791BFB" w:rsidP="00791BFB">
      <w:pPr>
        <w:pStyle w:val="BodyText"/>
      </w:pPr>
    </w:p>
    <w:p w14:paraId="53B798BF" w14:textId="77777777" w:rsidR="00791BFB" w:rsidRDefault="00791BFB" w:rsidP="00791BFB">
      <w:pPr>
        <w:pStyle w:val="BodyText"/>
        <w:ind w:left="320"/>
      </w:pPr>
      <w:r>
        <w:t>The fixture above the entrance door should not be the type that hangs and sways in the wind.</w:t>
      </w:r>
    </w:p>
    <w:p w14:paraId="456BB8DE" w14:textId="77777777" w:rsidR="00791BFB" w:rsidRDefault="00791BFB" w:rsidP="00791BFB">
      <w:pPr>
        <w:pStyle w:val="BodyText"/>
      </w:pPr>
    </w:p>
    <w:p w14:paraId="50A0028D" w14:textId="77777777" w:rsidR="00791BFB" w:rsidRDefault="00791BFB" w:rsidP="00791BFB">
      <w:pPr>
        <w:pStyle w:val="BodyText"/>
        <w:ind w:left="320" w:right="422"/>
      </w:pPr>
      <w:r>
        <w:t>No rear or side security spot or floodlight can be pointed at or shed light on a neighbor’s home or property. It must be motion sensitive (not left on all night.)</w:t>
      </w:r>
    </w:p>
    <w:p w14:paraId="258EB643" w14:textId="77777777" w:rsidR="00791BFB" w:rsidRDefault="00791BFB" w:rsidP="00791BFB">
      <w:pPr>
        <w:pStyle w:val="BodyText"/>
        <w:spacing w:before="1"/>
      </w:pPr>
    </w:p>
    <w:p w14:paraId="6EF2F66A" w14:textId="77777777" w:rsidR="00791BFB" w:rsidRDefault="00791BFB" w:rsidP="00791BFB">
      <w:pPr>
        <w:pStyle w:val="BodyText"/>
        <w:ind w:left="320" w:right="390"/>
      </w:pPr>
      <w:r>
        <w:t>No security camera may be pointed at or collect an image of a neighbor’s home or property without their consent in writing to the ARB. ARB location approval is needed when installing these lights and cameras.</w:t>
      </w:r>
    </w:p>
    <w:p w14:paraId="79E424AF" w14:textId="77777777" w:rsidR="00791BFB" w:rsidRDefault="00791BFB" w:rsidP="00791BFB">
      <w:pPr>
        <w:pStyle w:val="BodyText"/>
      </w:pPr>
    </w:p>
    <w:p w14:paraId="4060483B" w14:textId="77777777" w:rsidR="00791BFB" w:rsidRDefault="00791BFB" w:rsidP="00791BFB">
      <w:pPr>
        <w:pStyle w:val="BodyText"/>
        <w:ind w:left="320" w:right="116"/>
      </w:pPr>
      <w:r>
        <w:t>No flood or spot lighting can be directed towards the front of a home, except for one light pointed downward at the American flag, with no light shining on the roadway or a neighbor’s property. Flagpole lighting must be close to the flagpole shining upwards illuminating the flag only. No lighting of trees or shrubs is allowed except for holiday lighting. Flag lighting location and type must be approved by the ARB.</w:t>
      </w:r>
    </w:p>
    <w:p w14:paraId="48BFE69C" w14:textId="77777777" w:rsidR="00791BFB" w:rsidRDefault="00791BFB" w:rsidP="00791BFB">
      <w:pPr>
        <w:pStyle w:val="BodyText"/>
      </w:pPr>
    </w:p>
    <w:p w14:paraId="04FECD16" w14:textId="77777777" w:rsidR="00791BFB" w:rsidRDefault="00791BFB" w:rsidP="00791BFB">
      <w:pPr>
        <w:pStyle w:val="BodyText"/>
        <w:ind w:left="320" w:right="135"/>
      </w:pPr>
      <w:r>
        <w:t>Walkway lighting to the front door must be Malibu* type lighting no higher than 12 inches from the ground and no more than a 7-watt lamp. The light must shine on walkway only. Any wiring must be buried underground.</w:t>
      </w:r>
    </w:p>
    <w:p w14:paraId="3E0E7360" w14:textId="77777777" w:rsidR="00791BFB" w:rsidRDefault="00791BFB" w:rsidP="00791BFB">
      <w:pPr>
        <w:pStyle w:val="BodyText"/>
      </w:pPr>
    </w:p>
    <w:p w14:paraId="4B6CEE0F" w14:textId="77777777" w:rsidR="00791BFB" w:rsidRDefault="00791BFB" w:rsidP="00791BFB">
      <w:pPr>
        <w:pStyle w:val="BodyText"/>
        <w:ind w:left="320"/>
      </w:pPr>
      <w:r>
        <w:t>*Malibu is a brand name used for a type of fixture; there are other manufacturers.</w:t>
      </w:r>
    </w:p>
    <w:p w14:paraId="2CF59A87" w14:textId="77777777" w:rsidR="00791BFB" w:rsidRDefault="00791BFB" w:rsidP="00791BFB">
      <w:pPr>
        <w:sectPr w:rsidR="00791BFB" w:rsidSect="00791BFB">
          <w:pgSz w:w="12240" w:h="15840"/>
          <w:pgMar w:top="1180" w:right="600" w:bottom="1200" w:left="400" w:header="0" w:footer="1018" w:gutter="0"/>
          <w:cols w:space="720"/>
        </w:sectPr>
      </w:pPr>
    </w:p>
    <w:p w14:paraId="65360827" w14:textId="77777777" w:rsidR="00791BFB" w:rsidRDefault="00791BFB" w:rsidP="00791BFB">
      <w:pPr>
        <w:pStyle w:val="Heading5"/>
        <w:spacing w:before="68"/>
      </w:pPr>
      <w:r>
        <w:lastRenderedPageBreak/>
        <w:t>Apri1 2008 - Updated General Information, Rules &amp; Guidelines Lanai Enclosure Guidelines Updated</w:t>
      </w:r>
    </w:p>
    <w:p w14:paraId="64E3BB93" w14:textId="77777777" w:rsidR="00791BFB" w:rsidRDefault="00791BFB" w:rsidP="00791BFB">
      <w:pPr>
        <w:pStyle w:val="BodyText"/>
        <w:spacing w:before="2"/>
        <w:rPr>
          <w:b/>
          <w:sz w:val="21"/>
        </w:rPr>
      </w:pPr>
    </w:p>
    <w:p w14:paraId="0F9FD677" w14:textId="77777777" w:rsidR="00791BFB" w:rsidRDefault="00791BFB" w:rsidP="00791BFB">
      <w:pPr>
        <w:pStyle w:val="BodyText"/>
        <w:spacing w:line="276" w:lineRule="auto"/>
        <w:ind w:left="320" w:right="242"/>
      </w:pPr>
      <w:r>
        <w:t>Frequently residents wish to enclose their lanai in various ways, and the following should more clearly provide a framework of how this architectural change is being viewed in the context of the land use documents.</w:t>
      </w:r>
    </w:p>
    <w:p w14:paraId="01F34177" w14:textId="77777777" w:rsidR="00791BFB" w:rsidRDefault="00791BFB" w:rsidP="00F14C79">
      <w:pPr>
        <w:pStyle w:val="ListParagraph"/>
        <w:widowControl w:val="0"/>
        <w:numPr>
          <w:ilvl w:val="0"/>
          <w:numId w:val="21"/>
        </w:numPr>
        <w:tabs>
          <w:tab w:val="left" w:pos="1040"/>
          <w:tab w:val="left" w:pos="1041"/>
        </w:tabs>
        <w:autoSpaceDE w:val="0"/>
        <w:autoSpaceDN w:val="0"/>
        <w:spacing w:before="200" w:after="0" w:line="276" w:lineRule="auto"/>
        <w:ind w:right="388" w:firstLine="0"/>
        <w:contextualSpacing w:val="0"/>
      </w:pPr>
      <w:r>
        <w:t>If a lanai is currently under roof (</w:t>
      </w:r>
      <w:proofErr w:type="spellStart"/>
      <w:proofErr w:type="gramStart"/>
      <w:r>
        <w:t>i.e</w:t>
      </w:r>
      <w:proofErr w:type="spellEnd"/>
      <w:r>
        <w:t>,.</w:t>
      </w:r>
      <w:proofErr w:type="gramEnd"/>
      <w:r>
        <w:t xml:space="preserve"> a room screened in but covered with a tile roof), the screen sides can be replaced with windows and kickplates that are in conformance with the architectural style and construction quality existent in the Patio homes. Any change needs approval by the</w:t>
      </w:r>
      <w:r>
        <w:rPr>
          <w:spacing w:val="-5"/>
        </w:rPr>
        <w:t xml:space="preserve"> </w:t>
      </w:r>
      <w:r>
        <w:t>ARB.</w:t>
      </w:r>
    </w:p>
    <w:p w14:paraId="6C23287A" w14:textId="77777777" w:rsidR="00791BFB" w:rsidRDefault="00791BFB" w:rsidP="00F14C79">
      <w:pPr>
        <w:pStyle w:val="ListParagraph"/>
        <w:widowControl w:val="0"/>
        <w:numPr>
          <w:ilvl w:val="0"/>
          <w:numId w:val="21"/>
        </w:numPr>
        <w:tabs>
          <w:tab w:val="left" w:pos="1040"/>
          <w:tab w:val="left" w:pos="1041"/>
        </w:tabs>
        <w:autoSpaceDE w:val="0"/>
        <w:autoSpaceDN w:val="0"/>
        <w:spacing w:before="200" w:after="0" w:line="276" w:lineRule="auto"/>
        <w:ind w:right="173" w:firstLine="0"/>
        <w:contextualSpacing w:val="0"/>
      </w:pPr>
      <w:r>
        <w:t xml:space="preserve">If a lanai is screened on top, the only remedy authorized currently is enclosing the lanai under roof with tile matching that on the residence as it now exists. No other roof covering (metal, wood, plastic, etc.) has been manufactured that conforms to the architectural style and quality now prevalent in </w:t>
      </w:r>
      <w:proofErr w:type="gramStart"/>
      <w:r>
        <w:t>the Patio</w:t>
      </w:r>
      <w:proofErr w:type="gramEnd"/>
      <w:r>
        <w:t xml:space="preserve"> homes. Any</w:t>
      </w:r>
      <w:r>
        <w:rPr>
          <w:spacing w:val="-18"/>
        </w:rPr>
        <w:t xml:space="preserve"> </w:t>
      </w:r>
      <w:r>
        <w:t>change needs approval by the</w:t>
      </w:r>
      <w:r>
        <w:rPr>
          <w:spacing w:val="-1"/>
        </w:rPr>
        <w:t xml:space="preserve"> </w:t>
      </w:r>
      <w:r>
        <w:t>ARB.</w:t>
      </w:r>
    </w:p>
    <w:p w14:paraId="1BD4BDA5" w14:textId="77777777" w:rsidR="00791BFB" w:rsidRDefault="00791BFB" w:rsidP="00F14C79">
      <w:pPr>
        <w:pStyle w:val="ListParagraph"/>
        <w:widowControl w:val="0"/>
        <w:numPr>
          <w:ilvl w:val="0"/>
          <w:numId w:val="21"/>
        </w:numPr>
        <w:tabs>
          <w:tab w:val="left" w:pos="1040"/>
          <w:tab w:val="left" w:pos="1041"/>
        </w:tabs>
        <w:autoSpaceDE w:val="0"/>
        <w:autoSpaceDN w:val="0"/>
        <w:spacing w:before="200" w:after="0" w:line="276" w:lineRule="auto"/>
        <w:ind w:right="794" w:firstLine="0"/>
        <w:contextualSpacing w:val="0"/>
      </w:pPr>
      <w:r>
        <w:t>Use of any material to cover the roof or screened sides of the lanai from the inside of the screened enclosure falls under the same</w:t>
      </w:r>
      <w:r>
        <w:rPr>
          <w:spacing w:val="-2"/>
        </w:rPr>
        <w:t xml:space="preserve"> </w:t>
      </w:r>
      <w:r>
        <w:t>restrictions,</w:t>
      </w:r>
    </w:p>
    <w:p w14:paraId="4B7C2DF2" w14:textId="77777777" w:rsidR="00791BFB" w:rsidRDefault="00791BFB" w:rsidP="00F14C79">
      <w:pPr>
        <w:pStyle w:val="ListParagraph"/>
        <w:widowControl w:val="0"/>
        <w:numPr>
          <w:ilvl w:val="0"/>
          <w:numId w:val="21"/>
        </w:numPr>
        <w:tabs>
          <w:tab w:val="left" w:pos="1040"/>
          <w:tab w:val="left" w:pos="1041"/>
        </w:tabs>
        <w:autoSpaceDE w:val="0"/>
        <w:autoSpaceDN w:val="0"/>
        <w:spacing w:before="200" w:after="0" w:line="240" w:lineRule="auto"/>
        <w:ind w:left="1040"/>
        <w:contextualSpacing w:val="0"/>
      </w:pPr>
      <w:r>
        <w:t>Florida screen may only be used within 24 inches from the ground around</w:t>
      </w:r>
      <w:r>
        <w:rPr>
          <w:spacing w:val="-3"/>
        </w:rPr>
        <w:t xml:space="preserve"> </w:t>
      </w:r>
      <w:r>
        <w:t>lanai.</w:t>
      </w:r>
    </w:p>
    <w:p w14:paraId="75FB6FEF" w14:textId="77777777" w:rsidR="00791BFB" w:rsidRDefault="00791BFB" w:rsidP="00791BFB">
      <w:pPr>
        <w:pStyle w:val="BodyText"/>
        <w:rPr>
          <w:sz w:val="26"/>
        </w:rPr>
      </w:pPr>
    </w:p>
    <w:p w14:paraId="4A02078E" w14:textId="77777777" w:rsidR="00791BFB" w:rsidRDefault="00791BFB" w:rsidP="00791BFB">
      <w:pPr>
        <w:pStyle w:val="BodyText"/>
        <w:rPr>
          <w:sz w:val="26"/>
        </w:rPr>
      </w:pPr>
    </w:p>
    <w:p w14:paraId="4AE8A36F" w14:textId="77777777" w:rsidR="00791BFB" w:rsidRDefault="00791BFB" w:rsidP="00791BFB">
      <w:pPr>
        <w:pStyle w:val="Heading5"/>
        <w:spacing w:before="161" w:line="276" w:lineRule="auto"/>
      </w:pPr>
      <w:r>
        <w:t>If you are considering any lanai changes, please contact an ARB member for guidance about application criteria.</w:t>
      </w:r>
    </w:p>
    <w:p w14:paraId="59D2B2CA" w14:textId="77777777" w:rsidR="00791BFB" w:rsidRDefault="00791BFB" w:rsidP="00791BFB">
      <w:pPr>
        <w:pStyle w:val="BodyText"/>
        <w:rPr>
          <w:b/>
          <w:sz w:val="26"/>
        </w:rPr>
      </w:pPr>
    </w:p>
    <w:p w14:paraId="0321C495" w14:textId="77777777" w:rsidR="00791BFB" w:rsidRDefault="00791BFB" w:rsidP="00791BFB">
      <w:pPr>
        <w:pStyle w:val="BodyText"/>
        <w:spacing w:before="4"/>
        <w:rPr>
          <w:b/>
          <w:sz w:val="36"/>
        </w:rPr>
      </w:pPr>
    </w:p>
    <w:p w14:paraId="417F2966" w14:textId="77777777" w:rsidR="00791BFB" w:rsidRDefault="00791BFB" w:rsidP="00791BFB">
      <w:pPr>
        <w:ind w:left="320"/>
        <w:rPr>
          <w:b/>
        </w:rPr>
      </w:pPr>
      <w:r>
        <w:rPr>
          <w:b/>
        </w:rPr>
        <w:t>Rescreening Lanai or Home windows:</w:t>
      </w:r>
    </w:p>
    <w:p w14:paraId="4663FA69" w14:textId="77777777" w:rsidR="00791BFB" w:rsidRDefault="00791BFB" w:rsidP="00791BFB">
      <w:pPr>
        <w:pStyle w:val="BodyText"/>
        <w:spacing w:before="1"/>
        <w:rPr>
          <w:b/>
          <w:sz w:val="21"/>
        </w:rPr>
      </w:pPr>
    </w:p>
    <w:p w14:paraId="048A5C26" w14:textId="77777777" w:rsidR="00791BFB" w:rsidRDefault="00791BFB" w:rsidP="00791BFB">
      <w:pPr>
        <w:pStyle w:val="BodyText"/>
        <w:spacing w:line="276" w:lineRule="auto"/>
        <w:ind w:left="320"/>
      </w:pPr>
      <w:r>
        <w:t>There is no requirement to notify the ARB for rescreening your lanai or windows, if using the approved or same material.</w:t>
      </w:r>
    </w:p>
    <w:p w14:paraId="4AFDD4A7" w14:textId="77777777" w:rsidR="00791BFB" w:rsidRDefault="00791BFB" w:rsidP="00791BFB">
      <w:pPr>
        <w:pStyle w:val="BodyText"/>
        <w:rPr>
          <w:sz w:val="26"/>
        </w:rPr>
      </w:pPr>
    </w:p>
    <w:p w14:paraId="06D3E303" w14:textId="77777777" w:rsidR="00791BFB" w:rsidRDefault="00791BFB" w:rsidP="00791BFB">
      <w:pPr>
        <w:pStyle w:val="BodyText"/>
        <w:spacing w:before="3"/>
        <w:rPr>
          <w:sz w:val="36"/>
        </w:rPr>
      </w:pPr>
    </w:p>
    <w:p w14:paraId="09B8A37D" w14:textId="77777777" w:rsidR="00791BFB" w:rsidRDefault="00791BFB" w:rsidP="00791BFB">
      <w:pPr>
        <w:pStyle w:val="Heading5"/>
      </w:pPr>
      <w:r>
        <w:t>REPLACING LANAI FRAME:</w:t>
      </w:r>
    </w:p>
    <w:p w14:paraId="0B64AB22" w14:textId="77777777" w:rsidR="00791BFB" w:rsidRDefault="00791BFB" w:rsidP="00791BFB">
      <w:pPr>
        <w:pStyle w:val="BodyText"/>
        <w:spacing w:before="1"/>
        <w:rPr>
          <w:b/>
          <w:sz w:val="21"/>
        </w:rPr>
      </w:pPr>
    </w:p>
    <w:p w14:paraId="3005FE16" w14:textId="77777777" w:rsidR="00791BFB" w:rsidRDefault="00791BFB" w:rsidP="00791BFB">
      <w:pPr>
        <w:pStyle w:val="BodyText"/>
        <w:ind w:left="320"/>
      </w:pPr>
      <w:r>
        <w:t>Red roof homes – the lanai frame may be all white aluminum or all bronze aluminum.</w:t>
      </w:r>
    </w:p>
    <w:p w14:paraId="70F15773" w14:textId="77777777" w:rsidR="00791BFB" w:rsidRDefault="00791BFB" w:rsidP="00791BFB">
      <w:pPr>
        <w:pStyle w:val="BodyText"/>
        <w:spacing w:before="10"/>
        <w:rPr>
          <w:sz w:val="20"/>
        </w:rPr>
      </w:pPr>
    </w:p>
    <w:p w14:paraId="75B4BF39" w14:textId="77777777" w:rsidR="00791BFB" w:rsidRDefault="00791BFB" w:rsidP="00791BFB">
      <w:pPr>
        <w:pStyle w:val="BodyText"/>
        <w:spacing w:line="276" w:lineRule="auto"/>
        <w:ind w:left="320" w:right="136"/>
      </w:pPr>
      <w:r>
        <w:t>White roof homes – lanai frame must be all white aluminum ONLY. If adding a lanai frame or enlarging your lanai, you must request the change through the ARB and obtain all necessary permits. Lanai can be no more than 16 feet deep from the rear of your home without crossing your property line and no wider than the width of your home. It must have at least one egress door.</w:t>
      </w:r>
    </w:p>
    <w:p w14:paraId="3218F601" w14:textId="77777777" w:rsidR="00791BFB" w:rsidRDefault="00791BFB" w:rsidP="00791BFB">
      <w:pPr>
        <w:spacing w:line="276" w:lineRule="auto"/>
        <w:sectPr w:rsidR="00791BFB" w:rsidSect="00791BFB">
          <w:pgSz w:w="12240" w:h="15840"/>
          <w:pgMar w:top="900" w:right="600" w:bottom="1200" w:left="400" w:header="0" w:footer="1018" w:gutter="0"/>
          <w:cols w:space="720"/>
        </w:sectPr>
      </w:pPr>
    </w:p>
    <w:p w14:paraId="02A2476E" w14:textId="77777777" w:rsidR="00791BFB" w:rsidRDefault="00791BFB" w:rsidP="00791BFB">
      <w:pPr>
        <w:pStyle w:val="Heading5"/>
        <w:spacing w:before="68"/>
        <w:ind w:left="787" w:right="586"/>
        <w:jc w:val="center"/>
      </w:pPr>
      <w:r>
        <w:lastRenderedPageBreak/>
        <w:t>HURRICANE SHUTTER POLICY</w:t>
      </w:r>
    </w:p>
    <w:p w14:paraId="269AE9E1" w14:textId="77777777" w:rsidR="00791BFB" w:rsidRDefault="00791BFB" w:rsidP="00791BFB">
      <w:pPr>
        <w:pStyle w:val="BodyText"/>
        <w:rPr>
          <w:b/>
          <w:sz w:val="26"/>
        </w:rPr>
      </w:pPr>
    </w:p>
    <w:p w14:paraId="200B28F2" w14:textId="77777777" w:rsidR="00791BFB" w:rsidRDefault="00791BFB" w:rsidP="00791BFB">
      <w:pPr>
        <w:pStyle w:val="BodyText"/>
        <w:rPr>
          <w:b/>
          <w:sz w:val="26"/>
        </w:rPr>
      </w:pPr>
    </w:p>
    <w:p w14:paraId="672E8BFA" w14:textId="77777777" w:rsidR="00791BFB" w:rsidRDefault="00791BFB" w:rsidP="00791BFB">
      <w:pPr>
        <w:pStyle w:val="BodyText"/>
        <w:spacing w:before="161" w:line="276" w:lineRule="auto"/>
        <w:ind w:left="320" w:right="289"/>
      </w:pPr>
      <w:r>
        <w:t xml:space="preserve">The Architectural Review Board in conjunction with the Board of Directors exists to ensure </w:t>
      </w:r>
      <w:proofErr w:type="gramStart"/>
      <w:r>
        <w:t>the adherence</w:t>
      </w:r>
      <w:proofErr w:type="gramEnd"/>
      <w:r>
        <w:t xml:space="preserve"> to the provisions of the Land Use documents, while making certain that any construction and alterations blend in with the character of our neighborhood.</w:t>
      </w:r>
    </w:p>
    <w:p w14:paraId="7FBCDB45" w14:textId="77777777" w:rsidR="00791BFB" w:rsidRDefault="00791BFB" w:rsidP="00791BFB">
      <w:pPr>
        <w:pStyle w:val="BodyText"/>
        <w:spacing w:before="200" w:line="276" w:lineRule="auto"/>
        <w:ind w:left="320" w:right="175"/>
      </w:pPr>
      <w:r>
        <w:t xml:space="preserve">The goal of this policy is to allow certain hurricane shutter options within the framework and </w:t>
      </w:r>
      <w:proofErr w:type="gramStart"/>
      <w:r>
        <w:t>insure</w:t>
      </w:r>
      <w:proofErr w:type="gramEnd"/>
      <w:r>
        <w:t xml:space="preserve"> prudent construction standards that will maintain the integrity of the residence. The granting of variances and options as well as certain restrictions under this policy will be governed by Section 4.15 of the Amended and Restated Declaration of Maintenance and Land Use Provisions for Chestnut Creek, p. 17, dated July 27, 1999, and Article V, Section 5.9 </w:t>
      </w:r>
      <w:r>
        <w:rPr>
          <w:u w:val="single"/>
        </w:rPr>
        <w:t>of the</w:t>
      </w:r>
      <w:r>
        <w:t xml:space="preserve"> Patio Homes Land Use document, p. 12, dated May 6, 1999.</w:t>
      </w:r>
    </w:p>
    <w:p w14:paraId="0B34E406" w14:textId="77777777" w:rsidR="00791BFB" w:rsidRDefault="00791BFB" w:rsidP="00791BFB">
      <w:pPr>
        <w:pStyle w:val="BodyText"/>
        <w:spacing w:before="202" w:line="276" w:lineRule="auto"/>
        <w:ind w:left="320" w:right="469"/>
      </w:pPr>
      <w:r>
        <w:t xml:space="preserve">All hurricane shutter styles installed before April 30, </w:t>
      </w:r>
      <w:proofErr w:type="gramStart"/>
      <w:r>
        <w:t>2006</w:t>
      </w:r>
      <w:proofErr w:type="gramEnd"/>
      <w:r>
        <w:t xml:space="preserve"> are acceptable. Effective April 1, 2007 &amp; April 1, </w:t>
      </w:r>
      <w:proofErr w:type="gramStart"/>
      <w:r>
        <w:t>2011</w:t>
      </w:r>
      <w:proofErr w:type="gramEnd"/>
      <w:r>
        <w:t xml:space="preserve"> the Hurricane Shutter Policy was revised.</w:t>
      </w:r>
    </w:p>
    <w:p w14:paraId="071C7AB2" w14:textId="77777777" w:rsidR="00791BFB" w:rsidRDefault="00791BFB" w:rsidP="00791BFB">
      <w:pPr>
        <w:pStyle w:val="BodyText"/>
        <w:spacing w:before="200" w:line="276" w:lineRule="auto"/>
        <w:ind w:left="320" w:right="110"/>
      </w:pPr>
      <w:r>
        <w:t xml:space="preserve">Effective December 1, </w:t>
      </w:r>
      <w:proofErr w:type="gramStart"/>
      <w:r>
        <w:t>2012</w:t>
      </w:r>
      <w:proofErr w:type="gramEnd"/>
      <w:r>
        <w:t xml:space="preserve"> the Policy is further revised; Italics indicates new language in the Apr 1, 2011 &amp; Dec 2012 revisions. All hurricane shutters approved between April 2007 and March 31, </w:t>
      </w:r>
      <w:proofErr w:type="gramStart"/>
      <w:r>
        <w:t>2011</w:t>
      </w:r>
      <w:proofErr w:type="gramEnd"/>
      <w:r>
        <w:t xml:space="preserve"> are grandfathered. When hurricane shutters are replaced, they must conform to the current policy.</w:t>
      </w:r>
    </w:p>
    <w:p w14:paraId="6A9BC133" w14:textId="77777777" w:rsidR="00791BFB" w:rsidRDefault="00791BFB" w:rsidP="00F14C79">
      <w:pPr>
        <w:pStyle w:val="ListParagraph"/>
        <w:widowControl w:val="0"/>
        <w:numPr>
          <w:ilvl w:val="1"/>
          <w:numId w:val="21"/>
        </w:numPr>
        <w:tabs>
          <w:tab w:val="left" w:pos="1820"/>
          <w:tab w:val="left" w:pos="1821"/>
        </w:tabs>
        <w:autoSpaceDE w:val="0"/>
        <w:autoSpaceDN w:val="0"/>
        <w:spacing w:before="200" w:after="0" w:line="240" w:lineRule="auto"/>
        <w:ind w:hanging="781"/>
        <w:contextualSpacing w:val="0"/>
      </w:pPr>
      <w:r>
        <w:t>Shutters must be one of five</w:t>
      </w:r>
      <w:r>
        <w:rPr>
          <w:spacing w:val="-3"/>
        </w:rPr>
        <w:t xml:space="preserve"> </w:t>
      </w:r>
      <w:r>
        <w:t>styles:</w:t>
      </w:r>
    </w:p>
    <w:p w14:paraId="744FA6C1" w14:textId="77777777" w:rsidR="00791BFB" w:rsidRDefault="00791BFB" w:rsidP="00791BFB">
      <w:pPr>
        <w:pStyle w:val="BodyText"/>
        <w:spacing w:before="10"/>
        <w:rPr>
          <w:sz w:val="20"/>
        </w:rPr>
      </w:pPr>
    </w:p>
    <w:p w14:paraId="2EBD232A" w14:textId="77777777" w:rsidR="00791BFB" w:rsidRDefault="00791BFB" w:rsidP="00F14C79">
      <w:pPr>
        <w:pStyle w:val="ListParagraph"/>
        <w:widowControl w:val="0"/>
        <w:numPr>
          <w:ilvl w:val="2"/>
          <w:numId w:val="21"/>
        </w:numPr>
        <w:tabs>
          <w:tab w:val="left" w:pos="1986"/>
        </w:tabs>
        <w:autoSpaceDE w:val="0"/>
        <w:autoSpaceDN w:val="0"/>
        <w:spacing w:after="0" w:line="240" w:lineRule="auto"/>
        <w:contextualSpacing w:val="0"/>
      </w:pPr>
      <w:r>
        <w:t>Permanent roll type with slats made of white aluminum or</w:t>
      </w:r>
      <w:r>
        <w:rPr>
          <w:spacing w:val="-3"/>
        </w:rPr>
        <w:t xml:space="preserve"> </w:t>
      </w:r>
      <w:r>
        <w:t>PVC</w:t>
      </w:r>
    </w:p>
    <w:p w14:paraId="28FACF36" w14:textId="77777777" w:rsidR="00791BFB" w:rsidRDefault="00791BFB" w:rsidP="00F14C79">
      <w:pPr>
        <w:pStyle w:val="ListParagraph"/>
        <w:widowControl w:val="0"/>
        <w:numPr>
          <w:ilvl w:val="2"/>
          <w:numId w:val="21"/>
        </w:numPr>
        <w:tabs>
          <w:tab w:val="left" w:pos="2001"/>
        </w:tabs>
        <w:autoSpaceDE w:val="0"/>
        <w:autoSpaceDN w:val="0"/>
        <w:spacing w:after="0" w:line="240" w:lineRule="auto"/>
        <w:ind w:left="2000" w:hanging="241"/>
        <w:contextualSpacing w:val="0"/>
      </w:pPr>
      <w:r>
        <w:t>Permanent clear, polycarbonate</w:t>
      </w:r>
      <w:r>
        <w:rPr>
          <w:spacing w:val="-1"/>
        </w:rPr>
        <w:t xml:space="preserve"> </w:t>
      </w:r>
      <w:r>
        <w:t>panels</w:t>
      </w:r>
    </w:p>
    <w:p w14:paraId="38EC1300" w14:textId="77777777" w:rsidR="00791BFB" w:rsidRDefault="00791BFB" w:rsidP="00F14C79">
      <w:pPr>
        <w:pStyle w:val="ListParagraph"/>
        <w:widowControl w:val="0"/>
        <w:numPr>
          <w:ilvl w:val="2"/>
          <w:numId w:val="21"/>
        </w:numPr>
        <w:tabs>
          <w:tab w:val="left" w:pos="1986"/>
        </w:tabs>
        <w:autoSpaceDE w:val="0"/>
        <w:autoSpaceDN w:val="0"/>
        <w:spacing w:after="0" w:line="240" w:lineRule="auto"/>
        <w:contextualSpacing w:val="0"/>
      </w:pPr>
      <w:r>
        <w:t>Removable corrugated white aluminum or clear polycarbonate</w:t>
      </w:r>
      <w:r>
        <w:rPr>
          <w:spacing w:val="-1"/>
        </w:rPr>
        <w:t xml:space="preserve"> </w:t>
      </w:r>
      <w:r>
        <w:t>panels</w:t>
      </w:r>
    </w:p>
    <w:p w14:paraId="53A1AC4F" w14:textId="77777777" w:rsidR="00791BFB" w:rsidRDefault="00791BFB" w:rsidP="00F14C79">
      <w:pPr>
        <w:pStyle w:val="ListParagraph"/>
        <w:widowControl w:val="0"/>
        <w:numPr>
          <w:ilvl w:val="2"/>
          <w:numId w:val="21"/>
        </w:numPr>
        <w:tabs>
          <w:tab w:val="left" w:pos="2001"/>
          <w:tab w:val="left" w:pos="9417"/>
        </w:tabs>
        <w:autoSpaceDE w:val="0"/>
        <w:autoSpaceDN w:val="0"/>
        <w:spacing w:before="1" w:after="0" w:line="240" w:lineRule="auto"/>
        <w:ind w:left="2000" w:hanging="241"/>
        <w:contextualSpacing w:val="0"/>
      </w:pPr>
      <w:r>
        <w:t>White Accordion style hurricane shutters that match the openings</w:t>
      </w:r>
      <w:r>
        <w:rPr>
          <w:spacing w:val="-8"/>
        </w:rPr>
        <w:t xml:space="preserve"> </w:t>
      </w:r>
      <w:r>
        <w:t>they</w:t>
      </w:r>
      <w:r>
        <w:rPr>
          <w:spacing w:val="-1"/>
        </w:rPr>
        <w:t xml:space="preserve"> </w:t>
      </w:r>
      <w:r>
        <w:t>are</w:t>
      </w:r>
      <w:r>
        <w:tab/>
        <w:t>covering.</w:t>
      </w:r>
    </w:p>
    <w:p w14:paraId="7C5C2D36" w14:textId="77777777" w:rsidR="00791BFB" w:rsidRDefault="00791BFB" w:rsidP="00F14C79">
      <w:pPr>
        <w:pStyle w:val="ListParagraph"/>
        <w:widowControl w:val="0"/>
        <w:numPr>
          <w:ilvl w:val="2"/>
          <w:numId w:val="21"/>
        </w:numPr>
        <w:tabs>
          <w:tab w:val="left" w:pos="1986"/>
        </w:tabs>
        <w:autoSpaceDE w:val="0"/>
        <w:autoSpaceDN w:val="0"/>
        <w:spacing w:after="0" w:line="240" w:lineRule="auto"/>
        <w:contextualSpacing w:val="0"/>
      </w:pPr>
      <w:r>
        <w:t>Certified Fabrics in white only.</w:t>
      </w:r>
    </w:p>
    <w:p w14:paraId="773F5AA3" w14:textId="77777777" w:rsidR="00791BFB" w:rsidRDefault="00791BFB" w:rsidP="00791BFB">
      <w:pPr>
        <w:pStyle w:val="BodyText"/>
      </w:pPr>
    </w:p>
    <w:p w14:paraId="54852051" w14:textId="77777777" w:rsidR="00791BFB" w:rsidRDefault="00791BFB" w:rsidP="00791BFB">
      <w:pPr>
        <w:pStyle w:val="BodyText"/>
        <w:ind w:left="320"/>
      </w:pPr>
      <w:r>
        <w:t>See paragraph 11 for other shutters approved to be used during a hurricane.</w:t>
      </w:r>
    </w:p>
    <w:p w14:paraId="12359C12" w14:textId="77777777" w:rsidR="00791BFB" w:rsidRDefault="00791BFB" w:rsidP="00791BFB">
      <w:pPr>
        <w:pStyle w:val="BodyText"/>
        <w:spacing w:before="1"/>
        <w:rPr>
          <w:sz w:val="21"/>
        </w:rPr>
      </w:pPr>
    </w:p>
    <w:p w14:paraId="2DB10D72" w14:textId="77777777" w:rsidR="00791BFB" w:rsidRDefault="00791BFB" w:rsidP="00F14C79">
      <w:pPr>
        <w:pStyle w:val="ListParagraph"/>
        <w:widowControl w:val="0"/>
        <w:numPr>
          <w:ilvl w:val="1"/>
          <w:numId w:val="21"/>
        </w:numPr>
        <w:tabs>
          <w:tab w:val="left" w:pos="1341"/>
        </w:tabs>
        <w:autoSpaceDE w:val="0"/>
        <w:autoSpaceDN w:val="0"/>
        <w:spacing w:after="0" w:line="276" w:lineRule="auto"/>
        <w:ind w:left="320" w:right="168" w:firstLine="720"/>
        <w:contextualSpacing w:val="0"/>
      </w:pPr>
      <w:r>
        <w:t>Shutters of the Roll type must have bolts, nuts and washers of stainless steel or aluminum alloy. All concrete anchors shall be Red Head or equivalent. Roll-type shutters may have controls that operate from inside the dwelling and be either electric or</w:t>
      </w:r>
      <w:r>
        <w:rPr>
          <w:spacing w:val="-4"/>
        </w:rPr>
        <w:t xml:space="preserve"> </w:t>
      </w:r>
      <w:r>
        <w:t>manual.</w:t>
      </w:r>
    </w:p>
    <w:p w14:paraId="7C5D9D03" w14:textId="77777777" w:rsidR="00791BFB" w:rsidRDefault="00791BFB" w:rsidP="00F14C79">
      <w:pPr>
        <w:pStyle w:val="ListParagraph"/>
        <w:widowControl w:val="0"/>
        <w:numPr>
          <w:ilvl w:val="1"/>
          <w:numId w:val="21"/>
        </w:numPr>
        <w:tabs>
          <w:tab w:val="left" w:pos="1341"/>
        </w:tabs>
        <w:autoSpaceDE w:val="0"/>
        <w:autoSpaceDN w:val="0"/>
        <w:spacing w:before="200" w:after="0" w:line="276" w:lineRule="auto"/>
        <w:ind w:left="320" w:right="645" w:firstLine="720"/>
        <w:contextualSpacing w:val="0"/>
      </w:pPr>
      <w:r>
        <w:t xml:space="preserve">All types of shutters, attaching hardware, and devices, must be either white or clear. Prior to this revision, white or clear was required only </w:t>
      </w:r>
      <w:proofErr w:type="gramStart"/>
      <w:r>
        <w:t>on</w:t>
      </w:r>
      <w:proofErr w:type="gramEnd"/>
      <w:r>
        <w:t xml:space="preserve"> </w:t>
      </w:r>
      <w:proofErr w:type="gramStart"/>
      <w:r>
        <w:t>the front</w:t>
      </w:r>
      <w:proofErr w:type="gramEnd"/>
      <w:r>
        <w:t xml:space="preserve"> of the</w:t>
      </w:r>
      <w:r>
        <w:rPr>
          <w:spacing w:val="-3"/>
        </w:rPr>
        <w:t xml:space="preserve"> </w:t>
      </w:r>
      <w:r>
        <w:t>home.</w:t>
      </w:r>
    </w:p>
    <w:p w14:paraId="2E5D6AAF" w14:textId="77777777" w:rsidR="00791BFB" w:rsidRDefault="00791BFB" w:rsidP="00F14C79">
      <w:pPr>
        <w:pStyle w:val="ListParagraph"/>
        <w:widowControl w:val="0"/>
        <w:numPr>
          <w:ilvl w:val="1"/>
          <w:numId w:val="21"/>
        </w:numPr>
        <w:tabs>
          <w:tab w:val="left" w:pos="1341"/>
        </w:tabs>
        <w:autoSpaceDE w:val="0"/>
        <w:autoSpaceDN w:val="0"/>
        <w:spacing w:before="201" w:after="0" w:line="240" w:lineRule="auto"/>
        <w:ind w:left="1340" w:hanging="301"/>
        <w:contextualSpacing w:val="0"/>
      </w:pPr>
      <w:r>
        <w:t>Deployment of hurricane shutters is permitted only during the period from June 1 through</w:t>
      </w:r>
      <w:r>
        <w:rPr>
          <w:spacing w:val="-6"/>
        </w:rPr>
        <w:t xml:space="preserve"> </w:t>
      </w:r>
      <w:r>
        <w:t>November</w:t>
      </w:r>
    </w:p>
    <w:p w14:paraId="50D2994F" w14:textId="77777777" w:rsidR="00791BFB" w:rsidRDefault="00791BFB" w:rsidP="00F14C79">
      <w:pPr>
        <w:pStyle w:val="ListParagraph"/>
        <w:widowControl w:val="0"/>
        <w:numPr>
          <w:ilvl w:val="0"/>
          <w:numId w:val="20"/>
        </w:numPr>
        <w:tabs>
          <w:tab w:val="left" w:pos="680"/>
        </w:tabs>
        <w:autoSpaceDE w:val="0"/>
        <w:autoSpaceDN w:val="0"/>
        <w:spacing w:before="41" w:after="0" w:line="276" w:lineRule="auto"/>
        <w:ind w:right="311" w:firstLine="0"/>
        <w:contextualSpacing w:val="0"/>
      </w:pPr>
      <w:r>
        <w:t xml:space="preserve">Only clear polycarbonate panels may </w:t>
      </w:r>
      <w:proofErr w:type="gramStart"/>
      <w:r>
        <w:t>stay in place at all times</w:t>
      </w:r>
      <w:proofErr w:type="gramEnd"/>
      <w:r>
        <w:t>. If shutters are used when away for</w:t>
      </w:r>
      <w:r>
        <w:rPr>
          <w:spacing w:val="-17"/>
        </w:rPr>
        <w:t xml:space="preserve"> </w:t>
      </w:r>
      <w:r>
        <w:t xml:space="preserve">security, they must be “clear type.” Prior to </w:t>
      </w:r>
      <w:proofErr w:type="gramStart"/>
      <w:r>
        <w:t>Dec,</w:t>
      </w:r>
      <w:proofErr w:type="gramEnd"/>
      <w:r>
        <w:t xml:space="preserve"> 1, 2012 there were no deployment dates</w:t>
      </w:r>
      <w:r>
        <w:rPr>
          <w:spacing w:val="-8"/>
        </w:rPr>
        <w:t xml:space="preserve"> </w:t>
      </w:r>
      <w:r>
        <w:t>specified.</w:t>
      </w:r>
    </w:p>
    <w:p w14:paraId="3A504E75" w14:textId="77777777" w:rsidR="00791BFB" w:rsidRDefault="00791BFB" w:rsidP="00F14C79">
      <w:pPr>
        <w:pStyle w:val="ListParagraph"/>
        <w:widowControl w:val="0"/>
        <w:numPr>
          <w:ilvl w:val="1"/>
          <w:numId w:val="20"/>
        </w:numPr>
        <w:tabs>
          <w:tab w:val="left" w:pos="1341"/>
        </w:tabs>
        <w:autoSpaceDE w:val="0"/>
        <w:autoSpaceDN w:val="0"/>
        <w:spacing w:before="200" w:after="0" w:line="276" w:lineRule="auto"/>
        <w:ind w:right="576" w:firstLine="720"/>
        <w:contextualSpacing w:val="0"/>
      </w:pPr>
      <w:r>
        <w:t>Shutters must be installed on outside walls above windows and sliding doors and under the</w:t>
      </w:r>
      <w:r>
        <w:rPr>
          <w:spacing w:val="-15"/>
        </w:rPr>
        <w:t xml:space="preserve"> </w:t>
      </w:r>
      <w:r>
        <w:t>eaves where applicable. On lanais, all shutters must be installed on the inside of the screened</w:t>
      </w:r>
      <w:r>
        <w:rPr>
          <w:spacing w:val="-7"/>
        </w:rPr>
        <w:t xml:space="preserve"> </w:t>
      </w:r>
      <w:r>
        <w:lastRenderedPageBreak/>
        <w:t>area.</w:t>
      </w:r>
    </w:p>
    <w:p w14:paraId="35DEA16A" w14:textId="77777777" w:rsidR="00791BFB" w:rsidRDefault="00791BFB" w:rsidP="00F14C79">
      <w:pPr>
        <w:pStyle w:val="ListParagraph"/>
        <w:widowControl w:val="0"/>
        <w:numPr>
          <w:ilvl w:val="1"/>
          <w:numId w:val="20"/>
        </w:numPr>
        <w:tabs>
          <w:tab w:val="left" w:pos="1341"/>
        </w:tabs>
        <w:autoSpaceDE w:val="0"/>
        <w:autoSpaceDN w:val="0"/>
        <w:spacing w:before="200" w:after="0" w:line="276" w:lineRule="auto"/>
        <w:ind w:right="268" w:firstLine="720"/>
        <w:contextualSpacing w:val="0"/>
      </w:pPr>
      <w:proofErr w:type="gramStart"/>
      <w:r>
        <w:t>Homeowner agrees</w:t>
      </w:r>
      <w:proofErr w:type="gramEnd"/>
      <w:r>
        <w:t xml:space="preserve"> to indemnify, defend and hold harmless the Patios Homeowners Association from any claims, actions, cost or expense including, but not limited to, attorneys’ fees arising out of or</w:t>
      </w:r>
      <w:r>
        <w:rPr>
          <w:spacing w:val="-13"/>
        </w:rPr>
        <w:t xml:space="preserve"> </w:t>
      </w:r>
      <w:r>
        <w:t>because of the construction or maintenance of the hurricane</w:t>
      </w:r>
      <w:r>
        <w:rPr>
          <w:spacing w:val="-7"/>
        </w:rPr>
        <w:t xml:space="preserve"> </w:t>
      </w:r>
      <w:r>
        <w:t>shutters.</w:t>
      </w:r>
    </w:p>
    <w:p w14:paraId="38E34137" w14:textId="77777777" w:rsidR="00791BFB" w:rsidRDefault="00791BFB" w:rsidP="00791BFB">
      <w:pPr>
        <w:spacing w:line="276" w:lineRule="auto"/>
        <w:sectPr w:rsidR="00791BFB" w:rsidSect="00791BFB">
          <w:pgSz w:w="12240" w:h="15840"/>
          <w:pgMar w:top="900" w:right="600" w:bottom="1200" w:left="400" w:header="0" w:footer="1018" w:gutter="0"/>
          <w:cols w:space="720"/>
        </w:sectPr>
      </w:pPr>
    </w:p>
    <w:p w14:paraId="0149AF6E" w14:textId="77777777" w:rsidR="00791BFB" w:rsidRDefault="00791BFB" w:rsidP="00F14C79">
      <w:pPr>
        <w:pStyle w:val="ListParagraph"/>
        <w:widowControl w:val="0"/>
        <w:numPr>
          <w:ilvl w:val="1"/>
          <w:numId w:val="20"/>
        </w:numPr>
        <w:tabs>
          <w:tab w:val="left" w:pos="1341"/>
        </w:tabs>
        <w:autoSpaceDE w:val="0"/>
        <w:autoSpaceDN w:val="0"/>
        <w:spacing w:before="68" w:after="0" w:line="276" w:lineRule="auto"/>
        <w:ind w:right="376" w:firstLine="720"/>
        <w:contextualSpacing w:val="0"/>
      </w:pPr>
      <w:r>
        <w:lastRenderedPageBreak/>
        <w:t>Homeowners wishing to install hurricane shutters shall submit to the Architectural Review Board</w:t>
      </w:r>
      <w:r>
        <w:rPr>
          <w:spacing w:val="-15"/>
        </w:rPr>
        <w:t xml:space="preserve"> </w:t>
      </w:r>
      <w:r>
        <w:t>a written request. The request must include drawings which detail the specifications of the project as well as a sketch or picture of what the shutter will look like once installed. The method of installation to the residence must also be</w:t>
      </w:r>
      <w:r>
        <w:rPr>
          <w:spacing w:val="-1"/>
        </w:rPr>
        <w:t xml:space="preserve"> </w:t>
      </w:r>
      <w:r>
        <w:t>included.</w:t>
      </w:r>
    </w:p>
    <w:p w14:paraId="02DBB747" w14:textId="77777777" w:rsidR="00791BFB" w:rsidRDefault="00791BFB" w:rsidP="00F14C79">
      <w:pPr>
        <w:pStyle w:val="ListParagraph"/>
        <w:widowControl w:val="0"/>
        <w:numPr>
          <w:ilvl w:val="1"/>
          <w:numId w:val="20"/>
        </w:numPr>
        <w:tabs>
          <w:tab w:val="left" w:pos="1341"/>
        </w:tabs>
        <w:autoSpaceDE w:val="0"/>
        <w:autoSpaceDN w:val="0"/>
        <w:spacing w:before="200" w:after="0" w:line="276" w:lineRule="auto"/>
        <w:ind w:right="168" w:firstLine="720"/>
        <w:contextualSpacing w:val="0"/>
      </w:pPr>
      <w:r>
        <w:t>The Board of Directors, through the ARB, will have 30 days from the date the request is submitted</w:t>
      </w:r>
      <w:r>
        <w:rPr>
          <w:spacing w:val="-14"/>
        </w:rPr>
        <w:t xml:space="preserve"> </w:t>
      </w:r>
      <w:r>
        <w:t>to act upon the request. However, every effort will be made to expedite the Owner’s request and application as quickly as</w:t>
      </w:r>
      <w:r>
        <w:rPr>
          <w:spacing w:val="-1"/>
        </w:rPr>
        <w:t xml:space="preserve"> </w:t>
      </w:r>
      <w:r>
        <w:t>possible.</w:t>
      </w:r>
    </w:p>
    <w:p w14:paraId="4212C7A1" w14:textId="77777777" w:rsidR="00791BFB" w:rsidRDefault="00791BFB" w:rsidP="00F14C79">
      <w:pPr>
        <w:pStyle w:val="ListParagraph"/>
        <w:widowControl w:val="0"/>
        <w:numPr>
          <w:ilvl w:val="1"/>
          <w:numId w:val="20"/>
        </w:numPr>
        <w:tabs>
          <w:tab w:val="left" w:pos="1341"/>
        </w:tabs>
        <w:autoSpaceDE w:val="0"/>
        <w:autoSpaceDN w:val="0"/>
        <w:spacing w:before="200" w:after="0"/>
        <w:ind w:right="221" w:firstLine="720"/>
        <w:contextualSpacing w:val="0"/>
      </w:pPr>
      <w:r>
        <w:t>Any Owner or party aggrieved by the decision of the ARB shall consult their Amended and</w:t>
      </w:r>
      <w:r>
        <w:rPr>
          <w:spacing w:val="-15"/>
        </w:rPr>
        <w:t xml:space="preserve"> </w:t>
      </w:r>
      <w:r>
        <w:t>Restated Bylaws of the Patio Homes of Chestnut Creek Owners Association, Article XI, Section 4.C, page</w:t>
      </w:r>
      <w:r>
        <w:rPr>
          <w:spacing w:val="-9"/>
        </w:rPr>
        <w:t xml:space="preserve"> </w:t>
      </w:r>
      <w:r>
        <w:t>9.</w:t>
      </w:r>
    </w:p>
    <w:p w14:paraId="6581509A" w14:textId="77777777" w:rsidR="00791BFB" w:rsidRDefault="00791BFB" w:rsidP="00F14C79">
      <w:pPr>
        <w:pStyle w:val="ListParagraph"/>
        <w:widowControl w:val="0"/>
        <w:numPr>
          <w:ilvl w:val="1"/>
          <w:numId w:val="20"/>
        </w:numPr>
        <w:tabs>
          <w:tab w:val="left" w:pos="1461"/>
        </w:tabs>
        <w:autoSpaceDE w:val="0"/>
        <w:autoSpaceDN w:val="0"/>
        <w:spacing w:before="195" w:after="0" w:line="276" w:lineRule="auto"/>
        <w:ind w:right="479" w:firstLine="720"/>
        <w:contextualSpacing w:val="0"/>
      </w:pPr>
      <w:r>
        <w:t xml:space="preserve">It is expressly understood and agreed that these conditions shall be binding upon Owner </w:t>
      </w:r>
      <w:proofErr w:type="gramStart"/>
      <w:r>
        <w:t>and also</w:t>
      </w:r>
      <w:proofErr w:type="gramEnd"/>
      <w:r>
        <w:t xml:space="preserve"> heirs, successors, and interest or assigns of Owner, and shall be the condition implied in any conveyance or other instruments affecting title of affected</w:t>
      </w:r>
      <w:r>
        <w:rPr>
          <w:spacing w:val="-4"/>
        </w:rPr>
        <w:t xml:space="preserve"> </w:t>
      </w:r>
      <w:r>
        <w:t>home.</w:t>
      </w:r>
    </w:p>
    <w:p w14:paraId="2CFDFEC3" w14:textId="77777777" w:rsidR="00791BFB" w:rsidRDefault="00791BFB" w:rsidP="00F14C79">
      <w:pPr>
        <w:pStyle w:val="ListParagraph"/>
        <w:widowControl w:val="0"/>
        <w:numPr>
          <w:ilvl w:val="1"/>
          <w:numId w:val="20"/>
        </w:numPr>
        <w:tabs>
          <w:tab w:val="left" w:pos="1461"/>
        </w:tabs>
        <w:autoSpaceDE w:val="0"/>
        <w:autoSpaceDN w:val="0"/>
        <w:spacing w:before="200" w:after="0" w:line="276" w:lineRule="auto"/>
        <w:ind w:right="204" w:firstLine="720"/>
        <w:contextualSpacing w:val="0"/>
      </w:pPr>
      <w:r>
        <w:t>During an actual hurricane, all approved shutters can be deployed. In addition, plywood, fabric, etc. can also be put in place three days prior to a hurricane but must be removed within three days after the hurricane has</w:t>
      </w:r>
      <w:r>
        <w:rPr>
          <w:spacing w:val="-2"/>
        </w:rPr>
        <w:t xml:space="preserve"> </w:t>
      </w:r>
      <w:r>
        <w:t>passed.</w:t>
      </w:r>
    </w:p>
    <w:p w14:paraId="27233803" w14:textId="77777777" w:rsidR="00791BFB" w:rsidRDefault="00791BFB" w:rsidP="00F14C79">
      <w:pPr>
        <w:pStyle w:val="ListParagraph"/>
        <w:widowControl w:val="0"/>
        <w:numPr>
          <w:ilvl w:val="1"/>
          <w:numId w:val="20"/>
        </w:numPr>
        <w:tabs>
          <w:tab w:val="left" w:pos="1401"/>
        </w:tabs>
        <w:autoSpaceDE w:val="0"/>
        <w:autoSpaceDN w:val="0"/>
        <w:spacing w:before="200" w:after="0" w:line="276" w:lineRule="auto"/>
        <w:ind w:right="404" w:firstLine="720"/>
        <w:contextualSpacing w:val="0"/>
      </w:pPr>
      <w:r>
        <w:t>Shutters must comply with current South Florida building codes. Specifications must comply with state and county building codes. Florida State warned that you must have two exits from homes if shutters cannot be opened from within the</w:t>
      </w:r>
      <w:r>
        <w:rPr>
          <w:spacing w:val="-2"/>
        </w:rPr>
        <w:t xml:space="preserve"> </w:t>
      </w:r>
      <w:r>
        <w:t>house.</w:t>
      </w:r>
    </w:p>
    <w:p w14:paraId="0D289546" w14:textId="77777777" w:rsidR="00791BFB" w:rsidRDefault="00791BFB" w:rsidP="00791BFB">
      <w:pPr>
        <w:pStyle w:val="BodyText"/>
        <w:spacing w:before="200" w:line="278" w:lineRule="auto"/>
        <w:ind w:left="320" w:right="296"/>
      </w:pPr>
      <w:r>
        <w:t xml:space="preserve">The Homeowner has </w:t>
      </w:r>
      <w:proofErr w:type="gramStart"/>
      <w:r>
        <w:t>the</w:t>
      </w:r>
      <w:proofErr w:type="gramEnd"/>
      <w:r>
        <w:t xml:space="preserve"> responsibility to ensure that all state and county codes are met. Approval by the ARB and Board of Directors does NOT imply conformance with applicable codes.</w:t>
      </w:r>
    </w:p>
    <w:p w14:paraId="68F34B29" w14:textId="77777777" w:rsidR="00791BFB" w:rsidRDefault="00791BFB" w:rsidP="00791BFB">
      <w:pPr>
        <w:pStyle w:val="BodyText"/>
        <w:rPr>
          <w:sz w:val="26"/>
        </w:rPr>
      </w:pPr>
    </w:p>
    <w:p w14:paraId="58974E97" w14:textId="77777777" w:rsidR="00791BFB" w:rsidRDefault="00791BFB" w:rsidP="00791BFB">
      <w:pPr>
        <w:pStyle w:val="BodyText"/>
        <w:spacing w:before="1"/>
        <w:rPr>
          <w:sz w:val="36"/>
        </w:rPr>
      </w:pPr>
    </w:p>
    <w:p w14:paraId="3FAEE9DF" w14:textId="77777777" w:rsidR="00791BFB" w:rsidRDefault="00791BFB" w:rsidP="00791BFB">
      <w:pPr>
        <w:pStyle w:val="Heading5"/>
      </w:pPr>
      <w:r>
        <w:t>Revised December 1, 2012</w:t>
      </w:r>
    </w:p>
    <w:p w14:paraId="344EE2E2" w14:textId="77777777" w:rsidR="00791BFB" w:rsidRDefault="00791BFB" w:rsidP="00791BFB">
      <w:pPr>
        <w:sectPr w:rsidR="00791BFB" w:rsidSect="00791BFB">
          <w:pgSz w:w="12240" w:h="15840"/>
          <w:pgMar w:top="900" w:right="600" w:bottom="1200" w:left="400" w:header="0" w:footer="1018" w:gutter="0"/>
          <w:cols w:space="720"/>
        </w:sectPr>
      </w:pPr>
    </w:p>
    <w:p w14:paraId="5162CDE5" w14:textId="77777777" w:rsidR="00791BFB" w:rsidRDefault="00791BFB" w:rsidP="00791BFB">
      <w:pPr>
        <w:pStyle w:val="BodyText"/>
        <w:rPr>
          <w:b/>
          <w:sz w:val="20"/>
        </w:rPr>
      </w:pPr>
    </w:p>
    <w:p w14:paraId="5681A335" w14:textId="77777777" w:rsidR="00791BFB" w:rsidRDefault="00791BFB" w:rsidP="00791BFB">
      <w:pPr>
        <w:pStyle w:val="BodyText"/>
        <w:rPr>
          <w:b/>
          <w:sz w:val="20"/>
        </w:rPr>
      </w:pPr>
    </w:p>
    <w:p w14:paraId="465EFA00" w14:textId="77777777" w:rsidR="00791BFB" w:rsidRDefault="00791BFB" w:rsidP="00791BFB">
      <w:pPr>
        <w:pStyle w:val="BodyText"/>
        <w:rPr>
          <w:b/>
          <w:sz w:val="20"/>
        </w:rPr>
      </w:pPr>
    </w:p>
    <w:p w14:paraId="44A9B25C" w14:textId="77777777" w:rsidR="00791BFB" w:rsidRDefault="00791BFB" w:rsidP="00791BFB">
      <w:pPr>
        <w:pStyle w:val="BodyText"/>
        <w:spacing w:before="4"/>
        <w:rPr>
          <w:b/>
          <w:sz w:val="16"/>
        </w:rPr>
      </w:pPr>
    </w:p>
    <w:p w14:paraId="3D2C3D87" w14:textId="77777777" w:rsidR="00791BFB" w:rsidRDefault="00791BFB" w:rsidP="00791BFB">
      <w:pPr>
        <w:spacing w:before="60"/>
        <w:ind w:left="199"/>
        <w:jc w:val="center"/>
        <w:rPr>
          <w:sz w:val="96"/>
        </w:rPr>
      </w:pPr>
      <w:r>
        <w:rPr>
          <w:w w:val="99"/>
          <w:sz w:val="96"/>
        </w:rPr>
        <w:t>V</w:t>
      </w:r>
    </w:p>
    <w:p w14:paraId="6541302B" w14:textId="77777777" w:rsidR="00791BFB" w:rsidRDefault="00791BFB" w:rsidP="00791BFB">
      <w:pPr>
        <w:pStyle w:val="BodyText"/>
        <w:spacing w:before="2"/>
        <w:rPr>
          <w:sz w:val="86"/>
        </w:rPr>
      </w:pPr>
    </w:p>
    <w:p w14:paraId="10E1D071" w14:textId="730EE389" w:rsidR="00791BFB" w:rsidRDefault="00791BFB" w:rsidP="00F14C79">
      <w:pPr>
        <w:pStyle w:val="ListParagraph"/>
        <w:widowControl w:val="0"/>
        <w:numPr>
          <w:ilvl w:val="0"/>
          <w:numId w:val="24"/>
        </w:numPr>
        <w:tabs>
          <w:tab w:val="left" w:pos="1760"/>
          <w:tab w:val="left" w:pos="1761"/>
        </w:tabs>
        <w:autoSpaceDE w:val="0"/>
        <w:autoSpaceDN w:val="0"/>
        <w:spacing w:after="0" w:line="240" w:lineRule="auto"/>
        <w:ind w:hanging="721"/>
        <w:contextualSpacing w:val="0"/>
        <w:jc w:val="left"/>
        <w:rPr>
          <w:b/>
          <w:sz w:val="32"/>
        </w:rPr>
      </w:pPr>
      <w:r>
        <w:rPr>
          <w:noProof/>
          <w:sz w:val="22"/>
        </w:rPr>
        <mc:AlternateContent>
          <mc:Choice Requires="wps">
            <w:drawing>
              <wp:anchor distT="0" distB="0" distL="114300" distR="114300" simplePos="0" relativeHeight="251658240" behindDoc="0" locked="0" layoutInCell="1" allowOverlap="1" wp14:anchorId="72A58D6A" wp14:editId="509EB191">
                <wp:simplePos x="0" y="0"/>
                <wp:positionH relativeFrom="page">
                  <wp:posOffset>914400</wp:posOffset>
                </wp:positionH>
                <wp:positionV relativeFrom="paragraph">
                  <wp:posOffset>220980</wp:posOffset>
                </wp:positionV>
                <wp:extent cx="4229735" cy="0"/>
                <wp:effectExtent l="19050" t="13335" r="18415" b="15240"/>
                <wp:wrapNone/>
                <wp:docPr id="196460446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29735" cy="0"/>
                        </a:xfrm>
                        <a:prstGeom prst="line">
                          <a:avLst/>
                        </a:prstGeom>
                        <a:noFill/>
                        <a:ln w="1981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664F2E" id="Straight Connector 3"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in,17.4pt" to="405.0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" strokeweight="1.56pt">
                <w10:wrap anchorx="page"/>
              </v:line>
            </w:pict>
          </mc:Fallback>
        </mc:AlternateContent>
      </w:r>
      <w:r>
        <w:rPr>
          <w:b/>
          <w:sz w:val="32"/>
        </w:rPr>
        <w:t>GROUNDS COMMITTEE</w:t>
      </w:r>
      <w:r>
        <w:rPr>
          <w:b/>
          <w:spacing w:val="-18"/>
          <w:sz w:val="32"/>
        </w:rPr>
        <w:t xml:space="preserve"> </w:t>
      </w:r>
      <w:r>
        <w:rPr>
          <w:b/>
          <w:sz w:val="32"/>
        </w:rPr>
        <w:t>GUIDELINES:</w:t>
      </w:r>
    </w:p>
    <w:p w14:paraId="42064B54" w14:textId="77777777" w:rsidR="00791BFB" w:rsidRDefault="00791BFB" w:rsidP="00F14C79">
      <w:pPr>
        <w:pStyle w:val="ListParagraph"/>
        <w:widowControl w:val="0"/>
        <w:numPr>
          <w:ilvl w:val="1"/>
          <w:numId w:val="24"/>
        </w:numPr>
        <w:tabs>
          <w:tab w:val="left" w:pos="2031"/>
          <w:tab w:val="left" w:pos="2032"/>
        </w:tabs>
        <w:autoSpaceDE w:val="0"/>
        <w:autoSpaceDN w:val="0"/>
        <w:spacing w:before="255" w:after="0" w:line="322" w:lineRule="exact"/>
        <w:ind w:left="2031" w:hanging="541"/>
        <w:contextualSpacing w:val="0"/>
        <w:rPr>
          <w:sz w:val="28"/>
        </w:rPr>
      </w:pPr>
      <w:r>
        <w:rPr>
          <w:sz w:val="28"/>
        </w:rPr>
        <w:t>Landscape Maintenance Guidelines &amp;</w:t>
      </w:r>
      <w:r>
        <w:rPr>
          <w:spacing w:val="-20"/>
          <w:sz w:val="28"/>
        </w:rPr>
        <w:t xml:space="preserve"> </w:t>
      </w:r>
      <w:r>
        <w:rPr>
          <w:sz w:val="28"/>
        </w:rPr>
        <w:t>Policies:</w:t>
      </w:r>
    </w:p>
    <w:p w14:paraId="0684ABE9" w14:textId="77777777" w:rsidR="00791BFB" w:rsidRDefault="00791BFB" w:rsidP="00F14C79">
      <w:pPr>
        <w:pStyle w:val="ListParagraph"/>
        <w:widowControl w:val="0"/>
        <w:numPr>
          <w:ilvl w:val="1"/>
          <w:numId w:val="24"/>
        </w:numPr>
        <w:tabs>
          <w:tab w:val="left" w:pos="2031"/>
          <w:tab w:val="left" w:pos="2032"/>
        </w:tabs>
        <w:autoSpaceDE w:val="0"/>
        <w:autoSpaceDN w:val="0"/>
        <w:spacing w:after="0" w:line="322" w:lineRule="exact"/>
        <w:ind w:left="2031" w:hanging="541"/>
        <w:contextualSpacing w:val="0"/>
        <w:rPr>
          <w:sz w:val="28"/>
        </w:rPr>
      </w:pPr>
      <w:r>
        <w:rPr>
          <w:sz w:val="28"/>
        </w:rPr>
        <w:t>Authorized Replacement &amp; Planting</w:t>
      </w:r>
      <w:r>
        <w:rPr>
          <w:spacing w:val="-6"/>
          <w:sz w:val="28"/>
        </w:rPr>
        <w:t xml:space="preserve"> </w:t>
      </w:r>
      <w:r>
        <w:rPr>
          <w:sz w:val="28"/>
        </w:rPr>
        <w:t>Guide:</w:t>
      </w:r>
    </w:p>
    <w:p w14:paraId="2AC3CDAE" w14:textId="77777777" w:rsidR="00791BFB" w:rsidRDefault="00791BFB" w:rsidP="00F14C79">
      <w:pPr>
        <w:pStyle w:val="ListParagraph"/>
        <w:widowControl w:val="0"/>
        <w:numPr>
          <w:ilvl w:val="1"/>
          <w:numId w:val="24"/>
        </w:numPr>
        <w:tabs>
          <w:tab w:val="left" w:pos="2031"/>
          <w:tab w:val="left" w:pos="2032"/>
        </w:tabs>
        <w:autoSpaceDE w:val="0"/>
        <w:autoSpaceDN w:val="0"/>
        <w:spacing w:after="0" w:line="240" w:lineRule="auto"/>
        <w:ind w:left="2031" w:hanging="541"/>
        <w:contextualSpacing w:val="0"/>
        <w:rPr>
          <w:sz w:val="28"/>
        </w:rPr>
      </w:pPr>
      <w:r>
        <w:rPr>
          <w:sz w:val="28"/>
        </w:rPr>
        <w:t>Exterior Concrete Surfaces &amp; Landscape</w:t>
      </w:r>
      <w:r>
        <w:rPr>
          <w:spacing w:val="-2"/>
          <w:sz w:val="28"/>
        </w:rPr>
        <w:t xml:space="preserve"> </w:t>
      </w:r>
      <w:r>
        <w:rPr>
          <w:sz w:val="28"/>
        </w:rPr>
        <w:t>Edging:</w:t>
      </w:r>
    </w:p>
    <w:p w14:paraId="34B6635B" w14:textId="77777777" w:rsidR="00791BFB" w:rsidRDefault="00791BFB" w:rsidP="00791BFB">
      <w:pPr>
        <w:rPr>
          <w:sz w:val="28"/>
        </w:rPr>
        <w:sectPr w:rsidR="00791BFB" w:rsidSect="00791BFB">
          <w:pgSz w:w="12240" w:h="15840"/>
          <w:pgMar w:top="1500" w:right="600" w:bottom="1200" w:left="400" w:header="0" w:footer="1018" w:gutter="0"/>
          <w:cols w:space="720"/>
        </w:sectPr>
      </w:pPr>
    </w:p>
    <w:p w14:paraId="540E570D" w14:textId="77777777" w:rsidR="00791BFB" w:rsidRDefault="00791BFB" w:rsidP="00791BFB">
      <w:pPr>
        <w:spacing w:before="69"/>
        <w:ind w:left="787" w:right="588"/>
        <w:jc w:val="center"/>
        <w:rPr>
          <w:b/>
          <w:sz w:val="28"/>
        </w:rPr>
      </w:pPr>
      <w:r>
        <w:rPr>
          <w:b/>
          <w:sz w:val="28"/>
          <w:u w:val="thick"/>
        </w:rPr>
        <w:lastRenderedPageBreak/>
        <w:t>LANDSCAPE MAINTENANCE GUIDELINES AND POLICIES</w:t>
      </w:r>
    </w:p>
    <w:p w14:paraId="452E6204" w14:textId="77777777" w:rsidR="00791BFB" w:rsidRDefault="00791BFB" w:rsidP="00791BFB">
      <w:pPr>
        <w:pStyle w:val="BodyText"/>
        <w:rPr>
          <w:b/>
          <w:sz w:val="20"/>
        </w:rPr>
      </w:pPr>
    </w:p>
    <w:p w14:paraId="1F731A8F" w14:textId="77777777" w:rsidR="00791BFB" w:rsidRDefault="00791BFB" w:rsidP="00791BFB">
      <w:pPr>
        <w:pStyle w:val="BodyText"/>
        <w:spacing w:before="2"/>
        <w:rPr>
          <w:b/>
          <w:sz w:val="20"/>
        </w:rPr>
      </w:pPr>
    </w:p>
    <w:p w14:paraId="1DCE9108" w14:textId="77777777" w:rsidR="00791BFB" w:rsidRDefault="00791BFB" w:rsidP="00F14C79">
      <w:pPr>
        <w:pStyle w:val="ListParagraph"/>
        <w:widowControl w:val="0"/>
        <w:numPr>
          <w:ilvl w:val="0"/>
          <w:numId w:val="19"/>
        </w:numPr>
        <w:tabs>
          <w:tab w:val="left" w:pos="1400"/>
          <w:tab w:val="left" w:pos="1401"/>
        </w:tabs>
        <w:autoSpaceDE w:val="0"/>
        <w:autoSpaceDN w:val="0"/>
        <w:spacing w:before="90" w:after="0" w:line="240" w:lineRule="auto"/>
        <w:ind w:right="188"/>
        <w:contextualSpacing w:val="0"/>
      </w:pPr>
      <w:r>
        <w:t xml:space="preserve">The Association is responsible for the following as part of the monthly maintenance fee. The scheduling of any special work, replacements, or repairs will be done </w:t>
      </w:r>
      <w:proofErr w:type="gramStart"/>
      <w:r>
        <w:t>at</w:t>
      </w:r>
      <w:proofErr w:type="gramEnd"/>
      <w:r>
        <w:t xml:space="preserve"> the direction of the</w:t>
      </w:r>
      <w:r>
        <w:rPr>
          <w:spacing w:val="-12"/>
        </w:rPr>
        <w:t xml:space="preserve"> </w:t>
      </w:r>
      <w:r>
        <w:t>Grounds Committee:</w:t>
      </w:r>
    </w:p>
    <w:p w14:paraId="189E9269" w14:textId="77777777" w:rsidR="00791BFB" w:rsidRDefault="00791BFB" w:rsidP="00791BFB">
      <w:pPr>
        <w:pStyle w:val="BodyText"/>
        <w:spacing w:before="11"/>
        <w:rPr>
          <w:sz w:val="23"/>
        </w:rPr>
      </w:pPr>
    </w:p>
    <w:p w14:paraId="166389F5" w14:textId="77777777" w:rsidR="00791BFB" w:rsidRDefault="00791BFB" w:rsidP="00F14C79">
      <w:pPr>
        <w:pStyle w:val="ListParagraph"/>
        <w:widowControl w:val="0"/>
        <w:numPr>
          <w:ilvl w:val="1"/>
          <w:numId w:val="19"/>
        </w:numPr>
        <w:tabs>
          <w:tab w:val="left" w:pos="1761"/>
        </w:tabs>
        <w:autoSpaceDE w:val="0"/>
        <w:autoSpaceDN w:val="0"/>
        <w:spacing w:after="0" w:line="240" w:lineRule="auto"/>
        <w:ind w:right="149"/>
        <w:contextualSpacing w:val="0"/>
      </w:pPr>
      <w:r>
        <w:t xml:space="preserve">To cut, trim, and /or repair sodded areas or add to and replace as necessary all areas with sod and/or plugs. This is for any </w:t>
      </w:r>
      <w:proofErr w:type="gramStart"/>
      <w:r>
        <w:t>areas</w:t>
      </w:r>
      <w:proofErr w:type="gramEnd"/>
      <w:r>
        <w:t xml:space="preserve"> in front or side of the lot which is visible from the street</w:t>
      </w:r>
      <w:proofErr w:type="gramStart"/>
      <w:r>
        <w:t>. .</w:t>
      </w:r>
      <w:proofErr w:type="gramEnd"/>
      <w:r>
        <w:t xml:space="preserve"> Rear yard areas would not be covered by the Association under normal circumstances due to budget constraints (This has been an unwritten guideline for at least ten (10) years. The Association will replace dead or diseased landscaping. The Association will maintain</w:t>
      </w:r>
      <w:r>
        <w:rPr>
          <w:spacing w:val="-13"/>
        </w:rPr>
        <w:t xml:space="preserve"> </w:t>
      </w:r>
      <w:r>
        <w:t>ornamental shrubbery on residents’ lots in such a way as to facilitate routine maintenance. Individual Owners who require exceptions to routine maintenance may do so upon approval from the Grounds Committee. The extra cost of such work will be billed directly to the</w:t>
      </w:r>
      <w:r>
        <w:rPr>
          <w:spacing w:val="-7"/>
        </w:rPr>
        <w:t xml:space="preserve"> </w:t>
      </w:r>
      <w:r>
        <w:t>Owner.</w:t>
      </w:r>
    </w:p>
    <w:p w14:paraId="03B03E3F" w14:textId="77777777" w:rsidR="00791BFB" w:rsidRDefault="00791BFB" w:rsidP="00F14C79">
      <w:pPr>
        <w:pStyle w:val="ListParagraph"/>
        <w:widowControl w:val="0"/>
        <w:numPr>
          <w:ilvl w:val="1"/>
          <w:numId w:val="19"/>
        </w:numPr>
        <w:tabs>
          <w:tab w:val="left" w:pos="1761"/>
        </w:tabs>
        <w:autoSpaceDE w:val="0"/>
        <w:autoSpaceDN w:val="0"/>
        <w:spacing w:before="1" w:after="0" w:line="240" w:lineRule="auto"/>
        <w:ind w:right="267"/>
        <w:contextualSpacing w:val="0"/>
      </w:pPr>
      <w:r>
        <w:t>To cut and trim all shrubs and privacy hedges on an as-needed basis to retain an attractive form. All shrubs growing next to buildings shall be pruned in such a manner as to create a space between the plant and the building of approximately 6-12” depending on the placement of the plant. ALL shrubs and privacy hedges shall not exceed 7’ in</w:t>
      </w:r>
      <w:r>
        <w:rPr>
          <w:spacing w:val="-4"/>
        </w:rPr>
        <w:t xml:space="preserve"> </w:t>
      </w:r>
      <w:r>
        <w:t>height.</w:t>
      </w:r>
    </w:p>
    <w:p w14:paraId="1B5099E1" w14:textId="77777777" w:rsidR="00791BFB" w:rsidRDefault="00791BFB" w:rsidP="00F14C79">
      <w:pPr>
        <w:pStyle w:val="ListParagraph"/>
        <w:widowControl w:val="0"/>
        <w:numPr>
          <w:ilvl w:val="1"/>
          <w:numId w:val="19"/>
        </w:numPr>
        <w:tabs>
          <w:tab w:val="left" w:pos="1761"/>
        </w:tabs>
        <w:autoSpaceDE w:val="0"/>
        <w:autoSpaceDN w:val="0"/>
        <w:spacing w:after="0" w:line="240" w:lineRule="auto"/>
        <w:ind w:right="135"/>
        <w:contextualSpacing w:val="0"/>
      </w:pPr>
      <w:r>
        <w:t>To replace all dead or diseased palm trees. The replacement cannot be done in the same diseased area. However, the grounds will replace the Owner’s loss with a hardwood or shrub of their choice.</w:t>
      </w:r>
    </w:p>
    <w:p w14:paraId="7E2C1FE8" w14:textId="77777777" w:rsidR="00791BFB" w:rsidRDefault="00791BFB" w:rsidP="00F14C79">
      <w:pPr>
        <w:pStyle w:val="ListParagraph"/>
        <w:widowControl w:val="0"/>
        <w:numPr>
          <w:ilvl w:val="1"/>
          <w:numId w:val="19"/>
        </w:numPr>
        <w:tabs>
          <w:tab w:val="left" w:pos="1761"/>
        </w:tabs>
        <w:autoSpaceDE w:val="0"/>
        <w:autoSpaceDN w:val="0"/>
        <w:spacing w:after="0" w:line="240" w:lineRule="auto"/>
        <w:ind w:right="842"/>
        <w:contextualSpacing w:val="0"/>
      </w:pPr>
      <w:r>
        <w:t>To replace all dead or diseased privacy hedges, bushes, and trees only with plants</w:t>
      </w:r>
      <w:r>
        <w:rPr>
          <w:spacing w:val="-10"/>
        </w:rPr>
        <w:t xml:space="preserve"> </w:t>
      </w:r>
      <w:r>
        <w:t>deemed appropriate by the Grounds</w:t>
      </w:r>
      <w:r>
        <w:rPr>
          <w:spacing w:val="-2"/>
        </w:rPr>
        <w:t xml:space="preserve"> </w:t>
      </w:r>
      <w:r>
        <w:t>Committee.</w:t>
      </w:r>
    </w:p>
    <w:p w14:paraId="7DD0F8F2" w14:textId="77777777" w:rsidR="00791BFB" w:rsidRDefault="00791BFB" w:rsidP="00F14C79">
      <w:pPr>
        <w:pStyle w:val="ListParagraph"/>
        <w:widowControl w:val="0"/>
        <w:numPr>
          <w:ilvl w:val="1"/>
          <w:numId w:val="19"/>
        </w:numPr>
        <w:tabs>
          <w:tab w:val="left" w:pos="1761"/>
        </w:tabs>
        <w:autoSpaceDE w:val="0"/>
        <w:autoSpaceDN w:val="0"/>
        <w:spacing w:after="0" w:line="240" w:lineRule="auto"/>
        <w:ind w:right="157"/>
        <w:contextualSpacing w:val="0"/>
      </w:pPr>
      <w:r>
        <w:t>To treat all turf, trees, and shrubs with fertilizer and appropriate controls for diseases, weeds,</w:t>
      </w:r>
      <w:r>
        <w:rPr>
          <w:spacing w:val="-15"/>
        </w:rPr>
        <w:t xml:space="preserve"> </w:t>
      </w:r>
      <w:r>
        <w:t>and pest infestation subject to limitations imposed by the EPA or the State of</w:t>
      </w:r>
      <w:r>
        <w:rPr>
          <w:spacing w:val="-6"/>
        </w:rPr>
        <w:t xml:space="preserve"> </w:t>
      </w:r>
      <w:r>
        <w:t>Florida.</w:t>
      </w:r>
    </w:p>
    <w:p w14:paraId="54EB4AE2" w14:textId="77777777" w:rsidR="00791BFB" w:rsidRDefault="00791BFB" w:rsidP="00F14C79">
      <w:pPr>
        <w:pStyle w:val="ListParagraph"/>
        <w:widowControl w:val="0"/>
        <w:numPr>
          <w:ilvl w:val="1"/>
          <w:numId w:val="19"/>
        </w:numPr>
        <w:tabs>
          <w:tab w:val="left" w:pos="1761"/>
        </w:tabs>
        <w:autoSpaceDE w:val="0"/>
        <w:autoSpaceDN w:val="0"/>
        <w:spacing w:before="1" w:after="0" w:line="240" w:lineRule="auto"/>
        <w:ind w:right="386"/>
        <w:contextualSpacing w:val="0"/>
      </w:pPr>
      <w:r>
        <w:t>To trim hardwood trees up to 15 feet in canopy height. Shaping and pruning of hardwood</w:t>
      </w:r>
      <w:r>
        <w:rPr>
          <w:spacing w:val="-15"/>
        </w:rPr>
        <w:t xml:space="preserve"> </w:t>
      </w:r>
      <w:r>
        <w:t>trees will be paid by the Owner (Except for the scheduled</w:t>
      </w:r>
      <w:r>
        <w:rPr>
          <w:spacing w:val="-3"/>
        </w:rPr>
        <w:t xml:space="preserve"> </w:t>
      </w:r>
      <w:r>
        <w:t>cutting).</w:t>
      </w:r>
    </w:p>
    <w:p w14:paraId="61A49A63" w14:textId="77777777" w:rsidR="00791BFB" w:rsidRDefault="00791BFB" w:rsidP="00F14C79">
      <w:pPr>
        <w:pStyle w:val="ListParagraph"/>
        <w:widowControl w:val="0"/>
        <w:numPr>
          <w:ilvl w:val="1"/>
          <w:numId w:val="19"/>
        </w:numPr>
        <w:tabs>
          <w:tab w:val="left" w:pos="1761"/>
        </w:tabs>
        <w:autoSpaceDE w:val="0"/>
        <w:autoSpaceDN w:val="0"/>
        <w:spacing w:after="0" w:line="240" w:lineRule="auto"/>
        <w:ind w:hanging="361"/>
        <w:contextualSpacing w:val="0"/>
      </w:pPr>
      <w:r>
        <w:t>To trim palm trees a minimum of once per</w:t>
      </w:r>
      <w:r>
        <w:rPr>
          <w:spacing w:val="-2"/>
        </w:rPr>
        <w:t xml:space="preserve"> </w:t>
      </w:r>
      <w:r>
        <w:t>year.</w:t>
      </w:r>
    </w:p>
    <w:p w14:paraId="02C3C373" w14:textId="77777777" w:rsidR="00791BFB" w:rsidRDefault="00791BFB" w:rsidP="00F14C79">
      <w:pPr>
        <w:pStyle w:val="ListParagraph"/>
        <w:widowControl w:val="0"/>
        <w:numPr>
          <w:ilvl w:val="1"/>
          <w:numId w:val="19"/>
        </w:numPr>
        <w:tabs>
          <w:tab w:val="left" w:pos="1761"/>
        </w:tabs>
        <w:autoSpaceDE w:val="0"/>
        <w:autoSpaceDN w:val="0"/>
        <w:spacing w:after="0" w:line="240" w:lineRule="auto"/>
        <w:ind w:hanging="361"/>
        <w:contextualSpacing w:val="0"/>
      </w:pPr>
      <w:r>
        <w:t>To hard trim oak trees above 15 feet once every two</w:t>
      </w:r>
      <w:r>
        <w:rPr>
          <w:spacing w:val="-4"/>
        </w:rPr>
        <w:t xml:space="preserve"> </w:t>
      </w:r>
      <w:r>
        <w:t>years.</w:t>
      </w:r>
    </w:p>
    <w:p w14:paraId="2B2DD371" w14:textId="77777777" w:rsidR="00791BFB" w:rsidRDefault="00791BFB" w:rsidP="00F14C79">
      <w:pPr>
        <w:pStyle w:val="ListParagraph"/>
        <w:widowControl w:val="0"/>
        <w:numPr>
          <w:ilvl w:val="1"/>
          <w:numId w:val="19"/>
        </w:numPr>
        <w:tabs>
          <w:tab w:val="left" w:pos="1760"/>
          <w:tab w:val="left" w:pos="1761"/>
        </w:tabs>
        <w:autoSpaceDE w:val="0"/>
        <w:autoSpaceDN w:val="0"/>
        <w:spacing w:after="0" w:line="240" w:lineRule="auto"/>
        <w:ind w:hanging="361"/>
        <w:contextualSpacing w:val="0"/>
      </w:pPr>
      <w:r>
        <w:t>To remove shrub trimmings and grass clippings caused by the Landscape</w:t>
      </w:r>
      <w:r>
        <w:rPr>
          <w:spacing w:val="-3"/>
        </w:rPr>
        <w:t xml:space="preserve"> </w:t>
      </w:r>
      <w:r>
        <w:t>Company.</w:t>
      </w:r>
    </w:p>
    <w:p w14:paraId="18156687" w14:textId="77777777" w:rsidR="00791BFB" w:rsidRDefault="00791BFB" w:rsidP="00F14C79">
      <w:pPr>
        <w:pStyle w:val="ListParagraph"/>
        <w:widowControl w:val="0"/>
        <w:numPr>
          <w:ilvl w:val="1"/>
          <w:numId w:val="19"/>
        </w:numPr>
        <w:tabs>
          <w:tab w:val="left" w:pos="1820"/>
          <w:tab w:val="left" w:pos="1821"/>
        </w:tabs>
        <w:autoSpaceDE w:val="0"/>
        <w:autoSpaceDN w:val="0"/>
        <w:spacing w:after="0" w:line="240" w:lineRule="auto"/>
        <w:ind w:right="255"/>
        <w:contextualSpacing w:val="0"/>
      </w:pPr>
      <w:r>
        <w:tab/>
        <w:t>To maintain areas around shrubs. A non-selective, post emergent herbicide shall be used</w:t>
      </w:r>
      <w:r>
        <w:rPr>
          <w:spacing w:val="-14"/>
        </w:rPr>
        <w:t xml:space="preserve"> </w:t>
      </w:r>
      <w:r>
        <w:t>and/or hand weeding will be done. Where shrubs and plants are close together, hand weeding will be done as</w:t>
      </w:r>
      <w:r>
        <w:rPr>
          <w:spacing w:val="-2"/>
        </w:rPr>
        <w:t xml:space="preserve"> </w:t>
      </w:r>
      <w:r>
        <w:t>necessary.</w:t>
      </w:r>
    </w:p>
    <w:p w14:paraId="080B16AC" w14:textId="77777777" w:rsidR="00791BFB" w:rsidRDefault="00791BFB" w:rsidP="00F14C79">
      <w:pPr>
        <w:pStyle w:val="ListParagraph"/>
        <w:widowControl w:val="0"/>
        <w:numPr>
          <w:ilvl w:val="1"/>
          <w:numId w:val="19"/>
        </w:numPr>
        <w:tabs>
          <w:tab w:val="left" w:pos="1761"/>
        </w:tabs>
        <w:autoSpaceDE w:val="0"/>
        <w:autoSpaceDN w:val="0"/>
        <w:spacing w:after="0" w:line="240" w:lineRule="auto"/>
        <w:ind w:hanging="361"/>
        <w:contextualSpacing w:val="0"/>
      </w:pPr>
      <w:r>
        <w:t>To pay up to $250.00 for the replacement of a dead or diseased tree, hardwood, or</w:t>
      </w:r>
      <w:r>
        <w:rPr>
          <w:spacing w:val="-7"/>
        </w:rPr>
        <w:t xml:space="preserve"> </w:t>
      </w:r>
      <w:r>
        <w:t>palm.</w:t>
      </w:r>
    </w:p>
    <w:p w14:paraId="2C717EDB" w14:textId="77777777" w:rsidR="00791BFB" w:rsidRDefault="00791BFB" w:rsidP="00F14C79">
      <w:pPr>
        <w:pStyle w:val="ListParagraph"/>
        <w:widowControl w:val="0"/>
        <w:numPr>
          <w:ilvl w:val="1"/>
          <w:numId w:val="19"/>
        </w:numPr>
        <w:tabs>
          <w:tab w:val="left" w:pos="1761"/>
        </w:tabs>
        <w:autoSpaceDE w:val="0"/>
        <w:autoSpaceDN w:val="0"/>
        <w:spacing w:after="0" w:line="240" w:lineRule="auto"/>
        <w:ind w:right="169"/>
        <w:contextualSpacing w:val="0"/>
      </w:pPr>
      <w:r>
        <w:t xml:space="preserve">The Association believes that </w:t>
      </w:r>
      <w:proofErr w:type="gramStart"/>
      <w:r>
        <w:t>the oak</w:t>
      </w:r>
      <w:proofErr w:type="gramEnd"/>
      <w:r>
        <w:t xml:space="preserve"> trees are an enhancement to the community. Therefore, every attempt should be made to retain them. It is recognized that there can be justifiable</w:t>
      </w:r>
      <w:r>
        <w:rPr>
          <w:spacing w:val="-13"/>
        </w:rPr>
        <w:t xml:space="preserve"> </w:t>
      </w:r>
      <w:r>
        <w:t>reasons to remove an oak tree. Such removal must have the written approval of the Grounds Committee and an Arborist (Removal of large oak trees is governed by Florida Statute Section 163.045). The Grounds Committee must be notified, and the removal is at the expense of the Lot Owner. Stumps must be ground down and the area re-sodded at the Owner’s expense. Lot Owners are encouraged to replace these spaces with hardwood</w:t>
      </w:r>
      <w:r>
        <w:rPr>
          <w:spacing w:val="-3"/>
        </w:rPr>
        <w:t xml:space="preserve"> </w:t>
      </w:r>
      <w:r>
        <w:lastRenderedPageBreak/>
        <w:t>trees.</w:t>
      </w:r>
    </w:p>
    <w:p w14:paraId="191C5E25" w14:textId="77777777" w:rsidR="00791BFB" w:rsidRDefault="00791BFB" w:rsidP="00791BFB">
      <w:pPr>
        <w:pStyle w:val="BodyText"/>
        <w:rPr>
          <w:sz w:val="26"/>
        </w:rPr>
      </w:pPr>
    </w:p>
    <w:p w14:paraId="705468F6" w14:textId="77777777" w:rsidR="00791BFB" w:rsidRDefault="00791BFB" w:rsidP="00791BFB">
      <w:pPr>
        <w:pStyle w:val="BodyText"/>
        <w:rPr>
          <w:sz w:val="22"/>
        </w:rPr>
      </w:pPr>
    </w:p>
    <w:p w14:paraId="714B960F" w14:textId="77777777" w:rsidR="00791BFB" w:rsidRDefault="00791BFB" w:rsidP="00F14C79">
      <w:pPr>
        <w:pStyle w:val="ListParagraph"/>
        <w:widowControl w:val="0"/>
        <w:numPr>
          <w:ilvl w:val="0"/>
          <w:numId w:val="19"/>
        </w:numPr>
        <w:tabs>
          <w:tab w:val="left" w:pos="1400"/>
          <w:tab w:val="left" w:pos="1401"/>
        </w:tabs>
        <w:autoSpaceDE w:val="0"/>
        <w:autoSpaceDN w:val="0"/>
        <w:spacing w:before="1" w:after="0" w:line="240" w:lineRule="auto"/>
        <w:contextualSpacing w:val="0"/>
      </w:pPr>
      <w:r>
        <w:t>Residents are expected to adhere to the</w:t>
      </w:r>
      <w:r>
        <w:rPr>
          <w:spacing w:val="-1"/>
        </w:rPr>
        <w:t xml:space="preserve"> </w:t>
      </w:r>
      <w:r>
        <w:t>following:</w:t>
      </w:r>
    </w:p>
    <w:p w14:paraId="7BC89E7A" w14:textId="77777777" w:rsidR="00791BFB" w:rsidRDefault="00791BFB" w:rsidP="00791BFB">
      <w:pPr>
        <w:pStyle w:val="BodyText"/>
        <w:spacing w:before="11"/>
        <w:rPr>
          <w:sz w:val="23"/>
        </w:rPr>
      </w:pPr>
    </w:p>
    <w:p w14:paraId="5A74B737" w14:textId="77777777" w:rsidR="00791BFB" w:rsidRDefault="00791BFB" w:rsidP="00F14C79">
      <w:pPr>
        <w:pStyle w:val="ListParagraph"/>
        <w:widowControl w:val="0"/>
        <w:numPr>
          <w:ilvl w:val="1"/>
          <w:numId w:val="19"/>
        </w:numPr>
        <w:tabs>
          <w:tab w:val="left" w:pos="1761"/>
        </w:tabs>
        <w:autoSpaceDE w:val="0"/>
        <w:autoSpaceDN w:val="0"/>
        <w:spacing w:after="0" w:line="240" w:lineRule="auto"/>
        <w:ind w:right="243"/>
        <w:contextualSpacing w:val="0"/>
      </w:pPr>
      <w:r>
        <w:t>The addition, removal, or replacement of trees of any type requires written approval of the Grounds Committee. A list of approved trees and shrubs can be found in the Redbook. Removal of large trees is governed by Florida State Law, Section</w:t>
      </w:r>
      <w:r>
        <w:rPr>
          <w:spacing w:val="-3"/>
        </w:rPr>
        <w:t xml:space="preserve"> </w:t>
      </w:r>
      <w:r>
        <w:t>163.045.</w:t>
      </w:r>
    </w:p>
    <w:p w14:paraId="4AA58D6D" w14:textId="77777777" w:rsidR="00791BFB" w:rsidRDefault="00791BFB" w:rsidP="00791BFB">
      <w:pPr>
        <w:sectPr w:rsidR="00791BFB" w:rsidSect="00791BFB">
          <w:pgSz w:w="12240" w:h="15840"/>
          <w:pgMar w:top="900" w:right="600" w:bottom="1200" w:left="400" w:header="0" w:footer="1018" w:gutter="0"/>
          <w:cols w:space="720"/>
        </w:sectPr>
      </w:pPr>
    </w:p>
    <w:p w14:paraId="4C2F5D46" w14:textId="77777777" w:rsidR="00791BFB" w:rsidRDefault="00791BFB" w:rsidP="00F14C79">
      <w:pPr>
        <w:pStyle w:val="ListParagraph"/>
        <w:widowControl w:val="0"/>
        <w:numPr>
          <w:ilvl w:val="1"/>
          <w:numId w:val="19"/>
        </w:numPr>
        <w:tabs>
          <w:tab w:val="left" w:pos="1761"/>
        </w:tabs>
        <w:autoSpaceDE w:val="0"/>
        <w:autoSpaceDN w:val="0"/>
        <w:spacing w:before="68" w:after="0" w:line="240" w:lineRule="auto"/>
        <w:ind w:right="300"/>
        <w:contextualSpacing w:val="0"/>
      </w:pPr>
      <w:r>
        <w:lastRenderedPageBreak/>
        <w:t>The enlargement of any existing beds of flowering plants or ornamental shrubbery is prohibited without written approval of the Grounds</w:t>
      </w:r>
      <w:r>
        <w:rPr>
          <w:spacing w:val="-1"/>
        </w:rPr>
        <w:t xml:space="preserve"> </w:t>
      </w:r>
      <w:r>
        <w:t>Committee.</w:t>
      </w:r>
    </w:p>
    <w:p w14:paraId="501A15A1" w14:textId="77777777" w:rsidR="00791BFB" w:rsidRDefault="00791BFB" w:rsidP="00F14C79">
      <w:pPr>
        <w:pStyle w:val="ListParagraph"/>
        <w:widowControl w:val="0"/>
        <w:numPr>
          <w:ilvl w:val="1"/>
          <w:numId w:val="19"/>
        </w:numPr>
        <w:tabs>
          <w:tab w:val="left" w:pos="1761"/>
        </w:tabs>
        <w:autoSpaceDE w:val="0"/>
        <w:autoSpaceDN w:val="0"/>
        <w:spacing w:before="1" w:after="0" w:line="240" w:lineRule="auto"/>
        <w:ind w:hanging="361"/>
        <w:contextualSpacing w:val="0"/>
      </w:pPr>
      <w:r>
        <w:t>Citrus trees are not</w:t>
      </w:r>
      <w:r>
        <w:rPr>
          <w:spacing w:val="-3"/>
        </w:rPr>
        <w:t xml:space="preserve"> </w:t>
      </w:r>
      <w:r>
        <w:t>permitted.</w:t>
      </w:r>
    </w:p>
    <w:p w14:paraId="13BC9B1B" w14:textId="77777777" w:rsidR="00791BFB" w:rsidRDefault="00791BFB" w:rsidP="00F14C79">
      <w:pPr>
        <w:pStyle w:val="ListParagraph"/>
        <w:widowControl w:val="0"/>
        <w:numPr>
          <w:ilvl w:val="1"/>
          <w:numId w:val="19"/>
        </w:numPr>
        <w:tabs>
          <w:tab w:val="left" w:pos="1761"/>
        </w:tabs>
        <w:autoSpaceDE w:val="0"/>
        <w:autoSpaceDN w:val="0"/>
        <w:spacing w:after="0" w:line="240" w:lineRule="auto"/>
        <w:ind w:hanging="361"/>
        <w:contextualSpacing w:val="0"/>
      </w:pPr>
      <w:r>
        <w:t>Flowers may be added to existing beds at the Owner’s</w:t>
      </w:r>
      <w:r>
        <w:rPr>
          <w:spacing w:val="-2"/>
        </w:rPr>
        <w:t xml:space="preserve"> </w:t>
      </w:r>
      <w:r>
        <w:t>expense.</w:t>
      </w:r>
    </w:p>
    <w:p w14:paraId="45971793" w14:textId="77777777" w:rsidR="00791BFB" w:rsidRDefault="00791BFB" w:rsidP="00F14C79">
      <w:pPr>
        <w:pStyle w:val="ListParagraph"/>
        <w:widowControl w:val="0"/>
        <w:numPr>
          <w:ilvl w:val="1"/>
          <w:numId w:val="19"/>
        </w:numPr>
        <w:tabs>
          <w:tab w:val="left" w:pos="1761"/>
        </w:tabs>
        <w:autoSpaceDE w:val="0"/>
        <w:autoSpaceDN w:val="0"/>
        <w:spacing w:after="0" w:line="240" w:lineRule="auto"/>
        <w:ind w:hanging="361"/>
        <w:contextualSpacing w:val="0"/>
      </w:pPr>
      <w:r>
        <w:t>Bird feeders are not</w:t>
      </w:r>
      <w:r>
        <w:rPr>
          <w:spacing w:val="-2"/>
        </w:rPr>
        <w:t xml:space="preserve"> </w:t>
      </w:r>
      <w:r>
        <w:t>permitted.</w:t>
      </w:r>
    </w:p>
    <w:p w14:paraId="50704827" w14:textId="77777777" w:rsidR="00791BFB" w:rsidRDefault="00791BFB" w:rsidP="00F14C79">
      <w:pPr>
        <w:pStyle w:val="ListParagraph"/>
        <w:widowControl w:val="0"/>
        <w:numPr>
          <w:ilvl w:val="1"/>
          <w:numId w:val="19"/>
        </w:numPr>
        <w:tabs>
          <w:tab w:val="left" w:pos="1761"/>
        </w:tabs>
        <w:autoSpaceDE w:val="0"/>
        <w:autoSpaceDN w:val="0"/>
        <w:spacing w:after="0" w:line="240" w:lineRule="auto"/>
        <w:ind w:hanging="361"/>
        <w:contextualSpacing w:val="0"/>
      </w:pPr>
      <w:r>
        <w:t>The Association is not responsible for damaged property from outside</w:t>
      </w:r>
      <w:r>
        <w:rPr>
          <w:spacing w:val="-5"/>
        </w:rPr>
        <w:t xml:space="preserve"> </w:t>
      </w:r>
      <w:r>
        <w:t>vendors.</w:t>
      </w:r>
    </w:p>
    <w:p w14:paraId="7E8CF3A1" w14:textId="77777777" w:rsidR="00791BFB" w:rsidRDefault="00791BFB" w:rsidP="00791BFB">
      <w:pPr>
        <w:pStyle w:val="BodyText"/>
      </w:pPr>
    </w:p>
    <w:p w14:paraId="006B642C" w14:textId="77777777" w:rsidR="00791BFB" w:rsidRDefault="00791BFB" w:rsidP="00F14C79">
      <w:pPr>
        <w:pStyle w:val="ListParagraph"/>
        <w:widowControl w:val="0"/>
        <w:numPr>
          <w:ilvl w:val="0"/>
          <w:numId w:val="19"/>
        </w:numPr>
        <w:tabs>
          <w:tab w:val="left" w:pos="1400"/>
          <w:tab w:val="left" w:pos="1401"/>
        </w:tabs>
        <w:autoSpaceDE w:val="0"/>
        <w:autoSpaceDN w:val="0"/>
        <w:spacing w:after="0" w:line="240" w:lineRule="auto"/>
        <w:contextualSpacing w:val="0"/>
      </w:pPr>
      <w:r>
        <w:t>Guidelines for use of decorative rock and/or mulch in existing landscape</w:t>
      </w:r>
      <w:r>
        <w:rPr>
          <w:spacing w:val="-5"/>
        </w:rPr>
        <w:t xml:space="preserve"> </w:t>
      </w:r>
      <w:r>
        <w:t>beds:</w:t>
      </w:r>
    </w:p>
    <w:p w14:paraId="32EEA90D" w14:textId="77777777" w:rsidR="00791BFB" w:rsidRDefault="00791BFB" w:rsidP="00791BFB">
      <w:pPr>
        <w:pStyle w:val="BodyText"/>
      </w:pPr>
    </w:p>
    <w:p w14:paraId="08D832FD" w14:textId="77777777" w:rsidR="00791BFB" w:rsidRDefault="00791BFB" w:rsidP="00791BFB">
      <w:pPr>
        <w:pStyle w:val="BodyText"/>
        <w:ind w:left="1400" w:right="723"/>
      </w:pPr>
      <w:r>
        <w:t>At the Owner’s expense, mulch or river rock gravel may be incorporated into the layout of any existing landscape beds in accordance with the following restrictions:</w:t>
      </w:r>
    </w:p>
    <w:p w14:paraId="6928DC07" w14:textId="77777777" w:rsidR="00791BFB" w:rsidRDefault="00791BFB" w:rsidP="00791BFB">
      <w:pPr>
        <w:pStyle w:val="BodyText"/>
      </w:pPr>
    </w:p>
    <w:p w14:paraId="5F8DDF01" w14:textId="77777777" w:rsidR="00791BFB" w:rsidRDefault="00791BFB" w:rsidP="00F14C79">
      <w:pPr>
        <w:pStyle w:val="ListParagraph"/>
        <w:widowControl w:val="0"/>
        <w:numPr>
          <w:ilvl w:val="1"/>
          <w:numId w:val="19"/>
        </w:numPr>
        <w:tabs>
          <w:tab w:val="left" w:pos="1761"/>
        </w:tabs>
        <w:autoSpaceDE w:val="0"/>
        <w:autoSpaceDN w:val="0"/>
        <w:spacing w:after="0" w:line="240" w:lineRule="auto"/>
        <w:ind w:right="616"/>
        <w:contextualSpacing w:val="0"/>
        <w:jc w:val="both"/>
      </w:pPr>
      <w:r>
        <w:t>Mulch may be applied to any existing landscape beds if a cypress or red color is used. Other colors must be approved by the Grounds Committee in writing. Written requests and</w:t>
      </w:r>
      <w:r>
        <w:rPr>
          <w:spacing w:val="-15"/>
        </w:rPr>
        <w:t xml:space="preserve"> </w:t>
      </w:r>
      <w:r>
        <w:t>written approval are necessary for</w:t>
      </w:r>
      <w:r>
        <w:rPr>
          <w:spacing w:val="-3"/>
        </w:rPr>
        <w:t xml:space="preserve"> </w:t>
      </w:r>
      <w:r>
        <w:t>installation.</w:t>
      </w:r>
    </w:p>
    <w:p w14:paraId="60B12571" w14:textId="77777777" w:rsidR="00791BFB" w:rsidRDefault="00791BFB" w:rsidP="00F14C79">
      <w:pPr>
        <w:pStyle w:val="ListParagraph"/>
        <w:widowControl w:val="0"/>
        <w:numPr>
          <w:ilvl w:val="1"/>
          <w:numId w:val="19"/>
        </w:numPr>
        <w:tabs>
          <w:tab w:val="left" w:pos="1761"/>
        </w:tabs>
        <w:autoSpaceDE w:val="0"/>
        <w:autoSpaceDN w:val="0"/>
        <w:spacing w:before="1" w:after="0" w:line="240" w:lineRule="auto"/>
        <w:ind w:right="729"/>
        <w:contextualSpacing w:val="0"/>
        <w:jc w:val="both"/>
      </w:pPr>
      <w:r>
        <w:t>River rock (#2B or ¾ inch) either white or brown may be used. Any other material must</w:t>
      </w:r>
      <w:r>
        <w:rPr>
          <w:spacing w:val="-14"/>
        </w:rPr>
        <w:t xml:space="preserve"> </w:t>
      </w:r>
      <w:r>
        <w:t>be approved by the Grounds Committee before installation.</w:t>
      </w:r>
    </w:p>
    <w:p w14:paraId="06F65877" w14:textId="77777777" w:rsidR="00791BFB" w:rsidRDefault="00791BFB" w:rsidP="00F14C79">
      <w:pPr>
        <w:pStyle w:val="ListParagraph"/>
        <w:widowControl w:val="0"/>
        <w:numPr>
          <w:ilvl w:val="1"/>
          <w:numId w:val="19"/>
        </w:numPr>
        <w:tabs>
          <w:tab w:val="left" w:pos="1761"/>
        </w:tabs>
        <w:autoSpaceDE w:val="0"/>
        <w:autoSpaceDN w:val="0"/>
        <w:spacing w:after="0" w:line="240" w:lineRule="auto"/>
        <w:ind w:right="209"/>
        <w:contextualSpacing w:val="0"/>
      </w:pPr>
      <w:r>
        <w:t>A commercial grade of black edging or other approval material must be installed where the</w:t>
      </w:r>
      <w:r>
        <w:rPr>
          <w:spacing w:val="-13"/>
        </w:rPr>
        <w:t xml:space="preserve"> </w:t>
      </w:r>
      <w:r>
        <w:t>river rock borders a grassy area. No edging shall have an outer edge (the edge abutting mowed areas) exceeding two inches above ground</w:t>
      </w:r>
      <w:r>
        <w:rPr>
          <w:spacing w:val="-2"/>
        </w:rPr>
        <w:t xml:space="preserve"> </w:t>
      </w:r>
      <w:r>
        <w:t>level.</w:t>
      </w:r>
    </w:p>
    <w:p w14:paraId="33AC7CBC" w14:textId="77777777" w:rsidR="00791BFB" w:rsidRDefault="00791BFB" w:rsidP="00F14C79">
      <w:pPr>
        <w:pStyle w:val="ListParagraph"/>
        <w:widowControl w:val="0"/>
        <w:numPr>
          <w:ilvl w:val="1"/>
          <w:numId w:val="19"/>
        </w:numPr>
        <w:tabs>
          <w:tab w:val="left" w:pos="1761"/>
        </w:tabs>
        <w:autoSpaceDE w:val="0"/>
        <w:autoSpaceDN w:val="0"/>
        <w:spacing w:after="0" w:line="240" w:lineRule="auto"/>
        <w:ind w:right="231"/>
        <w:contextualSpacing w:val="0"/>
      </w:pPr>
      <w:r>
        <w:t>Concrete edging surfaces (garden borders) are the sole responsibility of the homeowner, with</w:t>
      </w:r>
      <w:r>
        <w:rPr>
          <w:spacing w:val="-16"/>
        </w:rPr>
        <w:t xml:space="preserve"> </w:t>
      </w:r>
      <w:r>
        <w:t>no recourse back to the HOA for</w:t>
      </w:r>
      <w:r>
        <w:rPr>
          <w:spacing w:val="-1"/>
        </w:rPr>
        <w:t xml:space="preserve"> </w:t>
      </w:r>
      <w:r>
        <w:t>damages.</w:t>
      </w:r>
    </w:p>
    <w:p w14:paraId="7B3A1847" w14:textId="77777777" w:rsidR="00791BFB" w:rsidRDefault="00791BFB" w:rsidP="00791BFB">
      <w:pPr>
        <w:pStyle w:val="BodyText"/>
      </w:pPr>
    </w:p>
    <w:p w14:paraId="7EC24FC7" w14:textId="77777777" w:rsidR="00791BFB" w:rsidRDefault="00791BFB" w:rsidP="00F14C79">
      <w:pPr>
        <w:pStyle w:val="ListParagraph"/>
        <w:widowControl w:val="0"/>
        <w:numPr>
          <w:ilvl w:val="1"/>
          <w:numId w:val="19"/>
        </w:numPr>
        <w:tabs>
          <w:tab w:val="left" w:pos="1787"/>
        </w:tabs>
        <w:autoSpaceDE w:val="0"/>
        <w:autoSpaceDN w:val="0"/>
        <w:spacing w:after="0" w:line="240" w:lineRule="auto"/>
        <w:ind w:left="1786" w:hanging="327"/>
        <w:contextualSpacing w:val="0"/>
      </w:pPr>
      <w:r>
        <w:t>Homeowners must adhere to the following procedures and</w:t>
      </w:r>
      <w:r>
        <w:rPr>
          <w:spacing w:val="-3"/>
        </w:rPr>
        <w:t xml:space="preserve"> </w:t>
      </w:r>
      <w:r>
        <w:t>requirements:</w:t>
      </w:r>
    </w:p>
    <w:p w14:paraId="7F7B8C63" w14:textId="77777777" w:rsidR="00791BFB" w:rsidRDefault="00791BFB" w:rsidP="00791BFB">
      <w:pPr>
        <w:pStyle w:val="BodyText"/>
      </w:pPr>
    </w:p>
    <w:p w14:paraId="41C59EFC" w14:textId="77777777" w:rsidR="00791BFB" w:rsidRDefault="00791BFB" w:rsidP="00F14C79">
      <w:pPr>
        <w:pStyle w:val="ListParagraph"/>
        <w:widowControl w:val="0"/>
        <w:numPr>
          <w:ilvl w:val="2"/>
          <w:numId w:val="19"/>
        </w:numPr>
        <w:tabs>
          <w:tab w:val="left" w:pos="2121"/>
        </w:tabs>
        <w:autoSpaceDE w:val="0"/>
        <w:autoSpaceDN w:val="0"/>
        <w:spacing w:after="0" w:line="240" w:lineRule="auto"/>
        <w:ind w:right="796"/>
        <w:contextualSpacing w:val="0"/>
      </w:pPr>
      <w:r>
        <w:t>All requests for such orders, including color desired, must be presented to the</w:t>
      </w:r>
      <w:r>
        <w:rPr>
          <w:spacing w:val="-13"/>
        </w:rPr>
        <w:t xml:space="preserve"> </w:t>
      </w:r>
      <w:r>
        <w:t>Grounds Committee in writing and receive written approval before</w:t>
      </w:r>
      <w:r>
        <w:rPr>
          <w:spacing w:val="-6"/>
        </w:rPr>
        <w:t xml:space="preserve"> </w:t>
      </w:r>
      <w:r>
        <w:t>installation.</w:t>
      </w:r>
    </w:p>
    <w:p w14:paraId="55710E79" w14:textId="77777777" w:rsidR="00791BFB" w:rsidRDefault="00791BFB" w:rsidP="00F14C79">
      <w:pPr>
        <w:pStyle w:val="ListParagraph"/>
        <w:widowControl w:val="0"/>
        <w:numPr>
          <w:ilvl w:val="2"/>
          <w:numId w:val="19"/>
        </w:numPr>
        <w:tabs>
          <w:tab w:val="left" w:pos="2121"/>
        </w:tabs>
        <w:autoSpaceDE w:val="0"/>
        <w:autoSpaceDN w:val="0"/>
        <w:spacing w:after="0" w:line="240" w:lineRule="auto"/>
        <w:ind w:right="120"/>
        <w:contextualSpacing w:val="0"/>
      </w:pPr>
      <w:r>
        <w:t>Concrete edging may not exceed a height of two inches along the grass and four inches above ground</w:t>
      </w:r>
      <w:r>
        <w:rPr>
          <w:spacing w:val="-1"/>
        </w:rPr>
        <w:t xml:space="preserve"> </w:t>
      </w:r>
      <w:r>
        <w:t>level.</w:t>
      </w:r>
    </w:p>
    <w:p w14:paraId="6D452B7E" w14:textId="77777777" w:rsidR="00791BFB" w:rsidRDefault="00791BFB" w:rsidP="00791BFB">
      <w:pPr>
        <w:pStyle w:val="BodyText"/>
      </w:pPr>
    </w:p>
    <w:p w14:paraId="11A2846D" w14:textId="77777777" w:rsidR="00791BFB" w:rsidRDefault="00791BFB" w:rsidP="00F14C79">
      <w:pPr>
        <w:pStyle w:val="ListParagraph"/>
        <w:widowControl w:val="0"/>
        <w:numPr>
          <w:ilvl w:val="0"/>
          <w:numId w:val="19"/>
        </w:numPr>
        <w:tabs>
          <w:tab w:val="left" w:pos="1400"/>
          <w:tab w:val="left" w:pos="1401"/>
        </w:tabs>
        <w:autoSpaceDE w:val="0"/>
        <w:autoSpaceDN w:val="0"/>
        <w:spacing w:before="1" w:after="0" w:line="240" w:lineRule="auto"/>
        <w:contextualSpacing w:val="0"/>
      </w:pPr>
      <w:r>
        <w:t>Catastrophic</w:t>
      </w:r>
      <w:r>
        <w:rPr>
          <w:spacing w:val="-2"/>
        </w:rPr>
        <w:t xml:space="preserve"> </w:t>
      </w:r>
      <w:r>
        <w:t>event</w:t>
      </w:r>
    </w:p>
    <w:p w14:paraId="22BF029F" w14:textId="77777777" w:rsidR="00791BFB" w:rsidRDefault="00791BFB" w:rsidP="00791BFB">
      <w:pPr>
        <w:pStyle w:val="BodyText"/>
        <w:spacing w:before="11"/>
        <w:rPr>
          <w:sz w:val="23"/>
        </w:rPr>
      </w:pPr>
    </w:p>
    <w:p w14:paraId="14D44A02" w14:textId="77777777" w:rsidR="00791BFB" w:rsidRDefault="00791BFB" w:rsidP="00791BFB">
      <w:pPr>
        <w:pStyle w:val="BodyText"/>
        <w:ind w:left="1400" w:right="484"/>
      </w:pPr>
      <w:r>
        <w:t xml:space="preserve">If a catastrophic event occurs, either natural or man-made, special action will be taken. There is a Reserve Fund for such an event, and these Reserve Funds will be used </w:t>
      </w:r>
      <w:proofErr w:type="gramStart"/>
      <w:r>
        <w:t>in an effort to</w:t>
      </w:r>
      <w:proofErr w:type="gramEnd"/>
      <w:r>
        <w:t xml:space="preserve"> bring the Patios’ grounds and landscaping back to the level prior to the event.</w:t>
      </w:r>
    </w:p>
    <w:p w14:paraId="2F27E3B4" w14:textId="77777777" w:rsidR="00791BFB" w:rsidRDefault="00791BFB" w:rsidP="00791BFB">
      <w:pPr>
        <w:pStyle w:val="BodyText"/>
      </w:pPr>
    </w:p>
    <w:p w14:paraId="285733FA" w14:textId="77777777" w:rsidR="00791BFB" w:rsidRDefault="00791BFB" w:rsidP="00F14C79">
      <w:pPr>
        <w:pStyle w:val="ListParagraph"/>
        <w:widowControl w:val="0"/>
        <w:numPr>
          <w:ilvl w:val="0"/>
          <w:numId w:val="19"/>
        </w:numPr>
        <w:tabs>
          <w:tab w:val="left" w:pos="1400"/>
          <w:tab w:val="left" w:pos="1401"/>
        </w:tabs>
        <w:autoSpaceDE w:val="0"/>
        <w:autoSpaceDN w:val="0"/>
        <w:spacing w:after="0" w:line="240" w:lineRule="auto"/>
        <w:contextualSpacing w:val="0"/>
      </w:pPr>
      <w:r>
        <w:t>All landscaping is to comply with the community standards currently in effect for the</w:t>
      </w:r>
      <w:r>
        <w:rPr>
          <w:spacing w:val="-8"/>
        </w:rPr>
        <w:t xml:space="preserve"> </w:t>
      </w:r>
      <w:r>
        <w:t>Patios.</w:t>
      </w:r>
    </w:p>
    <w:p w14:paraId="3471D184" w14:textId="77777777" w:rsidR="00791BFB" w:rsidRDefault="00791BFB" w:rsidP="00791BFB">
      <w:pPr>
        <w:pStyle w:val="BodyText"/>
        <w:spacing w:before="1"/>
      </w:pPr>
    </w:p>
    <w:p w14:paraId="0D7F8AAD" w14:textId="77777777" w:rsidR="00791BFB" w:rsidRDefault="00791BFB" w:rsidP="00791BFB">
      <w:pPr>
        <w:pStyle w:val="BodyText"/>
        <w:ind w:left="680" w:right="116"/>
      </w:pPr>
      <w:r>
        <w:t xml:space="preserve">These rules provide the basic guidelines for maintenance of your grounds. Not every situation or condition can be covered in this document; therefore, in cases where such rules are not clearly delineated, the expressed written opinion of the Grounds Committee shall become the ruling on such matters. Homeowners may appeal </w:t>
      </w:r>
      <w:proofErr w:type="gramStart"/>
      <w:r>
        <w:t>Grounds</w:t>
      </w:r>
      <w:proofErr w:type="gramEnd"/>
      <w:r>
        <w:t xml:space="preserve"> rulings to the Board.</w:t>
      </w:r>
    </w:p>
    <w:p w14:paraId="70F7BA87" w14:textId="77777777" w:rsidR="00791BFB" w:rsidRDefault="00791BFB" w:rsidP="00791BFB">
      <w:pPr>
        <w:pStyle w:val="BodyText"/>
        <w:rPr>
          <w:sz w:val="26"/>
        </w:rPr>
      </w:pPr>
    </w:p>
    <w:p w14:paraId="6ABBC946" w14:textId="77777777" w:rsidR="00791BFB" w:rsidRDefault="00791BFB" w:rsidP="00791BFB">
      <w:pPr>
        <w:pStyle w:val="BodyText"/>
        <w:rPr>
          <w:sz w:val="22"/>
        </w:rPr>
      </w:pPr>
    </w:p>
    <w:p w14:paraId="41256290" w14:textId="77777777" w:rsidR="00791BFB" w:rsidRDefault="00791BFB" w:rsidP="00791BFB">
      <w:pPr>
        <w:pStyle w:val="Heading5"/>
        <w:ind w:left="680"/>
      </w:pPr>
      <w:r>
        <w:t>Revised January 2020</w:t>
      </w:r>
    </w:p>
    <w:p w14:paraId="524309E0" w14:textId="77777777" w:rsidR="00791BFB" w:rsidRDefault="00791BFB" w:rsidP="00791BFB">
      <w:pPr>
        <w:sectPr w:rsidR="00791BFB" w:rsidSect="00791BFB">
          <w:pgSz w:w="12240" w:h="15840"/>
          <w:pgMar w:top="900" w:right="600" w:bottom="1200" w:left="400" w:header="0" w:footer="1018" w:gutter="0"/>
          <w:cols w:space="720"/>
        </w:sectPr>
      </w:pPr>
    </w:p>
    <w:p w14:paraId="70DEAEDD" w14:textId="77777777" w:rsidR="00791BFB" w:rsidRDefault="00791BFB" w:rsidP="00791BFB">
      <w:pPr>
        <w:spacing w:before="69"/>
        <w:ind w:left="787" w:right="588"/>
        <w:jc w:val="center"/>
        <w:rPr>
          <w:b/>
          <w:sz w:val="28"/>
        </w:rPr>
      </w:pPr>
      <w:r>
        <w:rPr>
          <w:b/>
          <w:sz w:val="28"/>
        </w:rPr>
        <w:lastRenderedPageBreak/>
        <w:t>PATIOS’ REPLACEMENT AND PLANTING GUIDE</w:t>
      </w:r>
    </w:p>
    <w:p w14:paraId="29E741FB" w14:textId="77777777" w:rsidR="00791BFB" w:rsidRDefault="00791BFB" w:rsidP="00791BFB">
      <w:pPr>
        <w:pStyle w:val="BodyText"/>
        <w:spacing w:before="254"/>
        <w:ind w:left="320" w:right="316"/>
        <w:rPr>
          <w:rFonts w:ascii="Arial" w:hAnsi="Arial"/>
          <w:sz w:val="22"/>
        </w:rPr>
      </w:pPr>
      <w:r>
        <w:t xml:space="preserve">This list of shrubs, ground covers, and trees is the Approved Replacement and Planting Guide for all residents and the Landscape/Grounds Committee of the Patios of Chestnut Creek. If the Association accepts responsibility for replacing a shrub, tree, or ground cover, it will be replaced with a plant from this list only. If the homeowner wishes to replace a plant not found on this approved list, it must be done at the homeowner’s expense after receiving approval from the Grounds Committee. We ask your cooperation as we continue to strive for lower cost, frost </w:t>
      </w:r>
      <w:proofErr w:type="gramStart"/>
      <w:r>
        <w:t>resistant</w:t>
      </w:r>
      <w:proofErr w:type="gramEnd"/>
      <w:r>
        <w:t xml:space="preserve">, drought </w:t>
      </w:r>
      <w:proofErr w:type="gramStart"/>
      <w:r>
        <w:t>tolerant</w:t>
      </w:r>
      <w:proofErr w:type="gramEnd"/>
      <w:r>
        <w:t>, and non-invasive plantings</w:t>
      </w:r>
      <w:r>
        <w:rPr>
          <w:rFonts w:ascii="Arial" w:hAnsi="Arial"/>
          <w:sz w:val="22"/>
        </w:rPr>
        <w:t>.</w:t>
      </w:r>
    </w:p>
    <w:p w14:paraId="27DB1107" w14:textId="77777777" w:rsidR="00791BFB" w:rsidRDefault="00791BFB" w:rsidP="00791BFB">
      <w:pPr>
        <w:pStyle w:val="BodyText"/>
        <w:rPr>
          <w:rFonts w:ascii="Arial"/>
          <w:sz w:val="20"/>
        </w:rPr>
      </w:pPr>
    </w:p>
    <w:p w14:paraId="1A290107" w14:textId="77777777" w:rsidR="00791BFB" w:rsidRDefault="00791BFB" w:rsidP="00791BFB">
      <w:pPr>
        <w:pStyle w:val="BodyText"/>
        <w:spacing w:before="3"/>
        <w:rPr>
          <w:rFonts w:ascii="Arial"/>
          <w:sz w:val="18"/>
        </w:rPr>
      </w:pPr>
    </w:p>
    <w:p w14:paraId="321927F6" w14:textId="77777777" w:rsidR="00791BFB" w:rsidRDefault="00791BFB" w:rsidP="00791BFB">
      <w:pPr>
        <w:rPr>
          <w:rFonts w:ascii="Arial"/>
          <w:sz w:val="18"/>
        </w:rPr>
        <w:sectPr w:rsidR="00791BFB" w:rsidSect="00791BFB">
          <w:pgSz w:w="12240" w:h="15840"/>
          <w:pgMar w:top="900" w:right="600" w:bottom="1200" w:left="400" w:header="0" w:footer="1018" w:gutter="0"/>
          <w:cols w:space="720"/>
        </w:sectPr>
      </w:pPr>
    </w:p>
    <w:p w14:paraId="0A1EC79C" w14:textId="77777777" w:rsidR="00791BFB" w:rsidRDefault="00791BFB" w:rsidP="00791BFB">
      <w:pPr>
        <w:spacing w:before="113"/>
        <w:ind w:left="886"/>
        <w:rPr>
          <w:b/>
          <w:sz w:val="28"/>
        </w:rPr>
      </w:pPr>
      <w:r>
        <w:rPr>
          <w:b/>
          <w:sz w:val="28"/>
          <w:u w:val="thick"/>
        </w:rPr>
        <w:t>LARGE TREES</w:t>
      </w:r>
    </w:p>
    <w:p w14:paraId="59DC6AD6" w14:textId="77777777" w:rsidR="00791BFB" w:rsidRDefault="00791BFB" w:rsidP="00791BFB">
      <w:pPr>
        <w:pStyle w:val="BodyText"/>
        <w:rPr>
          <w:b/>
        </w:rPr>
      </w:pPr>
    </w:p>
    <w:p w14:paraId="77FB724C" w14:textId="77777777" w:rsidR="00791BFB" w:rsidRDefault="00791BFB" w:rsidP="00791BFB">
      <w:pPr>
        <w:ind w:left="320" w:right="1251"/>
        <w:rPr>
          <w:sz w:val="28"/>
        </w:rPr>
      </w:pPr>
      <w:r>
        <w:rPr>
          <w:sz w:val="28"/>
        </w:rPr>
        <w:t>Laurel Live Oak Live Oak Florida Maple Native Palms</w:t>
      </w:r>
    </w:p>
    <w:p w14:paraId="045CD6A8" w14:textId="77777777" w:rsidR="00791BFB" w:rsidRDefault="00791BFB" w:rsidP="00791BFB">
      <w:pPr>
        <w:pStyle w:val="BodyText"/>
        <w:spacing w:before="11"/>
        <w:rPr>
          <w:sz w:val="43"/>
        </w:rPr>
      </w:pPr>
    </w:p>
    <w:p w14:paraId="78A3A70C" w14:textId="77777777" w:rsidR="00791BFB" w:rsidRDefault="00791BFB" w:rsidP="00791BFB">
      <w:pPr>
        <w:ind w:left="771"/>
        <w:rPr>
          <w:b/>
          <w:sz w:val="28"/>
        </w:rPr>
      </w:pPr>
      <w:r>
        <w:rPr>
          <w:b/>
          <w:sz w:val="28"/>
          <w:u w:val="thick"/>
        </w:rPr>
        <w:t>MEDIUM TREES</w:t>
      </w:r>
    </w:p>
    <w:p w14:paraId="394C6428" w14:textId="77777777" w:rsidR="00791BFB" w:rsidRDefault="00791BFB" w:rsidP="00791BFB">
      <w:pPr>
        <w:pStyle w:val="BodyText"/>
        <w:spacing w:before="11"/>
        <w:rPr>
          <w:b/>
          <w:sz w:val="23"/>
        </w:rPr>
      </w:pPr>
    </w:p>
    <w:p w14:paraId="42AB227B" w14:textId="77777777" w:rsidR="00791BFB" w:rsidRDefault="00791BFB" w:rsidP="00791BFB">
      <w:pPr>
        <w:ind w:left="320" w:right="935"/>
        <w:rPr>
          <w:sz w:val="28"/>
        </w:rPr>
      </w:pPr>
      <w:r>
        <w:rPr>
          <w:sz w:val="28"/>
        </w:rPr>
        <w:t>Bottle Brush Palatka Holly Southern Magnolia Ligustrum Podocarpus Nagi Yew Podocarpus Std Crepe Myrtle</w:t>
      </w:r>
    </w:p>
    <w:p w14:paraId="3A569B41" w14:textId="77777777" w:rsidR="00791BFB" w:rsidRDefault="00791BFB" w:rsidP="00791BFB">
      <w:pPr>
        <w:spacing w:line="242" w:lineRule="auto"/>
        <w:ind w:left="320" w:right="19"/>
        <w:rPr>
          <w:sz w:val="28"/>
        </w:rPr>
      </w:pPr>
      <w:proofErr w:type="spellStart"/>
      <w:r>
        <w:rPr>
          <w:sz w:val="28"/>
        </w:rPr>
        <w:t>Taboura</w:t>
      </w:r>
      <w:proofErr w:type="spellEnd"/>
      <w:r>
        <w:rPr>
          <w:sz w:val="28"/>
        </w:rPr>
        <w:t xml:space="preserve"> (gold tree) Yellow Magnolia Ivory</w:t>
      </w:r>
    </w:p>
    <w:p w14:paraId="278EECE6" w14:textId="77777777" w:rsidR="00791BFB" w:rsidRDefault="00791BFB" w:rsidP="00791BFB">
      <w:pPr>
        <w:ind w:left="320" w:right="477"/>
        <w:rPr>
          <w:sz w:val="28"/>
        </w:rPr>
      </w:pPr>
      <w:r>
        <w:rPr>
          <w:sz w:val="28"/>
        </w:rPr>
        <w:t>Cassia (scrambled egg) Yellow</w:t>
      </w:r>
    </w:p>
    <w:p w14:paraId="3122F6B1" w14:textId="77777777" w:rsidR="00791BFB" w:rsidRDefault="00791BFB" w:rsidP="00791BFB">
      <w:pPr>
        <w:ind w:left="320" w:right="143"/>
        <w:rPr>
          <w:sz w:val="28"/>
        </w:rPr>
      </w:pPr>
      <w:r>
        <w:rPr>
          <w:sz w:val="28"/>
        </w:rPr>
        <w:t xml:space="preserve">Jacaranda Blue/Purple Hong Kong Orchid Purple Southern </w:t>
      </w:r>
      <w:r>
        <w:rPr>
          <w:sz w:val="28"/>
        </w:rPr>
        <w:t>Bayberry Simpson Stopper Jatrophia</w:t>
      </w:r>
    </w:p>
    <w:p w14:paraId="255EB48D" w14:textId="77777777" w:rsidR="00791BFB" w:rsidRDefault="00791BFB" w:rsidP="00791BFB">
      <w:pPr>
        <w:spacing w:before="89"/>
        <w:ind w:right="38"/>
        <w:jc w:val="right"/>
        <w:rPr>
          <w:b/>
          <w:sz w:val="28"/>
        </w:rPr>
      </w:pPr>
      <w:r>
        <w:br w:type="column"/>
      </w:r>
      <w:r>
        <w:rPr>
          <w:b/>
          <w:sz w:val="28"/>
          <w:u w:val="thick"/>
        </w:rPr>
        <w:t>PALMS</w:t>
      </w:r>
    </w:p>
    <w:p w14:paraId="3D414D4E" w14:textId="77777777" w:rsidR="00791BFB" w:rsidRDefault="00791BFB" w:rsidP="00791BFB">
      <w:pPr>
        <w:pStyle w:val="BodyText"/>
        <w:spacing w:before="11"/>
        <w:rPr>
          <w:b/>
          <w:sz w:val="27"/>
        </w:rPr>
      </w:pPr>
    </w:p>
    <w:p w14:paraId="0D3F7923" w14:textId="77777777" w:rsidR="00791BFB" w:rsidRDefault="00791BFB" w:rsidP="00791BFB">
      <w:pPr>
        <w:ind w:left="320" w:right="325"/>
        <w:rPr>
          <w:sz w:val="28"/>
        </w:rPr>
      </w:pPr>
      <w:r>
        <w:rPr>
          <w:sz w:val="28"/>
        </w:rPr>
        <w:t>Christmas Palms Tufted Fishtail Pygmy Date Foxtail</w:t>
      </w:r>
    </w:p>
    <w:p w14:paraId="5716F859" w14:textId="77777777" w:rsidR="00791BFB" w:rsidRDefault="00791BFB" w:rsidP="00791BFB">
      <w:pPr>
        <w:pStyle w:val="BodyText"/>
        <w:rPr>
          <w:sz w:val="30"/>
        </w:rPr>
      </w:pPr>
    </w:p>
    <w:p w14:paraId="274256DC" w14:textId="77777777" w:rsidR="00791BFB" w:rsidRDefault="00791BFB" w:rsidP="00791BFB">
      <w:pPr>
        <w:spacing w:before="208"/>
        <w:ind w:right="112"/>
        <w:jc w:val="right"/>
        <w:rPr>
          <w:b/>
          <w:sz w:val="28"/>
        </w:rPr>
      </w:pPr>
      <w:r>
        <w:rPr>
          <w:b/>
          <w:sz w:val="28"/>
          <w:u w:val="thick"/>
        </w:rPr>
        <w:t>SHRUBS</w:t>
      </w:r>
    </w:p>
    <w:p w14:paraId="370AF84F" w14:textId="77777777" w:rsidR="00791BFB" w:rsidRDefault="00791BFB" w:rsidP="00791BFB">
      <w:pPr>
        <w:pStyle w:val="BodyText"/>
        <w:rPr>
          <w:b/>
        </w:rPr>
      </w:pPr>
    </w:p>
    <w:p w14:paraId="3AE4C5FE" w14:textId="77777777" w:rsidR="00791BFB" w:rsidRDefault="00791BFB" w:rsidP="00791BFB">
      <w:pPr>
        <w:spacing w:line="322" w:lineRule="exact"/>
        <w:ind w:left="320"/>
        <w:rPr>
          <w:sz w:val="28"/>
        </w:rPr>
      </w:pPr>
      <w:r>
        <w:rPr>
          <w:sz w:val="28"/>
        </w:rPr>
        <w:t>Arborvitae</w:t>
      </w:r>
    </w:p>
    <w:p w14:paraId="758C6C33" w14:textId="77777777" w:rsidR="00791BFB" w:rsidRDefault="00791BFB" w:rsidP="00791BFB">
      <w:pPr>
        <w:ind w:left="320" w:right="396"/>
        <w:rPr>
          <w:sz w:val="28"/>
        </w:rPr>
      </w:pPr>
      <w:r>
        <w:rPr>
          <w:sz w:val="28"/>
        </w:rPr>
        <w:t>Bird of Paradise Bougainvillea Boxwood Cerissa</w:t>
      </w:r>
    </w:p>
    <w:p w14:paraId="271FD2F2" w14:textId="77777777" w:rsidR="00791BFB" w:rsidRDefault="00791BFB" w:rsidP="00791BFB">
      <w:pPr>
        <w:spacing w:before="1"/>
        <w:ind w:left="320" w:right="715"/>
        <w:rPr>
          <w:sz w:val="28"/>
        </w:rPr>
      </w:pPr>
      <w:r>
        <w:rPr>
          <w:sz w:val="28"/>
        </w:rPr>
        <w:t>Crepe Myrtle Croton</w:t>
      </w:r>
    </w:p>
    <w:p w14:paraId="0AEC4F7B" w14:textId="77777777" w:rsidR="00791BFB" w:rsidRDefault="00791BFB" w:rsidP="00791BFB">
      <w:pPr>
        <w:ind w:left="320" w:right="287"/>
        <w:rPr>
          <w:sz w:val="28"/>
        </w:rPr>
      </w:pPr>
      <w:r>
        <w:rPr>
          <w:sz w:val="28"/>
        </w:rPr>
        <w:t>Crown of Thorns Flax Lily</w:t>
      </w:r>
    </w:p>
    <w:p w14:paraId="26B1D2B0" w14:textId="77777777" w:rsidR="00791BFB" w:rsidRDefault="00791BFB" w:rsidP="00791BFB">
      <w:pPr>
        <w:spacing w:before="1"/>
        <w:ind w:left="320" w:right="578"/>
        <w:rPr>
          <w:sz w:val="28"/>
        </w:rPr>
      </w:pPr>
      <w:r>
        <w:rPr>
          <w:sz w:val="28"/>
        </w:rPr>
        <w:t xml:space="preserve">Florida </w:t>
      </w:r>
      <w:r>
        <w:rPr>
          <w:spacing w:val="-3"/>
          <w:sz w:val="28"/>
        </w:rPr>
        <w:t xml:space="preserve">Azalea </w:t>
      </w:r>
      <w:r>
        <w:rPr>
          <w:sz w:val="28"/>
        </w:rPr>
        <w:t>Ginger Hawthorn Hibiscus Holly</w:t>
      </w:r>
    </w:p>
    <w:p w14:paraId="0EEC7BD6" w14:textId="77777777" w:rsidR="00791BFB" w:rsidRDefault="00791BFB" w:rsidP="00791BFB">
      <w:pPr>
        <w:ind w:left="320" w:right="310"/>
        <w:rPr>
          <w:sz w:val="28"/>
        </w:rPr>
      </w:pPr>
      <w:r>
        <w:rPr>
          <w:sz w:val="28"/>
        </w:rPr>
        <w:t>Indian Hawthorn Ixora</w:t>
      </w:r>
    </w:p>
    <w:p w14:paraId="215788AD" w14:textId="77777777" w:rsidR="00791BFB" w:rsidRDefault="00791BFB" w:rsidP="00791BFB">
      <w:pPr>
        <w:ind w:left="320" w:right="707"/>
        <w:rPr>
          <w:sz w:val="28"/>
        </w:rPr>
      </w:pPr>
      <w:r>
        <w:rPr>
          <w:sz w:val="28"/>
        </w:rPr>
        <w:t xml:space="preserve">Jasmine Juniper Ligustrum </w:t>
      </w:r>
      <w:proofErr w:type="spellStart"/>
      <w:r>
        <w:rPr>
          <w:sz w:val="28"/>
        </w:rPr>
        <w:t>Pittosporun</w:t>
      </w:r>
      <w:proofErr w:type="spellEnd"/>
      <w:r>
        <w:rPr>
          <w:sz w:val="28"/>
        </w:rPr>
        <w:t xml:space="preserve"> Philodendron</w:t>
      </w:r>
    </w:p>
    <w:p w14:paraId="362316B6" w14:textId="77777777" w:rsidR="00791BFB" w:rsidRDefault="00791BFB" w:rsidP="00791BFB">
      <w:pPr>
        <w:pStyle w:val="BodyText"/>
        <w:rPr>
          <w:sz w:val="30"/>
        </w:rPr>
      </w:pPr>
      <w:r>
        <w:br w:type="column"/>
      </w:r>
    </w:p>
    <w:p w14:paraId="7B2B10FE" w14:textId="77777777" w:rsidR="00791BFB" w:rsidRDefault="00791BFB" w:rsidP="00791BFB">
      <w:pPr>
        <w:pStyle w:val="BodyText"/>
        <w:rPr>
          <w:sz w:val="30"/>
        </w:rPr>
      </w:pPr>
    </w:p>
    <w:p w14:paraId="3E37C80D" w14:textId="77777777" w:rsidR="00791BFB" w:rsidRDefault="00791BFB" w:rsidP="00791BFB">
      <w:pPr>
        <w:pStyle w:val="BodyText"/>
        <w:spacing w:before="9"/>
        <w:rPr>
          <w:sz w:val="43"/>
        </w:rPr>
      </w:pPr>
    </w:p>
    <w:p w14:paraId="7D026439" w14:textId="77777777" w:rsidR="00791BFB" w:rsidRDefault="00791BFB" w:rsidP="00791BFB">
      <w:pPr>
        <w:ind w:left="320" w:right="1930"/>
        <w:rPr>
          <w:sz w:val="28"/>
        </w:rPr>
      </w:pPr>
      <w:r>
        <w:rPr>
          <w:spacing w:val="-1"/>
          <w:sz w:val="28"/>
        </w:rPr>
        <w:t xml:space="preserve">Podocarpus </w:t>
      </w:r>
      <w:r>
        <w:rPr>
          <w:sz w:val="28"/>
        </w:rPr>
        <w:t xml:space="preserve">Plumbago Sago </w:t>
      </w:r>
      <w:proofErr w:type="spellStart"/>
      <w:r>
        <w:rPr>
          <w:sz w:val="28"/>
        </w:rPr>
        <w:t>Shefflera</w:t>
      </w:r>
      <w:proofErr w:type="spellEnd"/>
      <w:r>
        <w:rPr>
          <w:sz w:val="28"/>
        </w:rPr>
        <w:t xml:space="preserve"> Snowbush </w:t>
      </w:r>
      <w:proofErr w:type="spellStart"/>
      <w:r>
        <w:rPr>
          <w:sz w:val="28"/>
        </w:rPr>
        <w:t>Thruallis</w:t>
      </w:r>
      <w:proofErr w:type="spellEnd"/>
      <w:r>
        <w:rPr>
          <w:sz w:val="28"/>
        </w:rPr>
        <w:t xml:space="preserve"> Ti Plant Viburnum</w:t>
      </w:r>
    </w:p>
    <w:p w14:paraId="5FCBE62D" w14:textId="77777777" w:rsidR="00791BFB" w:rsidRDefault="00791BFB" w:rsidP="00791BFB">
      <w:pPr>
        <w:pStyle w:val="BodyText"/>
        <w:rPr>
          <w:sz w:val="30"/>
        </w:rPr>
      </w:pPr>
    </w:p>
    <w:p w14:paraId="2C4A35C6" w14:textId="77777777" w:rsidR="00791BFB" w:rsidRDefault="00791BFB" w:rsidP="00791BFB">
      <w:pPr>
        <w:spacing w:before="207"/>
        <w:ind w:left="639"/>
        <w:rPr>
          <w:b/>
          <w:sz w:val="28"/>
        </w:rPr>
      </w:pPr>
      <w:r>
        <w:rPr>
          <w:b/>
          <w:sz w:val="28"/>
          <w:u w:val="thick"/>
        </w:rPr>
        <w:t>GROUND COVERS</w:t>
      </w:r>
    </w:p>
    <w:p w14:paraId="35FDB636" w14:textId="77777777" w:rsidR="00791BFB" w:rsidRDefault="00791BFB" w:rsidP="00791BFB">
      <w:pPr>
        <w:pStyle w:val="BodyText"/>
        <w:rPr>
          <w:b/>
        </w:rPr>
      </w:pPr>
    </w:p>
    <w:p w14:paraId="614401D1" w14:textId="77777777" w:rsidR="00791BFB" w:rsidRDefault="00791BFB" w:rsidP="00791BFB">
      <w:pPr>
        <w:spacing w:line="242" w:lineRule="auto"/>
        <w:ind w:left="320" w:right="1065"/>
        <w:rPr>
          <w:sz w:val="28"/>
        </w:rPr>
      </w:pPr>
      <w:r>
        <w:rPr>
          <w:sz w:val="28"/>
        </w:rPr>
        <w:t>Dwarf Confederate Heather</w:t>
      </w:r>
    </w:p>
    <w:p w14:paraId="0906A4B7" w14:textId="77777777" w:rsidR="00791BFB" w:rsidRDefault="00791BFB" w:rsidP="00791BFB">
      <w:pPr>
        <w:ind w:left="320" w:right="1702"/>
        <w:rPr>
          <w:sz w:val="28"/>
        </w:rPr>
      </w:pPr>
      <w:r>
        <w:rPr>
          <w:sz w:val="28"/>
        </w:rPr>
        <w:t>Liriope Mondo Grass Periwinkle Purslane Sword Fern</w:t>
      </w:r>
    </w:p>
    <w:p w14:paraId="5EE9C8A3" w14:textId="77777777" w:rsidR="00791BFB" w:rsidRDefault="00791BFB" w:rsidP="00791BFB">
      <w:pPr>
        <w:spacing w:line="320" w:lineRule="exact"/>
        <w:ind w:left="320"/>
        <w:rPr>
          <w:sz w:val="28"/>
        </w:rPr>
      </w:pPr>
      <w:r>
        <w:rPr>
          <w:sz w:val="28"/>
        </w:rPr>
        <w:t>Wandering Jew</w:t>
      </w:r>
    </w:p>
    <w:p w14:paraId="49C2EBFB" w14:textId="77777777" w:rsidR="00791BFB" w:rsidRDefault="00791BFB" w:rsidP="00791BFB">
      <w:pPr>
        <w:spacing w:line="320" w:lineRule="exact"/>
        <w:rPr>
          <w:sz w:val="28"/>
        </w:rPr>
        <w:sectPr w:rsidR="00791BFB" w:rsidSect="00791BFB">
          <w:type w:val="continuous"/>
          <w:pgSz w:w="12240" w:h="15840"/>
          <w:pgMar w:top="1500" w:right="600" w:bottom="1200" w:left="400" w:header="720" w:footer="720" w:gutter="0"/>
          <w:cols w:num="3" w:space="720" w:equalWidth="0">
            <w:col w:w="3430" w:space="411"/>
            <w:col w:w="2556" w:space="1284"/>
            <w:col w:w="3559"/>
          </w:cols>
        </w:sectPr>
      </w:pPr>
    </w:p>
    <w:p w14:paraId="55E3E30F" w14:textId="77777777" w:rsidR="00791BFB" w:rsidRDefault="00791BFB" w:rsidP="00791BFB">
      <w:pPr>
        <w:spacing w:before="63"/>
        <w:ind w:left="320"/>
        <w:rPr>
          <w:b/>
          <w:sz w:val="28"/>
        </w:rPr>
      </w:pPr>
      <w:r>
        <w:rPr>
          <w:b/>
          <w:sz w:val="28"/>
          <w:u w:val="thick"/>
        </w:rPr>
        <w:lastRenderedPageBreak/>
        <w:t>LANDSCAPE EDGING</w:t>
      </w:r>
    </w:p>
    <w:p w14:paraId="228A9F5A" w14:textId="77777777" w:rsidR="00791BFB" w:rsidRDefault="00791BFB" w:rsidP="00791BFB">
      <w:pPr>
        <w:pStyle w:val="BodyText"/>
        <w:rPr>
          <w:b/>
          <w:sz w:val="20"/>
        </w:rPr>
      </w:pPr>
    </w:p>
    <w:p w14:paraId="3B0FFE90" w14:textId="77777777" w:rsidR="00791BFB" w:rsidRDefault="00791BFB" w:rsidP="00791BFB">
      <w:pPr>
        <w:pStyle w:val="BodyText"/>
        <w:rPr>
          <w:b/>
          <w:sz w:val="20"/>
        </w:rPr>
      </w:pPr>
    </w:p>
    <w:p w14:paraId="6FA59CFF" w14:textId="77777777" w:rsidR="00791BFB" w:rsidRDefault="00791BFB" w:rsidP="00791BFB">
      <w:pPr>
        <w:pStyle w:val="BodyText"/>
        <w:spacing w:before="5"/>
        <w:rPr>
          <w:b/>
          <w:sz w:val="18"/>
        </w:rPr>
      </w:pPr>
    </w:p>
    <w:p w14:paraId="3F84D5CD" w14:textId="77777777" w:rsidR="00791BFB" w:rsidRDefault="00791BFB" w:rsidP="00791BFB">
      <w:pPr>
        <w:pStyle w:val="BodyText"/>
        <w:spacing w:before="90"/>
        <w:ind w:left="320"/>
      </w:pPr>
      <w:r>
        <w:t>The homeowner must adhere to the following procedures and requirements:</w:t>
      </w:r>
    </w:p>
    <w:p w14:paraId="660AFA5A" w14:textId="77777777" w:rsidR="00791BFB" w:rsidRDefault="00791BFB" w:rsidP="00791BFB">
      <w:pPr>
        <w:pStyle w:val="BodyText"/>
        <w:spacing w:before="1"/>
        <w:rPr>
          <w:sz w:val="21"/>
        </w:rPr>
      </w:pPr>
    </w:p>
    <w:p w14:paraId="4E334994" w14:textId="77777777" w:rsidR="00791BFB" w:rsidRDefault="00791BFB" w:rsidP="00F14C79">
      <w:pPr>
        <w:pStyle w:val="ListParagraph"/>
        <w:widowControl w:val="0"/>
        <w:numPr>
          <w:ilvl w:val="0"/>
          <w:numId w:val="18"/>
        </w:numPr>
        <w:tabs>
          <w:tab w:val="left" w:pos="1401"/>
        </w:tabs>
        <w:autoSpaceDE w:val="0"/>
        <w:autoSpaceDN w:val="0"/>
        <w:spacing w:after="0" w:line="276" w:lineRule="auto"/>
        <w:ind w:right="265"/>
        <w:contextualSpacing w:val="0"/>
      </w:pPr>
      <w:r>
        <w:t>All requests for such borders, including color desired, must be presented to the Grounds Committee in writing and receive written approved before</w:t>
      </w:r>
      <w:r>
        <w:rPr>
          <w:spacing w:val="-3"/>
        </w:rPr>
        <w:t xml:space="preserve"> </w:t>
      </w:r>
      <w:r>
        <w:t>installation.</w:t>
      </w:r>
    </w:p>
    <w:p w14:paraId="209A8869" w14:textId="77777777" w:rsidR="00791BFB" w:rsidRDefault="00791BFB" w:rsidP="00791BFB">
      <w:pPr>
        <w:pStyle w:val="BodyText"/>
        <w:spacing w:before="5"/>
        <w:rPr>
          <w:sz w:val="27"/>
        </w:rPr>
      </w:pPr>
    </w:p>
    <w:p w14:paraId="636FEF39" w14:textId="77777777" w:rsidR="00791BFB" w:rsidRDefault="00791BFB" w:rsidP="00F14C79">
      <w:pPr>
        <w:pStyle w:val="ListParagraph"/>
        <w:widowControl w:val="0"/>
        <w:numPr>
          <w:ilvl w:val="0"/>
          <w:numId w:val="18"/>
        </w:numPr>
        <w:tabs>
          <w:tab w:val="left" w:pos="1401"/>
        </w:tabs>
        <w:autoSpaceDE w:val="0"/>
        <w:autoSpaceDN w:val="0"/>
        <w:spacing w:after="0" w:line="240" w:lineRule="auto"/>
        <w:ind w:hanging="361"/>
        <w:contextualSpacing w:val="0"/>
      </w:pPr>
      <w:r>
        <w:t>Concrete edging may not exceed a height of four inches above ground</w:t>
      </w:r>
      <w:r>
        <w:rPr>
          <w:spacing w:val="-2"/>
        </w:rPr>
        <w:t xml:space="preserve"> </w:t>
      </w:r>
      <w:r>
        <w:t>level.</w:t>
      </w:r>
    </w:p>
    <w:p w14:paraId="583937B2" w14:textId="77777777" w:rsidR="00791BFB" w:rsidRDefault="00791BFB" w:rsidP="00791BFB">
      <w:pPr>
        <w:pStyle w:val="BodyText"/>
        <w:spacing w:before="4"/>
        <w:rPr>
          <w:sz w:val="31"/>
        </w:rPr>
      </w:pPr>
    </w:p>
    <w:p w14:paraId="261A8746" w14:textId="77777777" w:rsidR="00791BFB" w:rsidRDefault="00791BFB" w:rsidP="00F14C79">
      <w:pPr>
        <w:pStyle w:val="ListParagraph"/>
        <w:widowControl w:val="0"/>
        <w:numPr>
          <w:ilvl w:val="0"/>
          <w:numId w:val="18"/>
        </w:numPr>
        <w:tabs>
          <w:tab w:val="left" w:pos="1401"/>
        </w:tabs>
        <w:autoSpaceDE w:val="0"/>
        <w:autoSpaceDN w:val="0"/>
        <w:spacing w:before="1" w:after="0" w:line="276" w:lineRule="auto"/>
        <w:ind w:right="503"/>
        <w:contextualSpacing w:val="0"/>
      </w:pPr>
      <w:r>
        <w:t>No edging shall have an outer edge (the edge abutting mowed areas) exceeding two inches</w:t>
      </w:r>
      <w:r>
        <w:rPr>
          <w:spacing w:val="-12"/>
        </w:rPr>
        <w:t xml:space="preserve"> </w:t>
      </w:r>
      <w:r>
        <w:t>above ground</w:t>
      </w:r>
      <w:r>
        <w:rPr>
          <w:spacing w:val="-1"/>
        </w:rPr>
        <w:t xml:space="preserve"> </w:t>
      </w:r>
      <w:r>
        <w:t>level.</w:t>
      </w:r>
    </w:p>
    <w:p w14:paraId="62C45993" w14:textId="77777777" w:rsidR="00791BFB" w:rsidRDefault="00791BFB" w:rsidP="00791BFB">
      <w:pPr>
        <w:pStyle w:val="BodyText"/>
        <w:spacing w:before="5"/>
        <w:rPr>
          <w:sz w:val="27"/>
        </w:rPr>
      </w:pPr>
    </w:p>
    <w:p w14:paraId="21AD51BE" w14:textId="77777777" w:rsidR="00791BFB" w:rsidRDefault="00791BFB" w:rsidP="00F14C79">
      <w:pPr>
        <w:pStyle w:val="ListParagraph"/>
        <w:widowControl w:val="0"/>
        <w:numPr>
          <w:ilvl w:val="0"/>
          <w:numId w:val="18"/>
        </w:numPr>
        <w:tabs>
          <w:tab w:val="left" w:pos="1401"/>
        </w:tabs>
        <w:autoSpaceDE w:val="0"/>
        <w:autoSpaceDN w:val="0"/>
        <w:spacing w:after="0"/>
        <w:ind w:right="275"/>
        <w:contextualSpacing w:val="0"/>
      </w:pPr>
      <w:r>
        <w:t>Commercial grade black edging must conform to the Landscape Guidelines and Policies dated</w:t>
      </w:r>
      <w:r>
        <w:rPr>
          <w:spacing w:val="-12"/>
        </w:rPr>
        <w:t xml:space="preserve"> </w:t>
      </w:r>
      <w:r>
        <w:t>June 2009, Item</w:t>
      </w:r>
      <w:r>
        <w:rPr>
          <w:spacing w:val="-1"/>
        </w:rPr>
        <w:t xml:space="preserve"> </w:t>
      </w:r>
      <w:r>
        <w:t>3.D.</w:t>
      </w:r>
    </w:p>
    <w:p w14:paraId="1125AABC" w14:textId="77777777" w:rsidR="00791BFB" w:rsidRDefault="00791BFB" w:rsidP="00791BFB">
      <w:pPr>
        <w:pStyle w:val="BodyText"/>
        <w:spacing w:before="3"/>
        <w:rPr>
          <w:sz w:val="27"/>
        </w:rPr>
      </w:pPr>
    </w:p>
    <w:p w14:paraId="6D13B76D" w14:textId="77777777" w:rsidR="00791BFB" w:rsidRDefault="00791BFB" w:rsidP="00F14C79">
      <w:pPr>
        <w:pStyle w:val="ListParagraph"/>
        <w:widowControl w:val="0"/>
        <w:numPr>
          <w:ilvl w:val="0"/>
          <w:numId w:val="18"/>
        </w:numPr>
        <w:tabs>
          <w:tab w:val="left" w:pos="1401"/>
        </w:tabs>
        <w:autoSpaceDE w:val="0"/>
        <w:autoSpaceDN w:val="0"/>
        <w:spacing w:after="0" w:line="276" w:lineRule="auto"/>
        <w:ind w:right="529"/>
        <w:contextualSpacing w:val="0"/>
        <w:rPr>
          <w:sz w:val="28"/>
        </w:rPr>
      </w:pPr>
      <w:r>
        <w:rPr>
          <w:sz w:val="28"/>
        </w:rPr>
        <w:t xml:space="preserve">Any additions and/or changes with stone </w:t>
      </w:r>
      <w:proofErr w:type="gramStart"/>
      <w:r>
        <w:rPr>
          <w:sz w:val="28"/>
        </w:rPr>
        <w:t>and or</w:t>
      </w:r>
      <w:proofErr w:type="gramEnd"/>
      <w:r>
        <w:rPr>
          <w:sz w:val="28"/>
        </w:rPr>
        <w:t xml:space="preserve"> cement placed in the front yards</w:t>
      </w:r>
      <w:r>
        <w:rPr>
          <w:spacing w:val="-40"/>
          <w:sz w:val="28"/>
        </w:rPr>
        <w:t xml:space="preserve"> </w:t>
      </w:r>
      <w:r>
        <w:rPr>
          <w:sz w:val="28"/>
        </w:rPr>
        <w:t>of homes shall be required to obtain approval from the Grounds</w:t>
      </w:r>
      <w:r>
        <w:rPr>
          <w:spacing w:val="-18"/>
          <w:sz w:val="28"/>
        </w:rPr>
        <w:t xml:space="preserve"> </w:t>
      </w:r>
      <w:r>
        <w:rPr>
          <w:sz w:val="28"/>
        </w:rPr>
        <w:t>Committee.</w:t>
      </w:r>
    </w:p>
    <w:p w14:paraId="2870B53A" w14:textId="77777777" w:rsidR="00791BFB" w:rsidRDefault="00791BFB" w:rsidP="00791BFB">
      <w:pPr>
        <w:pStyle w:val="BodyText"/>
        <w:spacing w:before="10"/>
        <w:rPr>
          <w:sz w:val="44"/>
        </w:rPr>
      </w:pPr>
    </w:p>
    <w:p w14:paraId="06E549D1" w14:textId="77777777" w:rsidR="00791BFB" w:rsidRDefault="00791BFB" w:rsidP="00791BFB">
      <w:pPr>
        <w:pStyle w:val="Heading5"/>
      </w:pPr>
      <w:r>
        <w:t>SCREENING:</w:t>
      </w:r>
    </w:p>
    <w:p w14:paraId="254D7EF0" w14:textId="77777777" w:rsidR="00791BFB" w:rsidRDefault="00791BFB" w:rsidP="00791BFB">
      <w:pPr>
        <w:pStyle w:val="BodyText"/>
        <w:spacing w:before="1"/>
        <w:rPr>
          <w:b/>
          <w:sz w:val="21"/>
        </w:rPr>
      </w:pPr>
    </w:p>
    <w:p w14:paraId="290B96E1" w14:textId="77777777" w:rsidR="00791BFB" w:rsidRDefault="00791BFB" w:rsidP="00791BFB">
      <w:pPr>
        <w:pStyle w:val="BodyText"/>
        <w:ind w:left="320"/>
      </w:pPr>
      <w:r>
        <w:t>(</w:t>
      </w:r>
      <w:proofErr w:type="gramStart"/>
      <w:r>
        <w:t>For around</w:t>
      </w:r>
      <w:proofErr w:type="gramEnd"/>
      <w:r>
        <w:t xml:space="preserve"> AC units, lanais, etc.)</w:t>
      </w:r>
    </w:p>
    <w:p w14:paraId="3CA7F979" w14:textId="77777777" w:rsidR="00791BFB" w:rsidRDefault="00791BFB" w:rsidP="00791BFB">
      <w:pPr>
        <w:pStyle w:val="BodyText"/>
        <w:spacing w:before="10"/>
        <w:rPr>
          <w:sz w:val="20"/>
        </w:rPr>
      </w:pPr>
    </w:p>
    <w:p w14:paraId="131A7897" w14:textId="77777777" w:rsidR="00791BFB" w:rsidRDefault="00791BFB" w:rsidP="00791BFB">
      <w:pPr>
        <w:pStyle w:val="BodyText"/>
        <w:spacing w:line="278" w:lineRule="auto"/>
        <w:ind w:left="320" w:right="995"/>
      </w:pPr>
      <w:r>
        <w:t>Only plant screening is allowed, and it must be approved by the Grounds Committee in writing prior to installation.</w:t>
      </w:r>
    </w:p>
    <w:p w14:paraId="79910654" w14:textId="77777777" w:rsidR="00791BFB" w:rsidRDefault="00791BFB" w:rsidP="00791BFB">
      <w:pPr>
        <w:sectPr w:rsidR="00791BFB" w:rsidSect="00791BFB">
          <w:pgSz w:w="12240" w:h="15840"/>
          <w:pgMar w:top="1480" w:right="600" w:bottom="1200" w:left="400" w:header="0" w:footer="1018" w:gutter="0"/>
          <w:cols w:space="720"/>
        </w:sectPr>
      </w:pPr>
    </w:p>
    <w:p w14:paraId="4BACBDAD" w14:textId="77777777" w:rsidR="00791BFB" w:rsidRDefault="00791BFB" w:rsidP="00791BFB">
      <w:pPr>
        <w:pStyle w:val="BodyText"/>
        <w:rPr>
          <w:sz w:val="20"/>
        </w:rPr>
      </w:pPr>
    </w:p>
    <w:p w14:paraId="3CF564BF" w14:textId="77777777" w:rsidR="00791BFB" w:rsidRDefault="00791BFB" w:rsidP="00791BFB">
      <w:pPr>
        <w:pStyle w:val="BodyText"/>
        <w:rPr>
          <w:sz w:val="20"/>
        </w:rPr>
      </w:pPr>
    </w:p>
    <w:p w14:paraId="2D26D77E" w14:textId="77777777" w:rsidR="00791BFB" w:rsidRDefault="00791BFB" w:rsidP="00791BFB">
      <w:pPr>
        <w:pStyle w:val="BodyText"/>
        <w:rPr>
          <w:sz w:val="20"/>
        </w:rPr>
      </w:pPr>
    </w:p>
    <w:p w14:paraId="4625CA06" w14:textId="77777777" w:rsidR="00791BFB" w:rsidRDefault="00791BFB" w:rsidP="00791BFB">
      <w:pPr>
        <w:pStyle w:val="BodyText"/>
        <w:spacing w:before="4"/>
        <w:rPr>
          <w:sz w:val="16"/>
        </w:rPr>
      </w:pPr>
    </w:p>
    <w:p w14:paraId="32C42C6F" w14:textId="77777777" w:rsidR="00791BFB" w:rsidRDefault="00791BFB" w:rsidP="00791BFB">
      <w:pPr>
        <w:pStyle w:val="Heading1"/>
      </w:pPr>
      <w:bookmarkStart w:id="9" w:name="_Toc242095525"/>
      <w:r>
        <w:rPr>
          <w:w w:val="99"/>
        </w:rPr>
        <w:t>V</w:t>
      </w:r>
      <w:bookmarkEnd w:id="9"/>
    </w:p>
    <w:p w14:paraId="2AE97983" w14:textId="77777777" w:rsidR="00791BFB" w:rsidRDefault="00791BFB" w:rsidP="00791BFB">
      <w:pPr>
        <w:pStyle w:val="BodyText"/>
        <w:spacing w:before="2"/>
        <w:rPr>
          <w:sz w:val="86"/>
        </w:rPr>
      </w:pPr>
    </w:p>
    <w:p w14:paraId="59E7729A" w14:textId="288A8A1D" w:rsidR="00791BFB" w:rsidRDefault="00791BFB" w:rsidP="00F14C79">
      <w:pPr>
        <w:pStyle w:val="Heading3"/>
        <w:keepNext w:val="0"/>
        <w:keepLines w:val="0"/>
        <w:widowControl w:val="0"/>
        <w:numPr>
          <w:ilvl w:val="0"/>
          <w:numId w:val="24"/>
        </w:numPr>
        <w:tabs>
          <w:tab w:val="left" w:pos="1760"/>
          <w:tab w:val="left" w:pos="1761"/>
        </w:tabs>
        <w:autoSpaceDE w:val="0"/>
        <w:autoSpaceDN w:val="0"/>
        <w:spacing w:before="0" w:after="0" w:line="240" w:lineRule="auto"/>
        <w:ind w:hanging="721"/>
        <w:jc w:val="left"/>
      </w:pPr>
      <w:r>
        <w:rPr>
          <w:noProof/>
          <w:u w:val="single"/>
        </w:rPr>
        <mc:AlternateContent>
          <mc:Choice Requires="wps">
            <w:drawing>
              <wp:anchor distT="0" distB="0" distL="114300" distR="114300" simplePos="0" relativeHeight="251659264" behindDoc="0" locked="0" layoutInCell="1" allowOverlap="1" wp14:anchorId="542F0CA6" wp14:editId="0A598D33">
                <wp:simplePos x="0" y="0"/>
                <wp:positionH relativeFrom="page">
                  <wp:posOffset>914400</wp:posOffset>
                </wp:positionH>
                <wp:positionV relativeFrom="paragraph">
                  <wp:posOffset>220980</wp:posOffset>
                </wp:positionV>
                <wp:extent cx="4488815" cy="0"/>
                <wp:effectExtent l="19050" t="13335" r="16510" b="15240"/>
                <wp:wrapNone/>
                <wp:docPr id="105359877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88815" cy="0"/>
                        </a:xfrm>
                        <a:prstGeom prst="line">
                          <a:avLst/>
                        </a:prstGeom>
                        <a:noFill/>
                        <a:ln w="1981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B3C9E7"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in,17.4pt" to="425.4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" strokeweight="1.56pt">
                <w10:wrap anchorx="page"/>
              </v:line>
            </w:pict>
          </mc:Fallback>
        </mc:AlternateContent>
      </w:r>
      <w:r>
        <w:t>IRRIGATION COMMITTEE</w:t>
      </w:r>
      <w:r>
        <w:rPr>
          <w:spacing w:val="-1"/>
        </w:rPr>
        <w:t xml:space="preserve"> </w:t>
      </w:r>
      <w:r>
        <w:t>GUIDELINES:</w:t>
      </w:r>
    </w:p>
    <w:p w14:paraId="1F2459E2" w14:textId="77777777" w:rsidR="00791BFB" w:rsidRDefault="00791BFB" w:rsidP="00F14C79">
      <w:pPr>
        <w:pStyle w:val="ListParagraph"/>
        <w:widowControl w:val="0"/>
        <w:numPr>
          <w:ilvl w:val="1"/>
          <w:numId w:val="24"/>
        </w:numPr>
        <w:tabs>
          <w:tab w:val="left" w:pos="1760"/>
          <w:tab w:val="left" w:pos="1761"/>
        </w:tabs>
        <w:autoSpaceDE w:val="0"/>
        <w:autoSpaceDN w:val="0"/>
        <w:spacing w:before="255" w:after="0" w:line="240" w:lineRule="auto"/>
        <w:ind w:left="1760" w:hanging="721"/>
        <w:contextualSpacing w:val="0"/>
        <w:rPr>
          <w:sz w:val="28"/>
        </w:rPr>
      </w:pPr>
      <w:r>
        <w:rPr>
          <w:sz w:val="28"/>
        </w:rPr>
        <w:t>Definition, Operations and</w:t>
      </w:r>
      <w:r>
        <w:rPr>
          <w:spacing w:val="-1"/>
          <w:sz w:val="28"/>
        </w:rPr>
        <w:t xml:space="preserve"> </w:t>
      </w:r>
      <w:r>
        <w:rPr>
          <w:sz w:val="28"/>
        </w:rPr>
        <w:t>Scheduling</w:t>
      </w:r>
    </w:p>
    <w:p w14:paraId="50990812" w14:textId="77777777" w:rsidR="00791BFB" w:rsidRDefault="00791BFB" w:rsidP="00791BFB">
      <w:pPr>
        <w:rPr>
          <w:sz w:val="28"/>
        </w:rPr>
        <w:sectPr w:rsidR="00791BFB" w:rsidSect="00791BFB">
          <w:pgSz w:w="12240" w:h="15840"/>
          <w:pgMar w:top="1500" w:right="600" w:bottom="1200" w:left="400" w:header="0" w:footer="1018" w:gutter="0"/>
          <w:cols w:space="720"/>
        </w:sectPr>
      </w:pPr>
    </w:p>
    <w:p w14:paraId="19D773A2" w14:textId="77777777" w:rsidR="00791BFB" w:rsidRDefault="00791BFB" w:rsidP="00791BFB">
      <w:pPr>
        <w:spacing w:before="69"/>
        <w:ind w:left="787" w:right="588"/>
        <w:jc w:val="center"/>
        <w:rPr>
          <w:b/>
          <w:sz w:val="28"/>
        </w:rPr>
      </w:pPr>
      <w:r>
        <w:rPr>
          <w:b/>
          <w:sz w:val="28"/>
          <w:u w:val="thick"/>
        </w:rPr>
        <w:lastRenderedPageBreak/>
        <w:t>IRRIGATION</w:t>
      </w:r>
    </w:p>
    <w:p w14:paraId="797BC033" w14:textId="77777777" w:rsidR="00791BFB" w:rsidRDefault="00791BFB" w:rsidP="00791BFB">
      <w:pPr>
        <w:pStyle w:val="BodyText"/>
        <w:rPr>
          <w:b/>
          <w:sz w:val="22"/>
        </w:rPr>
      </w:pPr>
    </w:p>
    <w:p w14:paraId="1B896721" w14:textId="77777777" w:rsidR="00791BFB" w:rsidRDefault="00791BFB" w:rsidP="00791BFB">
      <w:pPr>
        <w:pStyle w:val="BodyText"/>
        <w:spacing w:before="90" w:line="278" w:lineRule="auto"/>
        <w:ind w:left="320" w:right="390"/>
      </w:pPr>
      <w:r>
        <w:t>Our irrigation system is serviced by an outside contractor. It is the responsibility of the property owner along with the contractor, if needed, to identify damaged or inoperative sprinkler heads. The current irrigation schedule provides each lot in the Patios watering once every week for 45 minutes (As allowed by county).</w:t>
      </w:r>
    </w:p>
    <w:p w14:paraId="0146278C" w14:textId="77777777" w:rsidR="00791BFB" w:rsidRDefault="00791BFB" w:rsidP="00791BFB">
      <w:pPr>
        <w:pStyle w:val="BodyText"/>
        <w:spacing w:line="276" w:lineRule="exact"/>
        <w:ind w:left="320"/>
      </w:pPr>
      <w:r>
        <w:t>Specific days and times for each lot are listed on the Bulletin Board at the Clubhouse.</w:t>
      </w:r>
    </w:p>
    <w:p w14:paraId="7B67CF11" w14:textId="77777777" w:rsidR="00791BFB" w:rsidRDefault="00791BFB" w:rsidP="00791BFB">
      <w:pPr>
        <w:pStyle w:val="BodyText"/>
        <w:rPr>
          <w:sz w:val="30"/>
        </w:rPr>
      </w:pPr>
    </w:p>
    <w:p w14:paraId="587FBBA2" w14:textId="77777777" w:rsidR="00791BFB" w:rsidRDefault="00791BFB" w:rsidP="00791BFB">
      <w:pPr>
        <w:pStyle w:val="BodyText"/>
        <w:spacing w:line="278" w:lineRule="auto"/>
        <w:ind w:left="320" w:right="521"/>
      </w:pPr>
      <w:r>
        <w:t>The system operates from a pump house located just west of the entrance to the Patios where two pumps take water from the lake for distribution to all the Patios properties. Each lot in the Patios is served by a design of sprinklers that cover the area of the property and, in some installations, water boundary line areas. With few exceptions, systems of adjoining properties are not watered at the same time.</w:t>
      </w:r>
    </w:p>
    <w:p w14:paraId="374E0FFE" w14:textId="77777777" w:rsidR="00791BFB" w:rsidRDefault="00791BFB" w:rsidP="00791BFB">
      <w:pPr>
        <w:pStyle w:val="BodyText"/>
        <w:rPr>
          <w:sz w:val="26"/>
        </w:rPr>
      </w:pPr>
    </w:p>
    <w:p w14:paraId="48C84A75" w14:textId="77777777" w:rsidR="00791BFB" w:rsidRDefault="00791BFB" w:rsidP="00791BFB">
      <w:pPr>
        <w:pStyle w:val="BodyText"/>
        <w:spacing w:before="1" w:line="278" w:lineRule="auto"/>
        <w:ind w:left="320" w:right="297"/>
      </w:pPr>
      <w:r>
        <w:t xml:space="preserve">Once each year, in the fall, the Association can request the contractor to clean the area around each sprinkler head and check the operation and direction of the spray. (This service may be done a second time in the spring if necessary.) The contractor will also check the entire </w:t>
      </w:r>
      <w:proofErr w:type="gramStart"/>
      <w:r>
        <w:t>systems</w:t>
      </w:r>
      <w:proofErr w:type="gramEnd"/>
      <w:r>
        <w:t xml:space="preserve"> operation. If an Owner wants an upgrade from our stick type sprinkler heads to the “Pop Up” type sprinkler, the Owner will be responsible for the cost. If the Owner elects to do the work himself, he MUST contact the contractor to mark the water lines and/or turn off the water. The Owner is responsible to restore any grounds or equipment at his/her expense.</w:t>
      </w:r>
    </w:p>
    <w:p w14:paraId="46DD3369" w14:textId="77777777" w:rsidR="00791BFB" w:rsidRDefault="00791BFB" w:rsidP="00791BFB">
      <w:pPr>
        <w:pStyle w:val="BodyText"/>
        <w:rPr>
          <w:sz w:val="26"/>
        </w:rPr>
      </w:pPr>
    </w:p>
    <w:p w14:paraId="2F0A12DF" w14:textId="77777777" w:rsidR="00791BFB" w:rsidRDefault="00791BFB" w:rsidP="00791BFB">
      <w:pPr>
        <w:pStyle w:val="BodyText"/>
        <w:spacing w:line="278" w:lineRule="auto"/>
        <w:ind w:left="320" w:right="443"/>
      </w:pPr>
      <w:r>
        <w:t>To report any problems or to have a sprinkler head relocated or changed in any way, please fill out a “Sprinkler Service Request Form” located at the Clubhouse. Then place the completed form in the “</w:t>
      </w:r>
      <w:proofErr w:type="gramStart"/>
      <w:r>
        <w:t>mail box</w:t>
      </w:r>
      <w:proofErr w:type="gramEnd"/>
      <w:r>
        <w:t xml:space="preserve"> marked irrigation” outside Clubhouse door. The form is a written record that assists in the supervision of the system.</w:t>
      </w:r>
    </w:p>
    <w:p w14:paraId="3082B2AE" w14:textId="77777777" w:rsidR="00791BFB" w:rsidRDefault="00791BFB" w:rsidP="00791BFB">
      <w:pPr>
        <w:pStyle w:val="BodyText"/>
        <w:spacing w:before="3"/>
        <w:rPr>
          <w:sz w:val="22"/>
        </w:rPr>
      </w:pPr>
    </w:p>
    <w:p w14:paraId="210D837F" w14:textId="77777777" w:rsidR="00791BFB" w:rsidRDefault="00791BFB" w:rsidP="00791BFB">
      <w:pPr>
        <w:pStyle w:val="BodyText"/>
        <w:spacing w:line="278" w:lineRule="auto"/>
        <w:ind w:left="320" w:right="609"/>
      </w:pPr>
      <w:r>
        <w:t>If a serious problem forces the shutdown of a lot’s system, the Owner will be notified of the estimated time needed for repairs via a notice on the bulletin board and/or a message on the web page.</w:t>
      </w:r>
    </w:p>
    <w:p w14:paraId="1E7A6127" w14:textId="77777777" w:rsidR="00791BFB" w:rsidRDefault="00791BFB" w:rsidP="00791BFB">
      <w:pPr>
        <w:sectPr w:rsidR="00791BFB" w:rsidSect="00791BFB">
          <w:pgSz w:w="12240" w:h="15840"/>
          <w:pgMar w:top="900" w:right="600" w:bottom="1200" w:left="400" w:header="0" w:footer="1018" w:gutter="0"/>
          <w:cols w:space="720"/>
        </w:sectPr>
      </w:pPr>
    </w:p>
    <w:p w14:paraId="57EDC99E" w14:textId="77777777" w:rsidR="00791BFB" w:rsidRDefault="00791BFB" w:rsidP="00791BFB">
      <w:pPr>
        <w:pStyle w:val="BodyText"/>
        <w:rPr>
          <w:sz w:val="20"/>
        </w:rPr>
      </w:pPr>
    </w:p>
    <w:p w14:paraId="585C91EE" w14:textId="77777777" w:rsidR="00791BFB" w:rsidRDefault="00791BFB" w:rsidP="00791BFB">
      <w:pPr>
        <w:pStyle w:val="BodyText"/>
        <w:rPr>
          <w:sz w:val="20"/>
        </w:rPr>
      </w:pPr>
    </w:p>
    <w:p w14:paraId="72574800" w14:textId="77777777" w:rsidR="00791BFB" w:rsidRDefault="00791BFB" w:rsidP="00791BFB">
      <w:pPr>
        <w:pStyle w:val="BodyText"/>
        <w:rPr>
          <w:sz w:val="20"/>
        </w:rPr>
      </w:pPr>
    </w:p>
    <w:p w14:paraId="19722176" w14:textId="77777777" w:rsidR="00791BFB" w:rsidRDefault="00791BFB" w:rsidP="00791BFB">
      <w:pPr>
        <w:pStyle w:val="BodyText"/>
        <w:rPr>
          <w:sz w:val="20"/>
        </w:rPr>
      </w:pPr>
    </w:p>
    <w:p w14:paraId="4A7A7047" w14:textId="77777777" w:rsidR="00791BFB" w:rsidRDefault="00791BFB" w:rsidP="00791BFB">
      <w:pPr>
        <w:pStyle w:val="BodyText"/>
        <w:rPr>
          <w:sz w:val="20"/>
        </w:rPr>
      </w:pPr>
    </w:p>
    <w:p w14:paraId="56322769" w14:textId="77777777" w:rsidR="00791BFB" w:rsidRDefault="00791BFB" w:rsidP="00791BFB">
      <w:pPr>
        <w:pStyle w:val="BodyText"/>
        <w:spacing w:before="5"/>
        <w:rPr>
          <w:sz w:val="21"/>
        </w:rPr>
      </w:pPr>
    </w:p>
    <w:p w14:paraId="5D1EDC42" w14:textId="77777777" w:rsidR="00791BFB" w:rsidRDefault="00791BFB" w:rsidP="00791BFB">
      <w:pPr>
        <w:pStyle w:val="Heading1"/>
        <w:spacing w:before="59"/>
      </w:pPr>
      <w:bookmarkStart w:id="10" w:name="_Toc242095526"/>
      <w:r>
        <w:rPr>
          <w:w w:val="99"/>
        </w:rPr>
        <w:t>V</w:t>
      </w:r>
      <w:bookmarkEnd w:id="10"/>
    </w:p>
    <w:p w14:paraId="03F4A626" w14:textId="77777777" w:rsidR="00791BFB" w:rsidRDefault="00791BFB" w:rsidP="00791BFB">
      <w:pPr>
        <w:pStyle w:val="BodyText"/>
        <w:spacing w:before="3"/>
        <w:rPr>
          <w:sz w:val="86"/>
        </w:rPr>
      </w:pPr>
    </w:p>
    <w:p w14:paraId="5B96AEEF" w14:textId="3FF23C3D" w:rsidR="00791BFB" w:rsidRDefault="00791BFB" w:rsidP="00F14C79">
      <w:pPr>
        <w:pStyle w:val="Heading3"/>
        <w:keepNext w:val="0"/>
        <w:keepLines w:val="0"/>
        <w:widowControl w:val="0"/>
        <w:numPr>
          <w:ilvl w:val="0"/>
          <w:numId w:val="24"/>
        </w:numPr>
        <w:tabs>
          <w:tab w:val="left" w:pos="1839"/>
          <w:tab w:val="left" w:pos="1840"/>
        </w:tabs>
        <w:autoSpaceDE w:val="0"/>
        <w:autoSpaceDN w:val="0"/>
        <w:spacing w:before="0" w:after="0" w:line="240" w:lineRule="auto"/>
        <w:ind w:left="1839" w:hanging="800"/>
        <w:jc w:val="left"/>
      </w:pPr>
      <w:r>
        <w:rPr>
          <w:noProof/>
          <w:u w:val="single"/>
        </w:rPr>
        <mc:AlternateContent>
          <mc:Choice Requires="wps">
            <w:drawing>
              <wp:anchor distT="0" distB="0" distL="114300" distR="114300" simplePos="0" relativeHeight="251660288" behindDoc="0" locked="0" layoutInCell="1" allowOverlap="1" wp14:anchorId="2C0520EF" wp14:editId="727CFC91">
                <wp:simplePos x="0" y="0"/>
                <wp:positionH relativeFrom="page">
                  <wp:posOffset>914400</wp:posOffset>
                </wp:positionH>
                <wp:positionV relativeFrom="paragraph">
                  <wp:posOffset>220980</wp:posOffset>
                </wp:positionV>
                <wp:extent cx="4539615" cy="0"/>
                <wp:effectExtent l="19050" t="18415" r="13335" b="10160"/>
                <wp:wrapNone/>
                <wp:docPr id="122390489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39615" cy="0"/>
                        </a:xfrm>
                        <a:prstGeom prst="line">
                          <a:avLst/>
                        </a:prstGeom>
                        <a:noFill/>
                        <a:ln w="1981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125F18"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in,17.4pt" to="429.4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" strokeweight="1.56pt">
                <w10:wrap anchorx="page"/>
              </v:line>
            </w:pict>
          </mc:Fallback>
        </mc:AlternateContent>
      </w:r>
      <w:r>
        <w:t>CLUBHOUSE COMMITTEE</w:t>
      </w:r>
      <w:r>
        <w:rPr>
          <w:spacing w:val="-3"/>
        </w:rPr>
        <w:t xml:space="preserve"> </w:t>
      </w:r>
      <w:r>
        <w:t>GUIDELINES:</w:t>
      </w:r>
    </w:p>
    <w:p w14:paraId="3EC1EA54" w14:textId="77777777" w:rsidR="00791BFB" w:rsidRDefault="00791BFB" w:rsidP="00F14C79">
      <w:pPr>
        <w:pStyle w:val="ListParagraph"/>
        <w:widowControl w:val="0"/>
        <w:numPr>
          <w:ilvl w:val="1"/>
          <w:numId w:val="24"/>
        </w:numPr>
        <w:tabs>
          <w:tab w:val="left" w:pos="1761"/>
        </w:tabs>
        <w:autoSpaceDE w:val="0"/>
        <w:autoSpaceDN w:val="0"/>
        <w:spacing w:before="255" w:after="0" w:line="322" w:lineRule="exact"/>
        <w:ind w:left="1760" w:hanging="361"/>
        <w:contextualSpacing w:val="0"/>
        <w:rPr>
          <w:sz w:val="28"/>
        </w:rPr>
      </w:pPr>
      <w:r>
        <w:rPr>
          <w:sz w:val="28"/>
        </w:rPr>
        <w:t>Policies &amp; Procedures for Utilization of</w:t>
      </w:r>
      <w:r>
        <w:rPr>
          <w:spacing w:val="-6"/>
          <w:sz w:val="28"/>
        </w:rPr>
        <w:t xml:space="preserve"> </w:t>
      </w:r>
      <w:r>
        <w:rPr>
          <w:sz w:val="28"/>
        </w:rPr>
        <w:t>Facilities:</w:t>
      </w:r>
    </w:p>
    <w:p w14:paraId="30477ABF" w14:textId="77777777" w:rsidR="00791BFB" w:rsidRDefault="00791BFB" w:rsidP="00F14C79">
      <w:pPr>
        <w:pStyle w:val="ListParagraph"/>
        <w:widowControl w:val="0"/>
        <w:numPr>
          <w:ilvl w:val="1"/>
          <w:numId w:val="24"/>
        </w:numPr>
        <w:tabs>
          <w:tab w:val="left" w:pos="1761"/>
        </w:tabs>
        <w:autoSpaceDE w:val="0"/>
        <w:autoSpaceDN w:val="0"/>
        <w:spacing w:after="0" w:line="322" w:lineRule="exact"/>
        <w:ind w:left="1760" w:hanging="361"/>
        <w:contextualSpacing w:val="0"/>
        <w:rPr>
          <w:sz w:val="28"/>
        </w:rPr>
      </w:pPr>
      <w:r>
        <w:rPr>
          <w:sz w:val="28"/>
        </w:rPr>
        <w:t>Clubhouse</w:t>
      </w:r>
      <w:r>
        <w:rPr>
          <w:spacing w:val="-1"/>
          <w:sz w:val="28"/>
        </w:rPr>
        <w:t xml:space="preserve"> </w:t>
      </w:r>
      <w:r>
        <w:rPr>
          <w:sz w:val="28"/>
        </w:rPr>
        <w:t>Security:</w:t>
      </w:r>
    </w:p>
    <w:p w14:paraId="413CD03F" w14:textId="77777777" w:rsidR="00791BFB" w:rsidRDefault="00791BFB" w:rsidP="00F14C79">
      <w:pPr>
        <w:pStyle w:val="ListParagraph"/>
        <w:widowControl w:val="0"/>
        <w:numPr>
          <w:ilvl w:val="1"/>
          <w:numId w:val="24"/>
        </w:numPr>
        <w:tabs>
          <w:tab w:val="left" w:pos="1761"/>
        </w:tabs>
        <w:autoSpaceDE w:val="0"/>
        <w:autoSpaceDN w:val="0"/>
        <w:spacing w:after="0" w:line="240" w:lineRule="auto"/>
        <w:ind w:left="1760" w:hanging="361"/>
        <w:contextualSpacing w:val="0"/>
        <w:rPr>
          <w:sz w:val="28"/>
        </w:rPr>
      </w:pPr>
      <w:r>
        <w:rPr>
          <w:sz w:val="28"/>
        </w:rPr>
        <w:t>General Information &amp;</w:t>
      </w:r>
      <w:r>
        <w:rPr>
          <w:spacing w:val="-2"/>
          <w:sz w:val="28"/>
        </w:rPr>
        <w:t xml:space="preserve"> </w:t>
      </w:r>
      <w:r>
        <w:rPr>
          <w:sz w:val="28"/>
        </w:rPr>
        <w:t>Rules:</w:t>
      </w:r>
    </w:p>
    <w:p w14:paraId="550DD914" w14:textId="77777777" w:rsidR="00791BFB" w:rsidRDefault="00791BFB" w:rsidP="00791BFB">
      <w:pPr>
        <w:rPr>
          <w:sz w:val="28"/>
        </w:rPr>
        <w:sectPr w:rsidR="00791BFB" w:rsidSect="00791BFB">
          <w:pgSz w:w="12240" w:h="15840"/>
          <w:pgMar w:top="1500" w:right="600" w:bottom="1200" w:left="400" w:header="0" w:footer="1018" w:gutter="0"/>
          <w:cols w:space="720"/>
        </w:sectPr>
      </w:pPr>
    </w:p>
    <w:p w14:paraId="0F4DA617" w14:textId="77777777" w:rsidR="00791BFB" w:rsidRDefault="00791BFB" w:rsidP="00791BFB">
      <w:pPr>
        <w:spacing w:before="69"/>
        <w:ind w:left="787" w:right="583"/>
        <w:jc w:val="center"/>
        <w:rPr>
          <w:b/>
          <w:sz w:val="28"/>
        </w:rPr>
      </w:pPr>
      <w:r>
        <w:rPr>
          <w:b/>
          <w:sz w:val="28"/>
        </w:rPr>
        <w:lastRenderedPageBreak/>
        <w:t xml:space="preserve">POLICY AND PROCEDURE FOR THE UTILIZATION OF THE PATIO </w:t>
      </w:r>
      <w:proofErr w:type="gramStart"/>
      <w:r>
        <w:rPr>
          <w:b/>
          <w:sz w:val="28"/>
        </w:rPr>
        <w:t>HOMEOWNERS</w:t>
      </w:r>
      <w:proofErr w:type="gramEnd"/>
      <w:r>
        <w:rPr>
          <w:b/>
          <w:sz w:val="28"/>
        </w:rPr>
        <w:t xml:space="preserve"> ASSOCIATION FACILITIES</w:t>
      </w:r>
    </w:p>
    <w:p w14:paraId="30E98152" w14:textId="77777777" w:rsidR="00791BFB" w:rsidRDefault="00791BFB" w:rsidP="00791BFB">
      <w:pPr>
        <w:pStyle w:val="BodyText"/>
        <w:spacing w:before="258"/>
        <w:ind w:left="320" w:right="449"/>
        <w:jc w:val="both"/>
      </w:pPr>
      <w:r>
        <w:t xml:space="preserve">It is the policy of the Patio Homeowners </w:t>
      </w:r>
      <w:proofErr w:type="gramStart"/>
      <w:r>
        <w:t>Association,</w:t>
      </w:r>
      <w:proofErr w:type="gramEnd"/>
      <w:r>
        <w:t xml:space="preserve"> that the Patio </w:t>
      </w:r>
      <w:proofErr w:type="gramStart"/>
      <w:r>
        <w:t>facilities</w:t>
      </w:r>
      <w:proofErr w:type="gramEnd"/>
      <w:r>
        <w:t xml:space="preserve"> which are the Clubhouse, Pool, Tennis Court, and Shuffleboard, be restricted to the sole use and enjoyment of the Patio homeowners, renters and their guests.</w:t>
      </w:r>
    </w:p>
    <w:p w14:paraId="0912ECC7" w14:textId="77777777" w:rsidR="00791BFB" w:rsidRDefault="00791BFB" w:rsidP="00791BFB">
      <w:pPr>
        <w:pStyle w:val="BodyText"/>
      </w:pPr>
    </w:p>
    <w:p w14:paraId="3612346F" w14:textId="77777777" w:rsidR="00791BFB" w:rsidRDefault="00791BFB" w:rsidP="00791BFB">
      <w:pPr>
        <w:pStyle w:val="BodyText"/>
        <w:ind w:left="320" w:right="116"/>
      </w:pPr>
      <w:r>
        <w:t>The Pool, Tennis Court and Shuffleboard are not available for private parties, nor are they to be used by residents earning reimbursement for their use. Any deviation from this policy must have written approval of the Patio Homeowners Board of Directors.</w:t>
      </w:r>
    </w:p>
    <w:p w14:paraId="73724B41" w14:textId="77777777" w:rsidR="00791BFB" w:rsidRDefault="00791BFB" w:rsidP="00791BFB">
      <w:pPr>
        <w:pStyle w:val="BodyText"/>
        <w:spacing w:before="9"/>
        <w:rPr>
          <w:sz w:val="23"/>
        </w:rPr>
      </w:pPr>
    </w:p>
    <w:p w14:paraId="02BE0104" w14:textId="77777777" w:rsidR="00791BFB" w:rsidRDefault="00791BFB" w:rsidP="00791BFB">
      <w:pPr>
        <w:pStyle w:val="Heading5"/>
        <w:spacing w:before="1"/>
        <w:ind w:left="785" w:right="588"/>
        <w:jc w:val="center"/>
      </w:pPr>
      <w:r>
        <w:t>PROCEDURE FOR RESERVING THE CLUBHOUSE</w:t>
      </w:r>
    </w:p>
    <w:p w14:paraId="4E39A86E" w14:textId="77777777" w:rsidR="00791BFB" w:rsidRDefault="00791BFB" w:rsidP="00791BFB">
      <w:pPr>
        <w:pStyle w:val="BodyText"/>
        <w:spacing w:before="11"/>
        <w:rPr>
          <w:b/>
          <w:sz w:val="23"/>
        </w:rPr>
      </w:pPr>
    </w:p>
    <w:p w14:paraId="14FF63B9" w14:textId="77777777" w:rsidR="00791BFB" w:rsidRDefault="00791BFB" w:rsidP="00791BFB">
      <w:pPr>
        <w:pStyle w:val="BodyText"/>
        <w:ind w:left="320" w:right="409"/>
      </w:pPr>
      <w:r>
        <w:t xml:space="preserve">Reservation of the Clubhouse for a special occasion will be handled through the Chair or Co-Chair of the Clubhouse Committee. The person reserving must be a Patio homeowner, or renter, actively living within the Patios, and must </w:t>
      </w:r>
      <w:proofErr w:type="gramStart"/>
      <w:r>
        <w:t>be in attendance at</w:t>
      </w:r>
      <w:proofErr w:type="gramEnd"/>
      <w:r>
        <w:t xml:space="preserve"> the party.</w:t>
      </w:r>
    </w:p>
    <w:p w14:paraId="24A17FEF" w14:textId="77777777" w:rsidR="00791BFB" w:rsidRDefault="00791BFB" w:rsidP="00791BFB">
      <w:pPr>
        <w:pStyle w:val="BodyText"/>
        <w:spacing w:before="1"/>
      </w:pPr>
    </w:p>
    <w:p w14:paraId="62B5B17D" w14:textId="77777777" w:rsidR="00791BFB" w:rsidRDefault="00791BFB" w:rsidP="00F14C79">
      <w:pPr>
        <w:pStyle w:val="ListParagraph"/>
        <w:widowControl w:val="0"/>
        <w:numPr>
          <w:ilvl w:val="0"/>
          <w:numId w:val="17"/>
        </w:numPr>
        <w:tabs>
          <w:tab w:val="left" w:pos="1041"/>
        </w:tabs>
        <w:autoSpaceDE w:val="0"/>
        <w:autoSpaceDN w:val="0"/>
        <w:spacing w:after="0" w:line="240" w:lineRule="auto"/>
        <w:ind w:right="356"/>
        <w:contextualSpacing w:val="0"/>
      </w:pPr>
      <w:r>
        <w:t>A fee of $50.00 plus a $100.00 refundable security deposit will be required at the time of</w:t>
      </w:r>
      <w:r>
        <w:rPr>
          <w:spacing w:val="-13"/>
        </w:rPr>
        <w:t xml:space="preserve"> </w:t>
      </w:r>
      <w:r>
        <w:t>confirmation of the Clubhouse</w:t>
      </w:r>
      <w:r>
        <w:rPr>
          <w:spacing w:val="-4"/>
        </w:rPr>
        <w:t xml:space="preserve"> </w:t>
      </w:r>
      <w:r>
        <w:t>reservation.</w:t>
      </w:r>
    </w:p>
    <w:p w14:paraId="6F66F50E" w14:textId="77777777" w:rsidR="00791BFB" w:rsidRDefault="00791BFB" w:rsidP="00791BFB">
      <w:pPr>
        <w:pStyle w:val="BodyText"/>
      </w:pPr>
    </w:p>
    <w:p w14:paraId="5BD40276" w14:textId="77777777" w:rsidR="00791BFB" w:rsidRDefault="00791BFB" w:rsidP="00F14C79">
      <w:pPr>
        <w:pStyle w:val="ListParagraph"/>
        <w:widowControl w:val="0"/>
        <w:numPr>
          <w:ilvl w:val="0"/>
          <w:numId w:val="17"/>
        </w:numPr>
        <w:tabs>
          <w:tab w:val="left" w:pos="1041"/>
        </w:tabs>
        <w:autoSpaceDE w:val="0"/>
        <w:autoSpaceDN w:val="0"/>
        <w:spacing w:after="0" w:line="240" w:lineRule="auto"/>
        <w:ind w:right="356"/>
        <w:contextualSpacing w:val="0"/>
      </w:pPr>
      <w:r>
        <w:t xml:space="preserve">If food and refreshments are served, cups, plates, eating utensils and paper napkins are available. For ease of cleanup, plastic or paper plates, paper napkins, and plastic cups are preferred. In no case are glass or </w:t>
      </w:r>
      <w:proofErr w:type="spellStart"/>
      <w:r>
        <w:t>china</w:t>
      </w:r>
      <w:proofErr w:type="spellEnd"/>
      <w:r>
        <w:t xml:space="preserve"> cups or plates permitted in the pool area due to accidental breakage. The coffee urns, stove, refrigerator, tea pots, kitchen paper towels and tablecloths are there for your use. Before</w:t>
      </w:r>
      <w:r>
        <w:rPr>
          <w:spacing w:val="-16"/>
        </w:rPr>
        <w:t xml:space="preserve"> </w:t>
      </w:r>
      <w:r>
        <w:t xml:space="preserve">leaving the Clubhouse, all items must be washed and </w:t>
      </w:r>
      <w:proofErr w:type="gramStart"/>
      <w:r>
        <w:t>cleaned</w:t>
      </w:r>
      <w:proofErr w:type="gramEnd"/>
      <w:r>
        <w:t xml:space="preserve"> and the Clubhouse rug must be vacuumed. Tablecloths, stored in the cabinet in the office, must be taken home and washed, folded and returned. Bagged trash must be removed and placed in the barrels on the west side of the</w:t>
      </w:r>
      <w:r>
        <w:rPr>
          <w:spacing w:val="-6"/>
        </w:rPr>
        <w:t xml:space="preserve"> </w:t>
      </w:r>
      <w:r>
        <w:t>building.</w:t>
      </w:r>
    </w:p>
    <w:p w14:paraId="6F6F43C1" w14:textId="77777777" w:rsidR="00791BFB" w:rsidRDefault="00791BFB" w:rsidP="00791BFB">
      <w:pPr>
        <w:pStyle w:val="BodyText"/>
      </w:pPr>
    </w:p>
    <w:p w14:paraId="1A87299E" w14:textId="77777777" w:rsidR="00791BFB" w:rsidRDefault="00791BFB" w:rsidP="00F14C79">
      <w:pPr>
        <w:pStyle w:val="ListParagraph"/>
        <w:widowControl w:val="0"/>
        <w:numPr>
          <w:ilvl w:val="0"/>
          <w:numId w:val="17"/>
        </w:numPr>
        <w:tabs>
          <w:tab w:val="left" w:pos="1041"/>
        </w:tabs>
        <w:autoSpaceDE w:val="0"/>
        <w:autoSpaceDN w:val="0"/>
        <w:spacing w:after="0" w:line="240" w:lineRule="auto"/>
        <w:ind w:right="270"/>
        <w:contextualSpacing w:val="0"/>
      </w:pPr>
      <w:r>
        <w:t xml:space="preserve">No alcoholic beverages may be sold in any way, shape or form at any function in the Clubhouse. It will be the responsibility of the Owner reserving the Clubhouse to assure that </w:t>
      </w:r>
      <w:r>
        <w:rPr>
          <w:b/>
        </w:rPr>
        <w:t xml:space="preserve">NO </w:t>
      </w:r>
      <w:r>
        <w:t>alcoholic beverages are served to</w:t>
      </w:r>
      <w:r>
        <w:rPr>
          <w:spacing w:val="-1"/>
        </w:rPr>
        <w:t xml:space="preserve"> </w:t>
      </w:r>
      <w:r>
        <w:t>minors.</w:t>
      </w:r>
    </w:p>
    <w:p w14:paraId="4E545875" w14:textId="77777777" w:rsidR="00791BFB" w:rsidRDefault="00791BFB" w:rsidP="00791BFB">
      <w:pPr>
        <w:pStyle w:val="BodyText"/>
      </w:pPr>
    </w:p>
    <w:p w14:paraId="14D253FA" w14:textId="77777777" w:rsidR="00791BFB" w:rsidRDefault="00791BFB" w:rsidP="00F14C79">
      <w:pPr>
        <w:pStyle w:val="ListParagraph"/>
        <w:widowControl w:val="0"/>
        <w:numPr>
          <w:ilvl w:val="0"/>
          <w:numId w:val="17"/>
        </w:numPr>
        <w:tabs>
          <w:tab w:val="left" w:pos="1041"/>
        </w:tabs>
        <w:autoSpaceDE w:val="0"/>
        <w:autoSpaceDN w:val="0"/>
        <w:spacing w:before="1" w:after="0" w:line="240" w:lineRule="auto"/>
        <w:ind w:right="223"/>
        <w:contextualSpacing w:val="0"/>
      </w:pPr>
      <w:r>
        <w:t>The person reserving is expected to leave the Clubhouse in clean condition. You are responsible for</w:t>
      </w:r>
      <w:r>
        <w:rPr>
          <w:spacing w:val="-14"/>
        </w:rPr>
        <w:t xml:space="preserve"> </w:t>
      </w:r>
      <w:r>
        <w:t>any damage done to the facility or its equipment deemed beyond normal wear and</w:t>
      </w:r>
      <w:r>
        <w:rPr>
          <w:spacing w:val="-5"/>
        </w:rPr>
        <w:t xml:space="preserve"> </w:t>
      </w:r>
      <w:r>
        <w:t>tear.</w:t>
      </w:r>
    </w:p>
    <w:p w14:paraId="63EC5EA2" w14:textId="77777777" w:rsidR="00791BFB" w:rsidRDefault="00791BFB" w:rsidP="00791BFB">
      <w:pPr>
        <w:pStyle w:val="BodyText"/>
        <w:spacing w:before="11"/>
        <w:rPr>
          <w:sz w:val="23"/>
        </w:rPr>
      </w:pPr>
    </w:p>
    <w:p w14:paraId="7DF74B42" w14:textId="77777777" w:rsidR="00791BFB" w:rsidRDefault="00791BFB" w:rsidP="00F14C79">
      <w:pPr>
        <w:pStyle w:val="ListParagraph"/>
        <w:widowControl w:val="0"/>
        <w:numPr>
          <w:ilvl w:val="0"/>
          <w:numId w:val="17"/>
        </w:numPr>
        <w:tabs>
          <w:tab w:val="left" w:pos="1041"/>
        </w:tabs>
        <w:autoSpaceDE w:val="0"/>
        <w:autoSpaceDN w:val="0"/>
        <w:spacing w:after="0" w:line="240" w:lineRule="auto"/>
        <w:ind w:right="239"/>
        <w:contextualSpacing w:val="0"/>
      </w:pPr>
      <w:r>
        <w:t>Loud and boisterous parties are frowned upon, and all parties should be over by 10 p.m. Exceptions can be granted with the approval of the Patio’s</w:t>
      </w:r>
      <w:r>
        <w:rPr>
          <w:spacing w:val="-1"/>
        </w:rPr>
        <w:t xml:space="preserve"> </w:t>
      </w:r>
      <w:r>
        <w:t>Board.</w:t>
      </w:r>
    </w:p>
    <w:p w14:paraId="130F1E16" w14:textId="77777777" w:rsidR="00791BFB" w:rsidRDefault="00791BFB" w:rsidP="00791BFB">
      <w:pPr>
        <w:pStyle w:val="BodyText"/>
        <w:spacing w:before="1"/>
      </w:pPr>
    </w:p>
    <w:p w14:paraId="4601F640" w14:textId="77777777" w:rsidR="00791BFB" w:rsidRDefault="00791BFB" w:rsidP="00F14C79">
      <w:pPr>
        <w:pStyle w:val="ListParagraph"/>
        <w:widowControl w:val="0"/>
        <w:numPr>
          <w:ilvl w:val="0"/>
          <w:numId w:val="17"/>
        </w:numPr>
        <w:tabs>
          <w:tab w:val="left" w:pos="1041"/>
        </w:tabs>
        <w:autoSpaceDE w:val="0"/>
        <w:autoSpaceDN w:val="0"/>
        <w:spacing w:after="0" w:line="240" w:lineRule="auto"/>
        <w:ind w:right="214"/>
        <w:contextualSpacing w:val="0"/>
      </w:pPr>
      <w:r>
        <w:t>Please set the TWO thermostats to 81 degrees when leaving. Make sure the restroom doors and doors</w:t>
      </w:r>
      <w:r>
        <w:rPr>
          <w:spacing w:val="-13"/>
        </w:rPr>
        <w:t xml:space="preserve"> </w:t>
      </w:r>
      <w:r>
        <w:t>to the pool area are locked. All lights and fans are turned off. Lock the main entrance when</w:t>
      </w:r>
      <w:r>
        <w:rPr>
          <w:spacing w:val="-12"/>
        </w:rPr>
        <w:t xml:space="preserve"> </w:t>
      </w:r>
      <w:r>
        <w:t>leaving.</w:t>
      </w:r>
    </w:p>
    <w:p w14:paraId="5450E14C" w14:textId="77777777" w:rsidR="00791BFB" w:rsidRDefault="00791BFB" w:rsidP="00791BFB">
      <w:pPr>
        <w:pStyle w:val="BodyText"/>
      </w:pPr>
    </w:p>
    <w:p w14:paraId="3DDFF79A" w14:textId="77777777" w:rsidR="00791BFB" w:rsidRDefault="00791BFB" w:rsidP="00F14C79">
      <w:pPr>
        <w:pStyle w:val="ListParagraph"/>
        <w:widowControl w:val="0"/>
        <w:numPr>
          <w:ilvl w:val="0"/>
          <w:numId w:val="17"/>
        </w:numPr>
        <w:tabs>
          <w:tab w:val="left" w:pos="1041"/>
        </w:tabs>
        <w:autoSpaceDE w:val="0"/>
        <w:autoSpaceDN w:val="0"/>
        <w:spacing w:after="0" w:line="240" w:lineRule="auto"/>
        <w:ind w:right="267"/>
        <w:contextualSpacing w:val="0"/>
      </w:pPr>
      <w:r>
        <w:t>The Clubhouse may not be rented for any commercial or business purpose. Any decision, as to whether a function is commercial or business, shall rest with the Clubhouse Committee Chair or</w:t>
      </w:r>
      <w:r>
        <w:rPr>
          <w:spacing w:val="-12"/>
        </w:rPr>
        <w:t xml:space="preserve"> </w:t>
      </w:r>
      <w:r>
        <w:lastRenderedPageBreak/>
        <w:t>Co-Chair.</w:t>
      </w:r>
    </w:p>
    <w:p w14:paraId="542AA45D" w14:textId="77777777" w:rsidR="00791BFB" w:rsidRDefault="00791BFB" w:rsidP="00791BFB">
      <w:pPr>
        <w:sectPr w:rsidR="00791BFB" w:rsidSect="00791BFB">
          <w:pgSz w:w="12240" w:h="15840"/>
          <w:pgMar w:top="900" w:right="600" w:bottom="1200" w:left="400" w:header="0" w:footer="1018" w:gutter="0"/>
          <w:cols w:space="720"/>
        </w:sectPr>
      </w:pPr>
    </w:p>
    <w:p w14:paraId="02F06053" w14:textId="77777777" w:rsidR="00791BFB" w:rsidRDefault="00791BFB" w:rsidP="00791BFB">
      <w:pPr>
        <w:spacing w:before="63"/>
        <w:ind w:left="787" w:right="586"/>
        <w:jc w:val="center"/>
        <w:rPr>
          <w:b/>
          <w:sz w:val="28"/>
        </w:rPr>
      </w:pPr>
      <w:r>
        <w:rPr>
          <w:b/>
          <w:sz w:val="28"/>
          <w:u w:val="thick"/>
        </w:rPr>
        <w:lastRenderedPageBreak/>
        <w:t>Clubhouse Security</w:t>
      </w:r>
    </w:p>
    <w:p w14:paraId="5AAC1024" w14:textId="77777777" w:rsidR="00791BFB" w:rsidRDefault="00791BFB" w:rsidP="00791BFB">
      <w:pPr>
        <w:pStyle w:val="BodyText"/>
        <w:rPr>
          <w:b/>
          <w:sz w:val="20"/>
        </w:rPr>
      </w:pPr>
    </w:p>
    <w:p w14:paraId="15F41391" w14:textId="77777777" w:rsidR="00791BFB" w:rsidRDefault="00791BFB" w:rsidP="00791BFB">
      <w:pPr>
        <w:pStyle w:val="BodyText"/>
        <w:spacing w:before="4"/>
        <w:rPr>
          <w:b/>
          <w:sz w:val="17"/>
        </w:rPr>
      </w:pPr>
    </w:p>
    <w:p w14:paraId="4F9F6E07" w14:textId="77777777" w:rsidR="00791BFB" w:rsidRDefault="00791BFB" w:rsidP="00791BFB">
      <w:pPr>
        <w:spacing w:before="90"/>
        <w:ind w:left="320" w:right="343"/>
        <w:rPr>
          <w:b/>
        </w:rPr>
      </w:pPr>
      <w:r>
        <w:t xml:space="preserve">The security alarm system will arm itself automatically at 10 p.m. It will remain armed until the “first person” enters the Clubhouse after that time. When you enter the Clubhouse and the alarm is </w:t>
      </w:r>
      <w:proofErr w:type="gramStart"/>
      <w:r>
        <w:t>armed</w:t>
      </w:r>
      <w:proofErr w:type="gramEnd"/>
      <w:r>
        <w:t xml:space="preserve">, please enter the security code, </w:t>
      </w:r>
      <w:r>
        <w:rPr>
          <w:b/>
          <w:color w:val="FF0000"/>
        </w:rPr>
        <w:t>which will disarm the system. (The code is listed next to Alarm controls.)</w:t>
      </w:r>
    </w:p>
    <w:p w14:paraId="324CDFE8" w14:textId="77777777" w:rsidR="00791BFB" w:rsidRDefault="00791BFB" w:rsidP="00791BFB">
      <w:pPr>
        <w:pStyle w:val="BodyText"/>
        <w:rPr>
          <w:b/>
        </w:rPr>
      </w:pPr>
    </w:p>
    <w:p w14:paraId="4A368732" w14:textId="77777777" w:rsidR="00791BFB" w:rsidRDefault="00791BFB" w:rsidP="00791BFB">
      <w:pPr>
        <w:pStyle w:val="BodyText"/>
        <w:spacing w:line="276" w:lineRule="auto"/>
        <w:ind w:left="320" w:right="174"/>
        <w:jc w:val="both"/>
      </w:pPr>
      <w:r>
        <w:t xml:space="preserve">Should an event occur that goes past 10 </w:t>
      </w:r>
      <w:proofErr w:type="spellStart"/>
      <w:r>
        <w:t>p.m</w:t>
      </w:r>
      <w:proofErr w:type="spellEnd"/>
      <w:r>
        <w:t>, you need to enter the security code to disarm the system. This will allow anyone to stay and leave the Clubhouse before 10:45 p.m. The system will automatically arm itself at that time. This 45-minute cycle will keep happening until you leave.</w:t>
      </w:r>
    </w:p>
    <w:p w14:paraId="28ED60AF" w14:textId="77777777" w:rsidR="00791BFB" w:rsidRDefault="00791BFB" w:rsidP="00791BFB">
      <w:pPr>
        <w:spacing w:line="276" w:lineRule="auto"/>
        <w:jc w:val="both"/>
        <w:sectPr w:rsidR="00791BFB" w:rsidSect="00791BFB">
          <w:pgSz w:w="12240" w:h="15840"/>
          <w:pgMar w:top="1480" w:right="600" w:bottom="1200" w:left="400" w:header="0" w:footer="1018" w:gutter="0"/>
          <w:cols w:space="720"/>
        </w:sectPr>
      </w:pPr>
    </w:p>
    <w:p w14:paraId="35A2D30C" w14:textId="77777777" w:rsidR="00791BFB" w:rsidRDefault="00791BFB" w:rsidP="00791BFB">
      <w:pPr>
        <w:pStyle w:val="Heading3"/>
        <w:spacing w:before="162"/>
        <w:ind w:left="783" w:right="588"/>
        <w:jc w:val="center"/>
      </w:pPr>
      <w:r>
        <w:rPr>
          <w:u w:val="thick"/>
        </w:rPr>
        <w:lastRenderedPageBreak/>
        <w:t>General Information &amp; Rules</w:t>
      </w:r>
    </w:p>
    <w:p w14:paraId="4287330C" w14:textId="77777777" w:rsidR="00791BFB" w:rsidRDefault="00791BFB" w:rsidP="00791BFB">
      <w:pPr>
        <w:pStyle w:val="BodyText"/>
        <w:spacing w:before="6"/>
        <w:rPr>
          <w:b/>
          <w:sz w:val="16"/>
        </w:rPr>
      </w:pPr>
    </w:p>
    <w:p w14:paraId="57BE3C55" w14:textId="77777777" w:rsidR="00791BFB" w:rsidRDefault="00791BFB" w:rsidP="00F14C79">
      <w:pPr>
        <w:pStyle w:val="ListParagraph"/>
        <w:widowControl w:val="0"/>
        <w:numPr>
          <w:ilvl w:val="0"/>
          <w:numId w:val="16"/>
        </w:numPr>
        <w:tabs>
          <w:tab w:val="left" w:pos="1041"/>
        </w:tabs>
        <w:autoSpaceDE w:val="0"/>
        <w:autoSpaceDN w:val="0"/>
        <w:spacing w:before="90" w:after="0" w:line="240" w:lineRule="auto"/>
        <w:contextualSpacing w:val="0"/>
      </w:pPr>
      <w:r>
        <w:t>Exterior doors: make sure they are locked when you leave the</w:t>
      </w:r>
      <w:r>
        <w:rPr>
          <w:spacing w:val="-6"/>
        </w:rPr>
        <w:t xml:space="preserve"> </w:t>
      </w:r>
      <w:r>
        <w:t>building.</w:t>
      </w:r>
    </w:p>
    <w:p w14:paraId="381D7513" w14:textId="77777777" w:rsidR="00791BFB" w:rsidRDefault="00791BFB" w:rsidP="00F14C79">
      <w:pPr>
        <w:pStyle w:val="ListParagraph"/>
        <w:widowControl w:val="0"/>
        <w:numPr>
          <w:ilvl w:val="0"/>
          <w:numId w:val="16"/>
        </w:numPr>
        <w:tabs>
          <w:tab w:val="left" w:pos="1041"/>
        </w:tabs>
        <w:autoSpaceDE w:val="0"/>
        <w:autoSpaceDN w:val="0"/>
        <w:spacing w:before="1" w:after="0" w:line="240" w:lineRule="auto"/>
        <w:contextualSpacing w:val="0"/>
      </w:pPr>
      <w:r>
        <w:t>Use anything in the</w:t>
      </w:r>
      <w:r>
        <w:rPr>
          <w:spacing w:val="-4"/>
        </w:rPr>
        <w:t xml:space="preserve"> </w:t>
      </w:r>
      <w:r>
        <w:t>Clubhouse.</w:t>
      </w:r>
    </w:p>
    <w:p w14:paraId="5D213ED4" w14:textId="77777777" w:rsidR="00791BFB" w:rsidRDefault="00791BFB" w:rsidP="00F14C79">
      <w:pPr>
        <w:pStyle w:val="ListParagraph"/>
        <w:widowControl w:val="0"/>
        <w:numPr>
          <w:ilvl w:val="0"/>
          <w:numId w:val="16"/>
        </w:numPr>
        <w:tabs>
          <w:tab w:val="left" w:pos="1041"/>
        </w:tabs>
        <w:autoSpaceDE w:val="0"/>
        <w:autoSpaceDN w:val="0"/>
        <w:spacing w:after="0" w:line="240" w:lineRule="auto"/>
        <w:contextualSpacing w:val="0"/>
      </w:pPr>
      <w:r>
        <w:t>Return all tables and chairs to a reasonable</w:t>
      </w:r>
      <w:r>
        <w:rPr>
          <w:spacing w:val="-2"/>
        </w:rPr>
        <w:t xml:space="preserve"> </w:t>
      </w:r>
      <w:r>
        <w:t>setup.</w:t>
      </w:r>
    </w:p>
    <w:p w14:paraId="5F743E8E" w14:textId="77777777" w:rsidR="00791BFB" w:rsidRDefault="00791BFB" w:rsidP="00F14C79">
      <w:pPr>
        <w:pStyle w:val="ListParagraph"/>
        <w:widowControl w:val="0"/>
        <w:numPr>
          <w:ilvl w:val="0"/>
          <w:numId w:val="16"/>
        </w:numPr>
        <w:tabs>
          <w:tab w:val="left" w:pos="1041"/>
        </w:tabs>
        <w:autoSpaceDE w:val="0"/>
        <w:autoSpaceDN w:val="0"/>
        <w:spacing w:after="0" w:line="240" w:lineRule="auto"/>
        <w:contextualSpacing w:val="0"/>
      </w:pPr>
      <w:r>
        <w:t>Clean up after your</w:t>
      </w:r>
      <w:r>
        <w:rPr>
          <w:spacing w:val="-1"/>
        </w:rPr>
        <w:t xml:space="preserve"> </w:t>
      </w:r>
      <w:r>
        <w:t>“visit.”</w:t>
      </w:r>
    </w:p>
    <w:p w14:paraId="0990AAE0" w14:textId="77777777" w:rsidR="00791BFB" w:rsidRDefault="00791BFB" w:rsidP="00F14C79">
      <w:pPr>
        <w:pStyle w:val="ListParagraph"/>
        <w:widowControl w:val="0"/>
        <w:numPr>
          <w:ilvl w:val="0"/>
          <w:numId w:val="16"/>
        </w:numPr>
        <w:tabs>
          <w:tab w:val="left" w:pos="1041"/>
        </w:tabs>
        <w:autoSpaceDE w:val="0"/>
        <w:autoSpaceDN w:val="0"/>
        <w:spacing w:after="0" w:line="240" w:lineRule="auto"/>
        <w:contextualSpacing w:val="0"/>
      </w:pPr>
      <w:r>
        <w:t>Turn lights, fans, TV and radio off when you are</w:t>
      </w:r>
      <w:r>
        <w:rPr>
          <w:spacing w:val="-1"/>
        </w:rPr>
        <w:t xml:space="preserve"> </w:t>
      </w:r>
      <w:r>
        <w:t>through.</w:t>
      </w:r>
    </w:p>
    <w:p w14:paraId="0DF80C53" w14:textId="77777777" w:rsidR="00791BFB" w:rsidRDefault="00791BFB" w:rsidP="00F14C79">
      <w:pPr>
        <w:pStyle w:val="ListParagraph"/>
        <w:widowControl w:val="0"/>
        <w:numPr>
          <w:ilvl w:val="0"/>
          <w:numId w:val="16"/>
        </w:numPr>
        <w:tabs>
          <w:tab w:val="left" w:pos="1041"/>
        </w:tabs>
        <w:autoSpaceDE w:val="0"/>
        <w:autoSpaceDN w:val="0"/>
        <w:spacing w:after="0" w:line="240" w:lineRule="auto"/>
        <w:ind w:right="293"/>
        <w:contextualSpacing w:val="0"/>
      </w:pPr>
      <w:r>
        <w:t>Lower the air temperature to 76* degrees while you are in the building if needed. Return the Air to 81* degrees when you are</w:t>
      </w:r>
      <w:r>
        <w:rPr>
          <w:spacing w:val="-1"/>
        </w:rPr>
        <w:t xml:space="preserve"> </w:t>
      </w:r>
      <w:r>
        <w:t>leaving.</w:t>
      </w:r>
    </w:p>
    <w:p w14:paraId="7FFD816C" w14:textId="77777777" w:rsidR="00791BFB" w:rsidRDefault="00791BFB" w:rsidP="00F14C79">
      <w:pPr>
        <w:pStyle w:val="ListParagraph"/>
        <w:widowControl w:val="0"/>
        <w:numPr>
          <w:ilvl w:val="0"/>
          <w:numId w:val="16"/>
        </w:numPr>
        <w:tabs>
          <w:tab w:val="left" w:pos="1041"/>
        </w:tabs>
        <w:autoSpaceDE w:val="0"/>
        <w:autoSpaceDN w:val="0"/>
        <w:spacing w:after="0" w:line="240" w:lineRule="auto"/>
        <w:contextualSpacing w:val="0"/>
      </w:pPr>
      <w:r>
        <w:t>Keep restrooms locked when they are not in</w:t>
      </w:r>
      <w:r>
        <w:rPr>
          <w:spacing w:val="-2"/>
        </w:rPr>
        <w:t xml:space="preserve"> </w:t>
      </w:r>
      <w:r>
        <w:t>use.</w:t>
      </w:r>
    </w:p>
    <w:p w14:paraId="3B5B120F" w14:textId="77777777" w:rsidR="00791BFB" w:rsidRDefault="00791BFB" w:rsidP="00F14C79">
      <w:pPr>
        <w:pStyle w:val="ListParagraph"/>
        <w:widowControl w:val="0"/>
        <w:numPr>
          <w:ilvl w:val="0"/>
          <w:numId w:val="16"/>
        </w:numPr>
        <w:tabs>
          <w:tab w:val="left" w:pos="1041"/>
        </w:tabs>
        <w:autoSpaceDE w:val="0"/>
        <w:autoSpaceDN w:val="0"/>
        <w:spacing w:after="0" w:line="240" w:lineRule="auto"/>
        <w:contextualSpacing w:val="0"/>
      </w:pPr>
      <w:proofErr w:type="gramStart"/>
      <w:r>
        <w:t>If</w:t>
      </w:r>
      <w:proofErr w:type="gramEnd"/>
      <w:r>
        <w:t xml:space="preserve"> you arrive and the alarm sounds, press the Alarm Code to clear (Listed next to</w:t>
      </w:r>
      <w:r>
        <w:rPr>
          <w:spacing w:val="-8"/>
        </w:rPr>
        <w:t xml:space="preserve"> </w:t>
      </w:r>
      <w:r>
        <w:t>Alarm).</w:t>
      </w:r>
    </w:p>
    <w:p w14:paraId="2FD08CD0" w14:textId="77777777" w:rsidR="00791BFB" w:rsidRDefault="00791BFB" w:rsidP="00F14C79">
      <w:pPr>
        <w:pStyle w:val="ListParagraph"/>
        <w:widowControl w:val="0"/>
        <w:numPr>
          <w:ilvl w:val="0"/>
          <w:numId w:val="16"/>
        </w:numPr>
        <w:tabs>
          <w:tab w:val="left" w:pos="1041"/>
        </w:tabs>
        <w:autoSpaceDE w:val="0"/>
        <w:autoSpaceDN w:val="0"/>
        <w:spacing w:after="0" w:line="240" w:lineRule="auto"/>
        <w:ind w:right="194"/>
        <w:contextualSpacing w:val="0"/>
      </w:pPr>
      <w:r>
        <w:t xml:space="preserve">If you fill a trash can, empty it outside the men’s and/or </w:t>
      </w:r>
      <w:proofErr w:type="gramStart"/>
      <w:r>
        <w:t>ladies</w:t>
      </w:r>
      <w:proofErr w:type="gramEnd"/>
      <w:r>
        <w:t xml:space="preserve"> restroom. Put a new trash bag in the</w:t>
      </w:r>
      <w:r>
        <w:rPr>
          <w:spacing w:val="-13"/>
        </w:rPr>
        <w:t xml:space="preserve"> </w:t>
      </w:r>
      <w:r>
        <w:t xml:space="preserve">trash can. The trash bags </w:t>
      </w:r>
      <w:proofErr w:type="gramStart"/>
      <w:r>
        <w:t>are located in</w:t>
      </w:r>
      <w:proofErr w:type="gramEnd"/>
      <w:r>
        <w:t xml:space="preserve"> the marked kitchen drawer or office white</w:t>
      </w:r>
      <w:r>
        <w:rPr>
          <w:spacing w:val="-6"/>
        </w:rPr>
        <w:t xml:space="preserve"> </w:t>
      </w:r>
      <w:r>
        <w:t>cabinet.</w:t>
      </w:r>
    </w:p>
    <w:p w14:paraId="6EB6C65A" w14:textId="77777777" w:rsidR="00791BFB" w:rsidRDefault="00791BFB" w:rsidP="00F14C79">
      <w:pPr>
        <w:pStyle w:val="ListParagraph"/>
        <w:widowControl w:val="0"/>
        <w:numPr>
          <w:ilvl w:val="0"/>
          <w:numId w:val="16"/>
        </w:numPr>
        <w:tabs>
          <w:tab w:val="left" w:pos="1041"/>
        </w:tabs>
        <w:autoSpaceDE w:val="0"/>
        <w:autoSpaceDN w:val="0"/>
        <w:spacing w:after="0" w:line="240" w:lineRule="auto"/>
        <w:contextualSpacing w:val="0"/>
      </w:pPr>
      <w:r>
        <w:t>Please use the recycling bins.</w:t>
      </w:r>
    </w:p>
    <w:p w14:paraId="74E44CC6" w14:textId="77777777" w:rsidR="00791BFB" w:rsidRDefault="00791BFB" w:rsidP="00F14C79">
      <w:pPr>
        <w:pStyle w:val="ListParagraph"/>
        <w:widowControl w:val="0"/>
        <w:numPr>
          <w:ilvl w:val="0"/>
          <w:numId w:val="16"/>
        </w:numPr>
        <w:tabs>
          <w:tab w:val="left" w:pos="1041"/>
        </w:tabs>
        <w:autoSpaceDE w:val="0"/>
        <w:autoSpaceDN w:val="0"/>
        <w:spacing w:after="0" w:line="240" w:lineRule="auto"/>
        <w:contextualSpacing w:val="0"/>
      </w:pPr>
      <w:r>
        <w:t>If you use any dishes, wash</w:t>
      </w:r>
      <w:r>
        <w:rPr>
          <w:spacing w:val="-2"/>
        </w:rPr>
        <w:t xml:space="preserve"> </w:t>
      </w:r>
      <w:r>
        <w:t>them.</w:t>
      </w:r>
    </w:p>
    <w:p w14:paraId="75623F4A" w14:textId="77777777" w:rsidR="00791BFB" w:rsidRDefault="00791BFB" w:rsidP="00F14C79">
      <w:pPr>
        <w:pStyle w:val="ListParagraph"/>
        <w:widowControl w:val="0"/>
        <w:numPr>
          <w:ilvl w:val="0"/>
          <w:numId w:val="16"/>
        </w:numPr>
        <w:tabs>
          <w:tab w:val="left" w:pos="1041"/>
        </w:tabs>
        <w:autoSpaceDE w:val="0"/>
        <w:autoSpaceDN w:val="0"/>
        <w:spacing w:after="0" w:line="240" w:lineRule="auto"/>
        <w:contextualSpacing w:val="0"/>
      </w:pPr>
      <w:r>
        <w:t>If printer ink runs out or is running low, place a note in the mailbox marked</w:t>
      </w:r>
      <w:r>
        <w:rPr>
          <w:spacing w:val="-4"/>
        </w:rPr>
        <w:t xml:space="preserve"> </w:t>
      </w:r>
      <w:r>
        <w:t>985.</w:t>
      </w:r>
    </w:p>
    <w:p w14:paraId="5522E15C" w14:textId="77777777" w:rsidR="00791BFB" w:rsidRDefault="00791BFB" w:rsidP="00F14C79">
      <w:pPr>
        <w:pStyle w:val="ListParagraph"/>
        <w:widowControl w:val="0"/>
        <w:numPr>
          <w:ilvl w:val="0"/>
          <w:numId w:val="16"/>
        </w:numPr>
        <w:tabs>
          <w:tab w:val="left" w:pos="1041"/>
        </w:tabs>
        <w:autoSpaceDE w:val="0"/>
        <w:autoSpaceDN w:val="0"/>
        <w:spacing w:after="0" w:line="240" w:lineRule="auto"/>
        <w:ind w:right="215"/>
        <w:contextualSpacing w:val="0"/>
      </w:pPr>
      <w:r>
        <w:t>If you see a problem with the cleaning, we have work orders on the bulletin board in the office. Leave</w:t>
      </w:r>
      <w:r>
        <w:rPr>
          <w:spacing w:val="-13"/>
        </w:rPr>
        <w:t xml:space="preserve"> </w:t>
      </w:r>
      <w:r>
        <w:t xml:space="preserve">it in our </w:t>
      </w:r>
      <w:proofErr w:type="gramStart"/>
      <w:r>
        <w:t>mailbox</w:t>
      </w:r>
      <w:proofErr w:type="gramEnd"/>
      <w:r>
        <w:rPr>
          <w:spacing w:val="-1"/>
        </w:rPr>
        <w:t xml:space="preserve"> </w:t>
      </w:r>
      <w:r>
        <w:t>985.</w:t>
      </w:r>
    </w:p>
    <w:p w14:paraId="362C5A6B" w14:textId="77777777" w:rsidR="00791BFB" w:rsidRDefault="00791BFB" w:rsidP="00F14C79">
      <w:pPr>
        <w:pStyle w:val="ListParagraph"/>
        <w:widowControl w:val="0"/>
        <w:numPr>
          <w:ilvl w:val="0"/>
          <w:numId w:val="16"/>
        </w:numPr>
        <w:tabs>
          <w:tab w:val="left" w:pos="1041"/>
        </w:tabs>
        <w:autoSpaceDE w:val="0"/>
        <w:autoSpaceDN w:val="0"/>
        <w:spacing w:after="0" w:line="240" w:lineRule="auto"/>
        <w:contextualSpacing w:val="0"/>
      </w:pPr>
      <w:r>
        <w:t>There are mops and brooms in each restroom, a vacuum in the office closet for any</w:t>
      </w:r>
      <w:r>
        <w:rPr>
          <w:spacing w:val="-3"/>
        </w:rPr>
        <w:t xml:space="preserve"> </w:t>
      </w:r>
      <w:r>
        <w:t>“accidents.”</w:t>
      </w:r>
    </w:p>
    <w:p w14:paraId="5E958619" w14:textId="77777777" w:rsidR="00791BFB" w:rsidRDefault="00791BFB" w:rsidP="00F14C79">
      <w:pPr>
        <w:pStyle w:val="ListParagraph"/>
        <w:widowControl w:val="0"/>
        <w:numPr>
          <w:ilvl w:val="0"/>
          <w:numId w:val="16"/>
        </w:numPr>
        <w:tabs>
          <w:tab w:val="left" w:pos="1041"/>
        </w:tabs>
        <w:autoSpaceDE w:val="0"/>
        <w:autoSpaceDN w:val="0"/>
        <w:spacing w:after="0" w:line="240" w:lineRule="auto"/>
        <w:contextualSpacing w:val="0"/>
      </w:pPr>
      <w:r>
        <w:t>First aid kits are available and locations are</w:t>
      </w:r>
      <w:r>
        <w:rPr>
          <w:spacing w:val="-4"/>
        </w:rPr>
        <w:t xml:space="preserve"> </w:t>
      </w:r>
      <w:r>
        <w:t>marked.</w:t>
      </w:r>
    </w:p>
    <w:p w14:paraId="29465502" w14:textId="77777777" w:rsidR="00791BFB" w:rsidRDefault="00791BFB" w:rsidP="00F14C79">
      <w:pPr>
        <w:pStyle w:val="ListParagraph"/>
        <w:widowControl w:val="0"/>
        <w:numPr>
          <w:ilvl w:val="0"/>
          <w:numId w:val="16"/>
        </w:numPr>
        <w:tabs>
          <w:tab w:val="left" w:pos="1041"/>
        </w:tabs>
        <w:autoSpaceDE w:val="0"/>
        <w:autoSpaceDN w:val="0"/>
        <w:spacing w:before="1" w:after="0" w:line="240" w:lineRule="auto"/>
        <w:contextualSpacing w:val="0"/>
      </w:pPr>
      <w:r>
        <w:t>The telephone is for local calls</w:t>
      </w:r>
      <w:r>
        <w:rPr>
          <w:spacing w:val="-2"/>
        </w:rPr>
        <w:t xml:space="preserve"> </w:t>
      </w:r>
      <w:r>
        <w:t>only.</w:t>
      </w:r>
    </w:p>
    <w:p w14:paraId="0A380519" w14:textId="77777777" w:rsidR="00791BFB" w:rsidRDefault="00791BFB" w:rsidP="00F14C79">
      <w:pPr>
        <w:pStyle w:val="ListParagraph"/>
        <w:widowControl w:val="0"/>
        <w:numPr>
          <w:ilvl w:val="0"/>
          <w:numId w:val="16"/>
        </w:numPr>
        <w:tabs>
          <w:tab w:val="left" w:pos="1041"/>
        </w:tabs>
        <w:autoSpaceDE w:val="0"/>
        <w:autoSpaceDN w:val="0"/>
        <w:spacing w:after="0" w:line="240" w:lineRule="auto"/>
        <w:contextualSpacing w:val="0"/>
      </w:pPr>
      <w:r>
        <w:t xml:space="preserve">For the safety of </w:t>
      </w:r>
      <w:proofErr w:type="gramStart"/>
      <w:r>
        <w:t>others</w:t>
      </w:r>
      <w:proofErr w:type="gramEnd"/>
      <w:r>
        <w:t xml:space="preserve"> the pool furniture should be returned to their original places before you</w:t>
      </w:r>
      <w:r>
        <w:rPr>
          <w:spacing w:val="-8"/>
        </w:rPr>
        <w:t xml:space="preserve"> </w:t>
      </w:r>
      <w:r>
        <w:t>leave.</w:t>
      </w:r>
    </w:p>
    <w:p w14:paraId="22283B9E" w14:textId="77777777" w:rsidR="00791BFB" w:rsidRDefault="00791BFB" w:rsidP="00F14C79">
      <w:pPr>
        <w:pStyle w:val="ListParagraph"/>
        <w:widowControl w:val="0"/>
        <w:numPr>
          <w:ilvl w:val="0"/>
          <w:numId w:val="16"/>
        </w:numPr>
        <w:tabs>
          <w:tab w:val="left" w:pos="1041"/>
        </w:tabs>
        <w:autoSpaceDE w:val="0"/>
        <w:autoSpaceDN w:val="0"/>
        <w:spacing w:after="0" w:line="240" w:lineRule="auto"/>
        <w:contextualSpacing w:val="0"/>
      </w:pPr>
      <w:r>
        <w:t>Pool water temperature is adjustable through Board approval</w:t>
      </w:r>
      <w:r>
        <w:rPr>
          <w:spacing w:val="-5"/>
        </w:rPr>
        <w:t xml:space="preserve"> </w:t>
      </w:r>
      <w:r>
        <w:t>only.</w:t>
      </w:r>
    </w:p>
    <w:p w14:paraId="7C83E454" w14:textId="77777777" w:rsidR="00791BFB" w:rsidRDefault="00791BFB" w:rsidP="00F14C79">
      <w:pPr>
        <w:pStyle w:val="ListParagraph"/>
        <w:widowControl w:val="0"/>
        <w:numPr>
          <w:ilvl w:val="0"/>
          <w:numId w:val="16"/>
        </w:numPr>
        <w:tabs>
          <w:tab w:val="left" w:pos="1041"/>
        </w:tabs>
        <w:autoSpaceDE w:val="0"/>
        <w:autoSpaceDN w:val="0"/>
        <w:spacing w:after="0" w:line="240" w:lineRule="auto"/>
        <w:contextualSpacing w:val="0"/>
      </w:pPr>
      <w:r>
        <w:t>Return the shuffleboard equipment to its</w:t>
      </w:r>
      <w:r>
        <w:rPr>
          <w:spacing w:val="-3"/>
        </w:rPr>
        <w:t xml:space="preserve"> </w:t>
      </w:r>
      <w:r>
        <w:t>locker.</w:t>
      </w:r>
    </w:p>
    <w:p w14:paraId="6ADB52BD" w14:textId="77777777" w:rsidR="00791BFB" w:rsidRDefault="00791BFB" w:rsidP="00F14C79">
      <w:pPr>
        <w:pStyle w:val="ListParagraph"/>
        <w:widowControl w:val="0"/>
        <w:numPr>
          <w:ilvl w:val="0"/>
          <w:numId w:val="16"/>
        </w:numPr>
        <w:tabs>
          <w:tab w:val="left" w:pos="1041"/>
        </w:tabs>
        <w:autoSpaceDE w:val="0"/>
        <w:autoSpaceDN w:val="0"/>
        <w:spacing w:after="0" w:line="240" w:lineRule="auto"/>
        <w:contextualSpacing w:val="0"/>
      </w:pPr>
      <w:r>
        <w:t>Lock tennis gate when</w:t>
      </w:r>
      <w:r>
        <w:rPr>
          <w:spacing w:val="-1"/>
        </w:rPr>
        <w:t xml:space="preserve"> </w:t>
      </w:r>
      <w:r>
        <w:t>through.</w:t>
      </w:r>
    </w:p>
    <w:p w14:paraId="7B020FF9" w14:textId="77777777" w:rsidR="00791BFB" w:rsidRDefault="00791BFB" w:rsidP="00F14C79">
      <w:pPr>
        <w:pStyle w:val="ListParagraph"/>
        <w:widowControl w:val="0"/>
        <w:numPr>
          <w:ilvl w:val="0"/>
          <w:numId w:val="16"/>
        </w:numPr>
        <w:tabs>
          <w:tab w:val="left" w:pos="1041"/>
        </w:tabs>
        <w:autoSpaceDE w:val="0"/>
        <w:autoSpaceDN w:val="0"/>
        <w:spacing w:after="0" w:line="240" w:lineRule="auto"/>
        <w:contextualSpacing w:val="0"/>
      </w:pPr>
      <w:r>
        <w:t>Keep pool gates closed to protect the little ones.</w:t>
      </w:r>
    </w:p>
    <w:p w14:paraId="192BB247" w14:textId="77777777" w:rsidR="00791BFB" w:rsidRDefault="00791BFB" w:rsidP="00F14C79">
      <w:pPr>
        <w:pStyle w:val="ListParagraph"/>
        <w:widowControl w:val="0"/>
        <w:numPr>
          <w:ilvl w:val="0"/>
          <w:numId w:val="16"/>
        </w:numPr>
        <w:tabs>
          <w:tab w:val="left" w:pos="1041"/>
        </w:tabs>
        <w:autoSpaceDE w:val="0"/>
        <w:autoSpaceDN w:val="0"/>
        <w:spacing w:after="0" w:line="240" w:lineRule="auto"/>
        <w:contextualSpacing w:val="0"/>
      </w:pPr>
      <w:r>
        <w:t>Keep the pool area clean.</w:t>
      </w:r>
    </w:p>
    <w:p w14:paraId="3C631A25" w14:textId="77777777" w:rsidR="00791BFB" w:rsidRDefault="00791BFB" w:rsidP="00F14C79">
      <w:pPr>
        <w:pStyle w:val="ListParagraph"/>
        <w:widowControl w:val="0"/>
        <w:numPr>
          <w:ilvl w:val="0"/>
          <w:numId w:val="16"/>
        </w:numPr>
        <w:tabs>
          <w:tab w:val="left" w:pos="1041"/>
        </w:tabs>
        <w:autoSpaceDE w:val="0"/>
        <w:autoSpaceDN w:val="0"/>
        <w:spacing w:after="0" w:line="240" w:lineRule="auto"/>
        <w:contextualSpacing w:val="0"/>
      </w:pPr>
      <w:r>
        <w:t>Make sure to OBEY the pool rules which are posted in the pool</w:t>
      </w:r>
      <w:r>
        <w:rPr>
          <w:spacing w:val="-6"/>
        </w:rPr>
        <w:t xml:space="preserve"> </w:t>
      </w:r>
      <w:r>
        <w:t>area.</w:t>
      </w:r>
    </w:p>
    <w:p w14:paraId="40EEDACD" w14:textId="77777777" w:rsidR="00791BFB" w:rsidRDefault="00791BFB" w:rsidP="00F14C79">
      <w:pPr>
        <w:pStyle w:val="ListParagraph"/>
        <w:widowControl w:val="0"/>
        <w:numPr>
          <w:ilvl w:val="0"/>
          <w:numId w:val="16"/>
        </w:numPr>
        <w:tabs>
          <w:tab w:val="left" w:pos="1041"/>
        </w:tabs>
        <w:autoSpaceDE w:val="0"/>
        <w:autoSpaceDN w:val="0"/>
        <w:spacing w:after="0" w:line="240" w:lineRule="auto"/>
        <w:contextualSpacing w:val="0"/>
      </w:pPr>
      <w:r>
        <w:t>If you spill on the pool deck, use the hose to dilute and rinse. Return the</w:t>
      </w:r>
      <w:r>
        <w:rPr>
          <w:spacing w:val="-6"/>
        </w:rPr>
        <w:t xml:space="preserve"> </w:t>
      </w:r>
      <w:r>
        <w:t>hose.</w:t>
      </w:r>
    </w:p>
    <w:p w14:paraId="264CD0C0" w14:textId="77777777" w:rsidR="00791BFB" w:rsidRDefault="00791BFB" w:rsidP="00F14C79">
      <w:pPr>
        <w:pStyle w:val="ListParagraph"/>
        <w:widowControl w:val="0"/>
        <w:numPr>
          <w:ilvl w:val="0"/>
          <w:numId w:val="16"/>
        </w:numPr>
        <w:tabs>
          <w:tab w:val="left" w:pos="1041"/>
        </w:tabs>
        <w:autoSpaceDE w:val="0"/>
        <w:autoSpaceDN w:val="0"/>
        <w:spacing w:after="0" w:line="240" w:lineRule="auto"/>
        <w:contextualSpacing w:val="0"/>
      </w:pPr>
      <w:r>
        <w:t xml:space="preserve">The grill is </w:t>
      </w:r>
      <w:proofErr w:type="gramStart"/>
      <w:r>
        <w:t>temporarily</w:t>
      </w:r>
      <w:proofErr w:type="gramEnd"/>
      <w:r>
        <w:t xml:space="preserve"> for community use. Follow the instructions on the bulletin board in the</w:t>
      </w:r>
      <w:r>
        <w:rPr>
          <w:spacing w:val="-12"/>
        </w:rPr>
        <w:t xml:space="preserve"> </w:t>
      </w:r>
      <w:r>
        <w:t>Office.</w:t>
      </w:r>
    </w:p>
    <w:p w14:paraId="6BF12D44" w14:textId="77777777" w:rsidR="00791BFB" w:rsidRDefault="00791BFB" w:rsidP="00F14C79">
      <w:pPr>
        <w:pStyle w:val="ListParagraph"/>
        <w:widowControl w:val="0"/>
        <w:numPr>
          <w:ilvl w:val="0"/>
          <w:numId w:val="16"/>
        </w:numPr>
        <w:tabs>
          <w:tab w:val="left" w:pos="1041"/>
        </w:tabs>
        <w:autoSpaceDE w:val="0"/>
        <w:autoSpaceDN w:val="0"/>
        <w:spacing w:after="0" w:line="240" w:lineRule="auto"/>
        <w:contextualSpacing w:val="0"/>
      </w:pPr>
      <w:r>
        <w:t>If you wish to rent the building for a private event, fees are charged. See Clubhouse</w:t>
      </w:r>
      <w:r>
        <w:rPr>
          <w:spacing w:val="-10"/>
        </w:rPr>
        <w:t xml:space="preserve"> </w:t>
      </w:r>
      <w:r>
        <w:t>Chairman.</w:t>
      </w:r>
    </w:p>
    <w:p w14:paraId="1E62698A" w14:textId="77777777" w:rsidR="00791BFB" w:rsidRDefault="00791BFB" w:rsidP="00F14C79">
      <w:pPr>
        <w:pStyle w:val="ListParagraph"/>
        <w:widowControl w:val="0"/>
        <w:numPr>
          <w:ilvl w:val="0"/>
          <w:numId w:val="16"/>
        </w:numPr>
        <w:tabs>
          <w:tab w:val="left" w:pos="1041"/>
        </w:tabs>
        <w:autoSpaceDE w:val="0"/>
        <w:autoSpaceDN w:val="0"/>
        <w:spacing w:after="0" w:line="240" w:lineRule="auto"/>
        <w:contextualSpacing w:val="0"/>
      </w:pPr>
      <w:r>
        <w:t>Clubhouse Pool, Tennis Court, Shuffleboard and Restrooms are for Patio Members</w:t>
      </w:r>
      <w:r>
        <w:rPr>
          <w:spacing w:val="-6"/>
        </w:rPr>
        <w:t xml:space="preserve"> </w:t>
      </w:r>
      <w:r>
        <w:t>only.</w:t>
      </w:r>
    </w:p>
    <w:p w14:paraId="407792E6" w14:textId="77777777" w:rsidR="00791BFB" w:rsidRDefault="00791BFB" w:rsidP="00F14C79">
      <w:pPr>
        <w:pStyle w:val="ListParagraph"/>
        <w:widowControl w:val="0"/>
        <w:numPr>
          <w:ilvl w:val="0"/>
          <w:numId w:val="16"/>
        </w:numPr>
        <w:tabs>
          <w:tab w:val="left" w:pos="1041"/>
        </w:tabs>
        <w:autoSpaceDE w:val="0"/>
        <w:autoSpaceDN w:val="0"/>
        <w:spacing w:after="0" w:line="240" w:lineRule="auto"/>
        <w:contextualSpacing w:val="0"/>
      </w:pPr>
      <w:r>
        <w:t>We have an LP gas grill for your use. Follow the request</w:t>
      </w:r>
      <w:r>
        <w:rPr>
          <w:spacing w:val="-3"/>
        </w:rPr>
        <w:t xml:space="preserve"> </w:t>
      </w:r>
      <w:r>
        <w:t>instructions.</w:t>
      </w:r>
    </w:p>
    <w:p w14:paraId="464B4B22" w14:textId="77777777" w:rsidR="00791BFB" w:rsidRDefault="00791BFB" w:rsidP="00F14C79">
      <w:pPr>
        <w:pStyle w:val="ListParagraph"/>
        <w:widowControl w:val="0"/>
        <w:numPr>
          <w:ilvl w:val="0"/>
          <w:numId w:val="16"/>
        </w:numPr>
        <w:tabs>
          <w:tab w:val="left" w:pos="1041"/>
        </w:tabs>
        <w:autoSpaceDE w:val="0"/>
        <w:autoSpaceDN w:val="0"/>
        <w:spacing w:after="0" w:line="240" w:lineRule="auto"/>
        <w:contextualSpacing w:val="0"/>
      </w:pPr>
      <w:r>
        <w:t>We have canopies for your use. Return them to the bag and storage</w:t>
      </w:r>
      <w:r>
        <w:rPr>
          <w:spacing w:val="-5"/>
        </w:rPr>
        <w:t xml:space="preserve"> </w:t>
      </w:r>
      <w:r>
        <w:t>area.</w:t>
      </w:r>
    </w:p>
    <w:p w14:paraId="518E3F6D" w14:textId="77777777" w:rsidR="00791BFB" w:rsidRDefault="00791BFB" w:rsidP="00F14C79">
      <w:pPr>
        <w:pStyle w:val="ListParagraph"/>
        <w:widowControl w:val="0"/>
        <w:numPr>
          <w:ilvl w:val="0"/>
          <w:numId w:val="16"/>
        </w:numPr>
        <w:tabs>
          <w:tab w:val="left" w:pos="1041"/>
        </w:tabs>
        <w:autoSpaceDE w:val="0"/>
        <w:autoSpaceDN w:val="0"/>
        <w:spacing w:after="0" w:line="240" w:lineRule="auto"/>
        <w:contextualSpacing w:val="0"/>
      </w:pPr>
      <w:r>
        <w:t>No pets allowed in the Clubhouse or Pool enclosure</w:t>
      </w:r>
      <w:r>
        <w:rPr>
          <w:spacing w:val="-4"/>
        </w:rPr>
        <w:t xml:space="preserve"> </w:t>
      </w:r>
      <w:r>
        <w:t>areas.</w:t>
      </w:r>
    </w:p>
    <w:p w14:paraId="59241DE6" w14:textId="77777777" w:rsidR="00791BFB" w:rsidRDefault="00791BFB" w:rsidP="00791BFB">
      <w:pPr>
        <w:sectPr w:rsidR="00791BFB" w:rsidSect="00791BFB">
          <w:pgSz w:w="12240" w:h="15840"/>
          <w:pgMar w:top="1500" w:right="600" w:bottom="1200" w:left="400" w:header="0" w:footer="1018" w:gutter="0"/>
          <w:cols w:space="720"/>
        </w:sectPr>
      </w:pPr>
    </w:p>
    <w:p w14:paraId="599BF092" w14:textId="77777777" w:rsidR="00791BFB" w:rsidRDefault="00791BFB" w:rsidP="00791BFB">
      <w:pPr>
        <w:pStyle w:val="Heading4"/>
        <w:spacing w:before="72"/>
        <w:ind w:right="586"/>
        <w:jc w:val="center"/>
      </w:pPr>
      <w:r>
        <w:lastRenderedPageBreak/>
        <w:t>Tennis Court Rules</w:t>
      </w:r>
    </w:p>
    <w:p w14:paraId="4E690015" w14:textId="77777777" w:rsidR="00791BFB" w:rsidRDefault="00791BFB" w:rsidP="00791BFB">
      <w:pPr>
        <w:pStyle w:val="BodyText"/>
        <w:rPr>
          <w:b/>
          <w:sz w:val="30"/>
        </w:rPr>
      </w:pPr>
    </w:p>
    <w:p w14:paraId="2D3506D0" w14:textId="77777777" w:rsidR="00791BFB" w:rsidRDefault="00791BFB" w:rsidP="00791BFB">
      <w:pPr>
        <w:pStyle w:val="BodyText"/>
        <w:spacing w:before="1"/>
        <w:rPr>
          <w:b/>
          <w:sz w:val="36"/>
        </w:rPr>
      </w:pPr>
    </w:p>
    <w:p w14:paraId="66532397" w14:textId="77777777" w:rsidR="00791BFB" w:rsidRDefault="00791BFB" w:rsidP="00F14C79">
      <w:pPr>
        <w:pStyle w:val="ListParagraph"/>
        <w:widowControl w:val="0"/>
        <w:numPr>
          <w:ilvl w:val="0"/>
          <w:numId w:val="15"/>
        </w:numPr>
        <w:tabs>
          <w:tab w:val="left" w:pos="1041"/>
        </w:tabs>
        <w:autoSpaceDE w:val="0"/>
        <w:autoSpaceDN w:val="0"/>
        <w:spacing w:after="0" w:line="240" w:lineRule="auto"/>
        <w:contextualSpacing w:val="0"/>
      </w:pPr>
      <w:r>
        <w:t>The Tennis Court is open from 8:00 a.m. until</w:t>
      </w:r>
      <w:r>
        <w:rPr>
          <w:spacing w:val="-2"/>
        </w:rPr>
        <w:t xml:space="preserve"> </w:t>
      </w:r>
      <w:r>
        <w:t>dusk.</w:t>
      </w:r>
    </w:p>
    <w:p w14:paraId="1E894361" w14:textId="77777777" w:rsidR="00791BFB" w:rsidRDefault="00791BFB" w:rsidP="00F14C79">
      <w:pPr>
        <w:pStyle w:val="ListParagraph"/>
        <w:widowControl w:val="0"/>
        <w:numPr>
          <w:ilvl w:val="0"/>
          <w:numId w:val="15"/>
        </w:numPr>
        <w:tabs>
          <w:tab w:val="left" w:pos="1041"/>
        </w:tabs>
        <w:autoSpaceDE w:val="0"/>
        <w:autoSpaceDN w:val="0"/>
        <w:spacing w:after="0" w:line="240" w:lineRule="auto"/>
        <w:contextualSpacing w:val="0"/>
      </w:pPr>
      <w:r>
        <w:t>Cleaning of the Tennis Court is the responsibility of the</w:t>
      </w:r>
      <w:r>
        <w:rPr>
          <w:spacing w:val="-8"/>
        </w:rPr>
        <w:t xml:space="preserve"> </w:t>
      </w:r>
      <w:r>
        <w:t>players.</w:t>
      </w:r>
    </w:p>
    <w:p w14:paraId="12EAACD1" w14:textId="77777777" w:rsidR="00791BFB" w:rsidRDefault="00791BFB" w:rsidP="00F14C79">
      <w:pPr>
        <w:pStyle w:val="ListParagraph"/>
        <w:widowControl w:val="0"/>
        <w:numPr>
          <w:ilvl w:val="0"/>
          <w:numId w:val="15"/>
        </w:numPr>
        <w:tabs>
          <w:tab w:val="left" w:pos="1041"/>
        </w:tabs>
        <w:autoSpaceDE w:val="0"/>
        <w:autoSpaceDN w:val="0"/>
        <w:spacing w:after="0" w:line="240" w:lineRule="auto"/>
        <w:contextualSpacing w:val="0"/>
      </w:pPr>
      <w:r>
        <w:t>The Tennis Court is for residents and their guests</w:t>
      </w:r>
      <w:r>
        <w:rPr>
          <w:spacing w:val="-2"/>
        </w:rPr>
        <w:t xml:space="preserve"> </w:t>
      </w:r>
      <w:r>
        <w:t>only.</w:t>
      </w:r>
    </w:p>
    <w:p w14:paraId="4FF499D4" w14:textId="77777777" w:rsidR="00791BFB" w:rsidRDefault="00791BFB" w:rsidP="00F14C79">
      <w:pPr>
        <w:pStyle w:val="ListParagraph"/>
        <w:widowControl w:val="0"/>
        <w:numPr>
          <w:ilvl w:val="0"/>
          <w:numId w:val="15"/>
        </w:numPr>
        <w:tabs>
          <w:tab w:val="left" w:pos="1041"/>
        </w:tabs>
        <w:autoSpaceDE w:val="0"/>
        <w:autoSpaceDN w:val="0"/>
        <w:spacing w:after="0" w:line="240" w:lineRule="auto"/>
        <w:contextualSpacing w:val="0"/>
      </w:pPr>
      <w:r>
        <w:t>No money for lessons may be</w:t>
      </w:r>
      <w:r>
        <w:rPr>
          <w:spacing w:val="-4"/>
        </w:rPr>
        <w:t xml:space="preserve"> </w:t>
      </w:r>
      <w:r>
        <w:t>charged.</w:t>
      </w:r>
    </w:p>
    <w:p w14:paraId="75BE33ED" w14:textId="77777777" w:rsidR="00791BFB" w:rsidRDefault="00791BFB" w:rsidP="00F14C79">
      <w:pPr>
        <w:pStyle w:val="ListParagraph"/>
        <w:widowControl w:val="0"/>
        <w:numPr>
          <w:ilvl w:val="0"/>
          <w:numId w:val="15"/>
        </w:numPr>
        <w:tabs>
          <w:tab w:val="left" w:pos="1041"/>
        </w:tabs>
        <w:autoSpaceDE w:val="0"/>
        <w:autoSpaceDN w:val="0"/>
        <w:spacing w:after="0" w:line="240" w:lineRule="auto"/>
        <w:contextualSpacing w:val="0"/>
      </w:pPr>
      <w:r>
        <w:t>No rental of the Tennis Court may be</w:t>
      </w:r>
      <w:r>
        <w:rPr>
          <w:spacing w:val="-8"/>
        </w:rPr>
        <w:t xml:space="preserve"> </w:t>
      </w:r>
      <w:r>
        <w:t>charged.</w:t>
      </w:r>
    </w:p>
    <w:p w14:paraId="1CDB0A1B" w14:textId="77777777" w:rsidR="00791BFB" w:rsidRDefault="00791BFB" w:rsidP="00F14C79">
      <w:pPr>
        <w:pStyle w:val="ListParagraph"/>
        <w:widowControl w:val="0"/>
        <w:numPr>
          <w:ilvl w:val="0"/>
          <w:numId w:val="15"/>
        </w:numPr>
        <w:tabs>
          <w:tab w:val="left" w:pos="1041"/>
        </w:tabs>
        <w:autoSpaceDE w:val="0"/>
        <w:autoSpaceDN w:val="0"/>
        <w:spacing w:after="0" w:line="240" w:lineRule="auto"/>
        <w:contextualSpacing w:val="0"/>
      </w:pPr>
      <w:r>
        <w:t>Locking the gate is the players’</w:t>
      </w:r>
      <w:r>
        <w:rPr>
          <w:spacing w:val="-6"/>
        </w:rPr>
        <w:t xml:space="preserve"> </w:t>
      </w:r>
      <w:r>
        <w:t>responsibility.</w:t>
      </w:r>
    </w:p>
    <w:p w14:paraId="1A1F5CCB" w14:textId="77777777" w:rsidR="00791BFB" w:rsidRDefault="00791BFB" w:rsidP="00F14C79">
      <w:pPr>
        <w:pStyle w:val="ListParagraph"/>
        <w:widowControl w:val="0"/>
        <w:numPr>
          <w:ilvl w:val="0"/>
          <w:numId w:val="15"/>
        </w:numPr>
        <w:tabs>
          <w:tab w:val="left" w:pos="1041"/>
        </w:tabs>
        <w:autoSpaceDE w:val="0"/>
        <w:autoSpaceDN w:val="0"/>
        <w:spacing w:after="0" w:line="240" w:lineRule="auto"/>
        <w:contextualSpacing w:val="0"/>
      </w:pPr>
      <w:r>
        <w:t>No glass or food is allowed within the fenced</w:t>
      </w:r>
      <w:r>
        <w:rPr>
          <w:spacing w:val="-1"/>
        </w:rPr>
        <w:t xml:space="preserve"> </w:t>
      </w:r>
      <w:r>
        <w:t>area.</w:t>
      </w:r>
    </w:p>
    <w:p w14:paraId="403786F4" w14:textId="77777777" w:rsidR="00791BFB" w:rsidRDefault="00791BFB" w:rsidP="00F14C79">
      <w:pPr>
        <w:pStyle w:val="ListParagraph"/>
        <w:widowControl w:val="0"/>
        <w:numPr>
          <w:ilvl w:val="0"/>
          <w:numId w:val="15"/>
        </w:numPr>
        <w:tabs>
          <w:tab w:val="left" w:pos="1041"/>
        </w:tabs>
        <w:autoSpaceDE w:val="0"/>
        <w:autoSpaceDN w:val="0"/>
        <w:spacing w:after="0" w:line="240" w:lineRule="auto"/>
        <w:contextualSpacing w:val="0"/>
        <w:rPr>
          <w:rFonts w:ascii="Georgia"/>
        </w:rPr>
      </w:pPr>
      <w:r>
        <w:t>Please keep noise to a</w:t>
      </w:r>
      <w:r>
        <w:rPr>
          <w:spacing w:val="-2"/>
        </w:rPr>
        <w:t xml:space="preserve"> </w:t>
      </w:r>
      <w:r>
        <w:t>minimum.</w:t>
      </w:r>
    </w:p>
    <w:p w14:paraId="2D4102C0" w14:textId="77777777" w:rsidR="00791BFB" w:rsidRDefault="00791BFB" w:rsidP="00791BFB">
      <w:pPr>
        <w:pStyle w:val="BodyText"/>
        <w:rPr>
          <w:sz w:val="26"/>
        </w:rPr>
      </w:pPr>
    </w:p>
    <w:p w14:paraId="32135DDC" w14:textId="77777777" w:rsidR="00791BFB" w:rsidRDefault="00791BFB" w:rsidP="00791BFB">
      <w:pPr>
        <w:pStyle w:val="Heading4"/>
        <w:spacing w:before="215"/>
        <w:ind w:right="585"/>
        <w:jc w:val="center"/>
      </w:pPr>
      <w:r>
        <w:t>Clubhouse WI-FI</w:t>
      </w:r>
    </w:p>
    <w:p w14:paraId="2C04A028" w14:textId="77777777" w:rsidR="00791BFB" w:rsidRDefault="00791BFB" w:rsidP="00791BFB">
      <w:pPr>
        <w:pStyle w:val="BodyText"/>
        <w:rPr>
          <w:b/>
          <w:sz w:val="30"/>
        </w:rPr>
      </w:pPr>
    </w:p>
    <w:p w14:paraId="4880F333" w14:textId="77777777" w:rsidR="00791BFB" w:rsidRDefault="00791BFB" w:rsidP="00791BFB">
      <w:pPr>
        <w:pStyle w:val="BodyText"/>
        <w:spacing w:before="6"/>
        <w:rPr>
          <w:b/>
          <w:sz w:val="28"/>
        </w:rPr>
      </w:pPr>
    </w:p>
    <w:p w14:paraId="15FECF1C" w14:textId="77777777" w:rsidR="00791BFB" w:rsidRDefault="00791BFB" w:rsidP="00791BFB">
      <w:pPr>
        <w:spacing w:before="1" w:line="415" w:lineRule="auto"/>
        <w:ind w:left="320" w:right="1435"/>
      </w:pPr>
      <w:r>
        <w:t xml:space="preserve">Make sure you have a device that is </w:t>
      </w:r>
      <w:r>
        <w:rPr>
          <w:b/>
        </w:rPr>
        <w:t xml:space="preserve">equipped for wireless operation </w:t>
      </w:r>
      <w:r>
        <w:t xml:space="preserve">and the feature is turned on. Make sure the </w:t>
      </w:r>
      <w:r>
        <w:rPr>
          <w:b/>
        </w:rPr>
        <w:t xml:space="preserve">power </w:t>
      </w:r>
      <w:r>
        <w:t xml:space="preserve">to the </w:t>
      </w:r>
      <w:r>
        <w:rPr>
          <w:b/>
        </w:rPr>
        <w:t xml:space="preserve">cable box and router </w:t>
      </w:r>
      <w:proofErr w:type="gramStart"/>
      <w:r>
        <w:rPr>
          <w:b/>
        </w:rPr>
        <w:t>is</w:t>
      </w:r>
      <w:proofErr w:type="gramEnd"/>
      <w:r>
        <w:rPr>
          <w:b/>
        </w:rPr>
        <w:t xml:space="preserve"> turned on</w:t>
      </w:r>
      <w:r>
        <w:t>.</w:t>
      </w:r>
    </w:p>
    <w:p w14:paraId="6B5C2801" w14:textId="77777777" w:rsidR="00791BFB" w:rsidRDefault="00791BFB" w:rsidP="00791BFB">
      <w:pPr>
        <w:pStyle w:val="Heading5"/>
        <w:spacing w:line="274" w:lineRule="exact"/>
      </w:pPr>
      <w:r>
        <w:rPr>
          <w:u w:val="thick"/>
        </w:rPr>
        <w:t>Available Wireless Networks:</w:t>
      </w:r>
    </w:p>
    <w:p w14:paraId="4977AF77" w14:textId="77777777" w:rsidR="00791BFB" w:rsidRDefault="00791BFB" w:rsidP="00791BFB">
      <w:pPr>
        <w:tabs>
          <w:tab w:val="left" w:pos="2480"/>
        </w:tabs>
        <w:spacing w:before="199" w:line="415" w:lineRule="auto"/>
        <w:ind w:left="320" w:right="7634"/>
        <w:rPr>
          <w:b/>
        </w:rPr>
      </w:pPr>
      <w:r>
        <w:rPr>
          <w:b/>
        </w:rPr>
        <w:t>NETGEAR</w:t>
      </w:r>
      <w:r>
        <w:rPr>
          <w:b/>
          <w:spacing w:val="58"/>
        </w:rPr>
        <w:t xml:space="preserve"> </w:t>
      </w:r>
      <w:r>
        <w:rPr>
          <w:b/>
        </w:rPr>
        <w:t>-</w:t>
      </w:r>
      <w:r>
        <w:rPr>
          <w:b/>
        </w:rPr>
        <w:tab/>
        <w:t xml:space="preserve">Not </w:t>
      </w:r>
      <w:r>
        <w:rPr>
          <w:b/>
          <w:spacing w:val="-4"/>
        </w:rPr>
        <w:t xml:space="preserve">Secure </w:t>
      </w:r>
      <w:r>
        <w:rPr>
          <w:b/>
        </w:rPr>
        <w:t>WI-FI</w:t>
      </w:r>
      <w:r>
        <w:rPr>
          <w:b/>
          <w:spacing w:val="-1"/>
        </w:rPr>
        <w:t xml:space="preserve"> </w:t>
      </w:r>
      <w:proofErr w:type="spellStart"/>
      <w:proofErr w:type="gramStart"/>
      <w:r>
        <w:rPr>
          <w:b/>
        </w:rPr>
        <w:t>PatioClub</w:t>
      </w:r>
      <w:proofErr w:type="spellEnd"/>
      <w:r>
        <w:rPr>
          <w:b/>
        </w:rPr>
        <w:t xml:space="preserve"> </w:t>
      </w:r>
      <w:r>
        <w:rPr>
          <w:b/>
          <w:spacing w:val="1"/>
        </w:rPr>
        <w:t xml:space="preserve"> </w:t>
      </w:r>
      <w:r>
        <w:rPr>
          <w:b/>
        </w:rPr>
        <w:t>-</w:t>
      </w:r>
      <w:proofErr w:type="gramEnd"/>
      <w:r>
        <w:rPr>
          <w:b/>
        </w:rPr>
        <w:tab/>
        <w:t>Secure</w:t>
      </w:r>
    </w:p>
    <w:p w14:paraId="0F9340E0" w14:textId="77777777" w:rsidR="00791BFB" w:rsidRDefault="00791BFB" w:rsidP="00791BFB">
      <w:pPr>
        <w:pStyle w:val="BodyText"/>
        <w:rPr>
          <w:b/>
          <w:sz w:val="26"/>
        </w:rPr>
      </w:pPr>
    </w:p>
    <w:p w14:paraId="1F2C8048" w14:textId="77777777" w:rsidR="00791BFB" w:rsidRDefault="00791BFB" w:rsidP="00791BFB">
      <w:pPr>
        <w:spacing w:before="174"/>
        <w:ind w:left="320" w:right="835"/>
      </w:pPr>
      <w:r>
        <w:rPr>
          <w:b/>
        </w:rPr>
        <w:t xml:space="preserve">NETGEAR – </w:t>
      </w:r>
      <w:r>
        <w:t xml:space="preserve">does </w:t>
      </w:r>
      <w:r>
        <w:rPr>
          <w:b/>
        </w:rPr>
        <w:t xml:space="preserve">NOT </w:t>
      </w:r>
      <w:r>
        <w:t xml:space="preserve">require a </w:t>
      </w:r>
      <w:r>
        <w:rPr>
          <w:b/>
        </w:rPr>
        <w:t xml:space="preserve">security key to open, </w:t>
      </w:r>
      <w:r>
        <w:t xml:space="preserve">but it’s </w:t>
      </w:r>
      <w:r>
        <w:rPr>
          <w:b/>
        </w:rPr>
        <w:t xml:space="preserve">NOT </w:t>
      </w:r>
      <w:r>
        <w:t>sec</w:t>
      </w:r>
      <w:r>
        <w:rPr>
          <w:b/>
        </w:rPr>
        <w:t xml:space="preserve">ure. </w:t>
      </w:r>
      <w:r>
        <w:t xml:space="preserve">The </w:t>
      </w:r>
      <w:proofErr w:type="spellStart"/>
      <w:r>
        <w:t>Netgear</w:t>
      </w:r>
      <w:proofErr w:type="spellEnd"/>
      <w:r>
        <w:t xml:space="preserve"> router is the smaller of the two</w:t>
      </w:r>
      <w:r>
        <w:rPr>
          <w:spacing w:val="-3"/>
        </w:rPr>
        <w:t xml:space="preserve"> </w:t>
      </w:r>
      <w:r>
        <w:t>routers.</w:t>
      </w:r>
    </w:p>
    <w:p w14:paraId="094218C2" w14:textId="77777777" w:rsidR="00791BFB" w:rsidRDefault="00791BFB" w:rsidP="00791BFB">
      <w:pPr>
        <w:spacing w:before="202"/>
        <w:ind w:left="320" w:right="648"/>
      </w:pPr>
      <w:r>
        <w:rPr>
          <w:b/>
        </w:rPr>
        <w:t xml:space="preserve">WI-FI </w:t>
      </w:r>
      <w:proofErr w:type="spellStart"/>
      <w:r>
        <w:rPr>
          <w:b/>
        </w:rPr>
        <w:t>PatioClub</w:t>
      </w:r>
      <w:proofErr w:type="spellEnd"/>
      <w:r>
        <w:rPr>
          <w:b/>
        </w:rPr>
        <w:t xml:space="preserve"> </w:t>
      </w:r>
      <w:r>
        <w:t xml:space="preserve">requires a </w:t>
      </w:r>
      <w:r>
        <w:rPr>
          <w:b/>
        </w:rPr>
        <w:t xml:space="preserve">security </w:t>
      </w:r>
      <w:proofErr w:type="gramStart"/>
      <w:r>
        <w:rPr>
          <w:b/>
        </w:rPr>
        <w:t>key</w:t>
      </w:r>
      <w:r>
        <w:t>, but</w:t>
      </w:r>
      <w:proofErr w:type="gramEnd"/>
      <w:r>
        <w:t xml:space="preserve"> </w:t>
      </w:r>
      <w:r>
        <w:rPr>
          <w:b/>
        </w:rPr>
        <w:t>IS secure</w:t>
      </w:r>
      <w:r>
        <w:t xml:space="preserve">. The required </w:t>
      </w:r>
      <w:r>
        <w:rPr>
          <w:b/>
        </w:rPr>
        <w:t xml:space="preserve">Password </w:t>
      </w:r>
      <w:r>
        <w:t>is located on the cabinet where the TV is</w:t>
      </w:r>
      <w:r>
        <w:rPr>
          <w:spacing w:val="-3"/>
        </w:rPr>
        <w:t xml:space="preserve"> </w:t>
      </w:r>
      <w:r>
        <w:t>mounted.</w:t>
      </w:r>
    </w:p>
    <w:p w14:paraId="47BC92B5" w14:textId="77777777" w:rsidR="00791BFB" w:rsidRDefault="00791BFB" w:rsidP="00791BFB">
      <w:pPr>
        <w:sectPr w:rsidR="00791BFB" w:rsidSect="00791BFB">
          <w:pgSz w:w="12240" w:h="15840"/>
          <w:pgMar w:top="900" w:right="600" w:bottom="1200" w:left="400" w:header="0" w:footer="1018" w:gutter="0"/>
          <w:cols w:space="720"/>
        </w:sectPr>
      </w:pPr>
    </w:p>
    <w:p w14:paraId="2855077E" w14:textId="77777777" w:rsidR="00791BFB" w:rsidRDefault="00791BFB" w:rsidP="00791BFB">
      <w:pPr>
        <w:pStyle w:val="BodyText"/>
        <w:rPr>
          <w:sz w:val="20"/>
        </w:rPr>
      </w:pPr>
    </w:p>
    <w:p w14:paraId="610D292A" w14:textId="77777777" w:rsidR="00791BFB" w:rsidRDefault="00791BFB" w:rsidP="00791BFB">
      <w:pPr>
        <w:pStyle w:val="BodyText"/>
        <w:rPr>
          <w:sz w:val="20"/>
        </w:rPr>
      </w:pPr>
    </w:p>
    <w:p w14:paraId="50F11988" w14:textId="77777777" w:rsidR="00791BFB" w:rsidRDefault="00791BFB" w:rsidP="00791BFB">
      <w:pPr>
        <w:pStyle w:val="BodyText"/>
        <w:rPr>
          <w:sz w:val="20"/>
        </w:rPr>
      </w:pPr>
    </w:p>
    <w:p w14:paraId="4C6D581D" w14:textId="77777777" w:rsidR="00791BFB" w:rsidRDefault="00791BFB" w:rsidP="00791BFB">
      <w:pPr>
        <w:pStyle w:val="BodyText"/>
        <w:rPr>
          <w:sz w:val="20"/>
        </w:rPr>
      </w:pPr>
    </w:p>
    <w:p w14:paraId="19DA24FB" w14:textId="77777777" w:rsidR="00791BFB" w:rsidRDefault="00791BFB" w:rsidP="00791BFB">
      <w:pPr>
        <w:pStyle w:val="BodyText"/>
        <w:rPr>
          <w:sz w:val="20"/>
        </w:rPr>
      </w:pPr>
    </w:p>
    <w:p w14:paraId="60C97FDB" w14:textId="77777777" w:rsidR="00791BFB" w:rsidRDefault="00791BFB" w:rsidP="00791BFB">
      <w:pPr>
        <w:pStyle w:val="BodyText"/>
        <w:spacing w:before="5"/>
        <w:rPr>
          <w:sz w:val="21"/>
        </w:rPr>
      </w:pPr>
    </w:p>
    <w:p w14:paraId="2D3AEA1F" w14:textId="77777777" w:rsidR="00791BFB" w:rsidRDefault="00791BFB" w:rsidP="00791BFB">
      <w:pPr>
        <w:pStyle w:val="Heading1"/>
        <w:spacing w:before="59"/>
      </w:pPr>
      <w:bookmarkStart w:id="11" w:name="_Toc242095527"/>
      <w:r>
        <w:rPr>
          <w:w w:val="99"/>
        </w:rPr>
        <w:t>V</w:t>
      </w:r>
      <w:bookmarkEnd w:id="11"/>
    </w:p>
    <w:p w14:paraId="483480E0" w14:textId="77777777" w:rsidR="00791BFB" w:rsidRDefault="00791BFB" w:rsidP="00791BFB">
      <w:pPr>
        <w:pStyle w:val="BodyText"/>
        <w:spacing w:before="3"/>
        <w:rPr>
          <w:sz w:val="86"/>
        </w:rPr>
      </w:pPr>
    </w:p>
    <w:p w14:paraId="2140F482" w14:textId="77777777" w:rsidR="00791BFB" w:rsidRDefault="00791BFB" w:rsidP="00F14C79">
      <w:pPr>
        <w:pStyle w:val="Heading3"/>
        <w:keepNext w:val="0"/>
        <w:keepLines w:val="0"/>
        <w:widowControl w:val="0"/>
        <w:numPr>
          <w:ilvl w:val="0"/>
          <w:numId w:val="24"/>
        </w:numPr>
        <w:tabs>
          <w:tab w:val="left" w:pos="1661"/>
          <w:tab w:val="left" w:pos="1662"/>
        </w:tabs>
        <w:autoSpaceDE w:val="0"/>
        <w:autoSpaceDN w:val="0"/>
        <w:spacing w:before="0" w:after="0" w:line="240" w:lineRule="auto"/>
        <w:ind w:left="1662" w:hanging="531"/>
        <w:jc w:val="left"/>
      </w:pPr>
      <w:r>
        <w:rPr>
          <w:u w:val="thick"/>
        </w:rPr>
        <w:t>SOCIAL</w:t>
      </w:r>
      <w:r>
        <w:rPr>
          <w:spacing w:val="-2"/>
          <w:u w:val="thick"/>
        </w:rPr>
        <w:t xml:space="preserve"> </w:t>
      </w:r>
      <w:r>
        <w:rPr>
          <w:u w:val="thick"/>
        </w:rPr>
        <w:t>CLUB:</w:t>
      </w:r>
    </w:p>
    <w:p w14:paraId="53F0DE9D" w14:textId="77777777" w:rsidR="00791BFB" w:rsidRDefault="00791BFB" w:rsidP="00F14C79">
      <w:pPr>
        <w:pStyle w:val="ListParagraph"/>
        <w:widowControl w:val="0"/>
        <w:numPr>
          <w:ilvl w:val="1"/>
          <w:numId w:val="24"/>
        </w:numPr>
        <w:tabs>
          <w:tab w:val="left" w:pos="2480"/>
          <w:tab w:val="left" w:pos="2481"/>
        </w:tabs>
        <w:autoSpaceDE w:val="0"/>
        <w:autoSpaceDN w:val="0"/>
        <w:spacing w:before="255" w:after="0" w:line="322" w:lineRule="exact"/>
        <w:ind w:left="2480" w:hanging="630"/>
        <w:contextualSpacing w:val="0"/>
        <w:rPr>
          <w:sz w:val="28"/>
        </w:rPr>
      </w:pPr>
      <w:r>
        <w:rPr>
          <w:sz w:val="28"/>
        </w:rPr>
        <w:t>Mission Statement &amp;</w:t>
      </w:r>
      <w:r>
        <w:rPr>
          <w:spacing w:val="-3"/>
          <w:sz w:val="28"/>
        </w:rPr>
        <w:t xml:space="preserve"> </w:t>
      </w:r>
      <w:r>
        <w:rPr>
          <w:sz w:val="28"/>
        </w:rPr>
        <w:t>Guidelines:</w:t>
      </w:r>
    </w:p>
    <w:p w14:paraId="5A992080" w14:textId="77777777" w:rsidR="00791BFB" w:rsidRDefault="00791BFB" w:rsidP="00F14C79">
      <w:pPr>
        <w:pStyle w:val="ListParagraph"/>
        <w:widowControl w:val="0"/>
        <w:numPr>
          <w:ilvl w:val="1"/>
          <w:numId w:val="24"/>
        </w:numPr>
        <w:tabs>
          <w:tab w:val="left" w:pos="2480"/>
          <w:tab w:val="left" w:pos="2481"/>
        </w:tabs>
        <w:autoSpaceDE w:val="0"/>
        <w:autoSpaceDN w:val="0"/>
        <w:spacing w:after="0" w:line="240" w:lineRule="auto"/>
        <w:ind w:left="2480" w:hanging="630"/>
        <w:contextualSpacing w:val="0"/>
        <w:rPr>
          <w:sz w:val="28"/>
        </w:rPr>
      </w:pPr>
      <w:r>
        <w:rPr>
          <w:sz w:val="28"/>
        </w:rPr>
        <w:t>Bereavement Committee Policy:</w:t>
      </w:r>
    </w:p>
    <w:p w14:paraId="3F80A4D1" w14:textId="77777777" w:rsidR="00791BFB" w:rsidRDefault="00791BFB" w:rsidP="00791BFB">
      <w:pPr>
        <w:rPr>
          <w:sz w:val="28"/>
        </w:rPr>
        <w:sectPr w:rsidR="00791BFB" w:rsidSect="00791BFB">
          <w:pgSz w:w="12240" w:h="15840"/>
          <w:pgMar w:top="1500" w:right="600" w:bottom="1200" w:left="400" w:header="0" w:footer="1018" w:gutter="0"/>
          <w:cols w:space="720"/>
        </w:sectPr>
      </w:pPr>
    </w:p>
    <w:p w14:paraId="453FC95B" w14:textId="77777777" w:rsidR="00791BFB" w:rsidRDefault="00791BFB" w:rsidP="00791BFB">
      <w:pPr>
        <w:spacing w:before="69"/>
        <w:ind w:left="787" w:right="587"/>
        <w:jc w:val="center"/>
        <w:rPr>
          <w:b/>
          <w:sz w:val="28"/>
        </w:rPr>
      </w:pPr>
      <w:r>
        <w:rPr>
          <w:b/>
          <w:sz w:val="28"/>
        </w:rPr>
        <w:lastRenderedPageBreak/>
        <w:t>THE SOCIAL CLUB</w:t>
      </w:r>
    </w:p>
    <w:p w14:paraId="3B1C8352" w14:textId="77777777" w:rsidR="00791BFB" w:rsidRDefault="00791BFB" w:rsidP="00791BFB">
      <w:pPr>
        <w:pStyle w:val="BodyText"/>
        <w:spacing w:before="11"/>
        <w:rPr>
          <w:b/>
          <w:sz w:val="23"/>
        </w:rPr>
      </w:pPr>
    </w:p>
    <w:p w14:paraId="4FE6C3C5" w14:textId="77777777" w:rsidR="00791BFB" w:rsidRDefault="00791BFB" w:rsidP="00F14C79">
      <w:pPr>
        <w:pStyle w:val="Heading5"/>
        <w:keepNext w:val="0"/>
        <w:keepLines w:val="0"/>
        <w:widowControl w:val="0"/>
        <w:numPr>
          <w:ilvl w:val="0"/>
          <w:numId w:val="14"/>
        </w:numPr>
        <w:tabs>
          <w:tab w:val="left" w:pos="674"/>
        </w:tabs>
        <w:autoSpaceDE w:val="0"/>
        <w:autoSpaceDN w:val="0"/>
        <w:spacing w:before="0" w:after="0" w:line="240" w:lineRule="auto"/>
      </w:pPr>
      <w:r>
        <w:t>Mission</w:t>
      </w:r>
    </w:p>
    <w:p w14:paraId="62F13461" w14:textId="77777777" w:rsidR="00791BFB" w:rsidRDefault="00791BFB" w:rsidP="00F14C79">
      <w:pPr>
        <w:pStyle w:val="ListParagraph"/>
        <w:widowControl w:val="0"/>
        <w:numPr>
          <w:ilvl w:val="1"/>
          <w:numId w:val="14"/>
        </w:numPr>
        <w:tabs>
          <w:tab w:val="left" w:pos="1041"/>
        </w:tabs>
        <w:autoSpaceDE w:val="0"/>
        <w:autoSpaceDN w:val="0"/>
        <w:spacing w:after="0" w:line="240" w:lineRule="auto"/>
        <w:contextualSpacing w:val="0"/>
      </w:pPr>
      <w:r>
        <w:t>To encourage Patio residents to share their individual expertise in planning Patio social</w:t>
      </w:r>
      <w:r>
        <w:rPr>
          <w:spacing w:val="-6"/>
        </w:rPr>
        <w:t xml:space="preserve"> </w:t>
      </w:r>
      <w:r>
        <w:t>functions.</w:t>
      </w:r>
    </w:p>
    <w:p w14:paraId="5A7368F2" w14:textId="77777777" w:rsidR="00791BFB" w:rsidRDefault="00791BFB" w:rsidP="00F14C79">
      <w:pPr>
        <w:pStyle w:val="ListParagraph"/>
        <w:widowControl w:val="0"/>
        <w:numPr>
          <w:ilvl w:val="1"/>
          <w:numId w:val="14"/>
        </w:numPr>
        <w:tabs>
          <w:tab w:val="left" w:pos="1041"/>
        </w:tabs>
        <w:autoSpaceDE w:val="0"/>
        <w:autoSpaceDN w:val="0"/>
        <w:spacing w:after="0" w:line="240" w:lineRule="auto"/>
        <w:contextualSpacing w:val="0"/>
      </w:pPr>
      <w:r>
        <w:t>To encourage Patio residents to participate and enjoy events and happenings of their</w:t>
      </w:r>
      <w:r>
        <w:rPr>
          <w:spacing w:val="-6"/>
        </w:rPr>
        <w:t xml:space="preserve"> </w:t>
      </w:r>
      <w:r>
        <w:t>choice.</w:t>
      </w:r>
    </w:p>
    <w:p w14:paraId="188DE17C" w14:textId="77777777" w:rsidR="00791BFB" w:rsidRDefault="00791BFB" w:rsidP="00791BFB">
      <w:pPr>
        <w:pStyle w:val="BodyText"/>
      </w:pPr>
    </w:p>
    <w:p w14:paraId="16101629" w14:textId="77777777" w:rsidR="00791BFB" w:rsidRDefault="00791BFB" w:rsidP="00F14C79">
      <w:pPr>
        <w:pStyle w:val="Heading5"/>
        <w:keepNext w:val="0"/>
        <w:keepLines w:val="0"/>
        <w:widowControl w:val="0"/>
        <w:numPr>
          <w:ilvl w:val="0"/>
          <w:numId w:val="14"/>
        </w:numPr>
        <w:tabs>
          <w:tab w:val="left" w:pos="661"/>
        </w:tabs>
        <w:autoSpaceDE w:val="0"/>
        <w:autoSpaceDN w:val="0"/>
        <w:spacing w:before="0" w:after="0" w:line="240" w:lineRule="auto"/>
        <w:ind w:left="660" w:hanging="341"/>
      </w:pPr>
      <w:r>
        <w:t>Guidelines</w:t>
      </w:r>
    </w:p>
    <w:p w14:paraId="022EDAA5" w14:textId="77777777" w:rsidR="00791BFB" w:rsidRDefault="00791BFB" w:rsidP="00F14C79">
      <w:pPr>
        <w:pStyle w:val="ListParagraph"/>
        <w:widowControl w:val="0"/>
        <w:numPr>
          <w:ilvl w:val="1"/>
          <w:numId w:val="14"/>
        </w:numPr>
        <w:tabs>
          <w:tab w:val="left" w:pos="1041"/>
        </w:tabs>
        <w:autoSpaceDE w:val="0"/>
        <w:autoSpaceDN w:val="0"/>
        <w:spacing w:after="0" w:line="240" w:lineRule="auto"/>
        <w:contextualSpacing w:val="0"/>
      </w:pPr>
      <w:r>
        <w:t>Membership</w:t>
      </w:r>
      <w:r>
        <w:rPr>
          <w:spacing w:val="-1"/>
        </w:rPr>
        <w:t xml:space="preserve"> </w:t>
      </w:r>
      <w:r>
        <w:t>responsibilities</w:t>
      </w:r>
    </w:p>
    <w:p w14:paraId="5A86A4D0" w14:textId="77777777" w:rsidR="00791BFB" w:rsidRDefault="00791BFB" w:rsidP="00F14C79">
      <w:pPr>
        <w:pStyle w:val="ListParagraph"/>
        <w:widowControl w:val="0"/>
        <w:numPr>
          <w:ilvl w:val="2"/>
          <w:numId w:val="14"/>
        </w:numPr>
        <w:tabs>
          <w:tab w:val="left" w:pos="1267"/>
        </w:tabs>
        <w:autoSpaceDE w:val="0"/>
        <w:autoSpaceDN w:val="0"/>
        <w:spacing w:after="0" w:line="240" w:lineRule="auto"/>
        <w:ind w:right="336" w:firstLine="0"/>
        <w:contextualSpacing w:val="0"/>
      </w:pPr>
      <w:r>
        <w:t>All Patio residents are welcome to be a member of the club, but they are obliged to attend a</w:t>
      </w:r>
      <w:r>
        <w:rPr>
          <w:spacing w:val="-14"/>
        </w:rPr>
        <w:t xml:space="preserve"> </w:t>
      </w:r>
      <w:r>
        <w:t>monthly meeting September through</w:t>
      </w:r>
      <w:r>
        <w:rPr>
          <w:spacing w:val="-1"/>
        </w:rPr>
        <w:t xml:space="preserve"> </w:t>
      </w:r>
      <w:r>
        <w:t>May.</w:t>
      </w:r>
    </w:p>
    <w:p w14:paraId="7A6D943B" w14:textId="77777777" w:rsidR="00791BFB" w:rsidRDefault="00791BFB" w:rsidP="00F14C79">
      <w:pPr>
        <w:pStyle w:val="ListParagraph"/>
        <w:widowControl w:val="0"/>
        <w:numPr>
          <w:ilvl w:val="2"/>
          <w:numId w:val="14"/>
        </w:numPr>
        <w:tabs>
          <w:tab w:val="left" w:pos="1281"/>
        </w:tabs>
        <w:autoSpaceDE w:val="0"/>
        <w:autoSpaceDN w:val="0"/>
        <w:spacing w:after="0" w:line="240" w:lineRule="auto"/>
        <w:ind w:left="1280" w:hanging="241"/>
        <w:contextualSpacing w:val="0"/>
      </w:pPr>
      <w:r>
        <w:t xml:space="preserve">Each member will be entitled to one representative vote on </w:t>
      </w:r>
      <w:proofErr w:type="gramStart"/>
      <w:r>
        <w:t>Social</w:t>
      </w:r>
      <w:proofErr w:type="gramEnd"/>
      <w:r>
        <w:rPr>
          <w:spacing w:val="-4"/>
        </w:rPr>
        <w:t xml:space="preserve"> </w:t>
      </w:r>
      <w:r>
        <w:t>issues.</w:t>
      </w:r>
    </w:p>
    <w:p w14:paraId="58DC9604" w14:textId="77777777" w:rsidR="00791BFB" w:rsidRDefault="00791BFB" w:rsidP="00F14C79">
      <w:pPr>
        <w:pStyle w:val="ListParagraph"/>
        <w:widowControl w:val="0"/>
        <w:numPr>
          <w:ilvl w:val="1"/>
          <w:numId w:val="14"/>
        </w:numPr>
        <w:tabs>
          <w:tab w:val="left" w:pos="1041"/>
        </w:tabs>
        <w:autoSpaceDE w:val="0"/>
        <w:autoSpaceDN w:val="0"/>
        <w:spacing w:after="0" w:line="240" w:lineRule="auto"/>
        <w:contextualSpacing w:val="0"/>
      </w:pPr>
      <w:r>
        <w:t>Kitchen</w:t>
      </w:r>
      <w:r>
        <w:rPr>
          <w:spacing w:val="-1"/>
        </w:rPr>
        <w:t xml:space="preserve"> </w:t>
      </w:r>
      <w:r>
        <w:t>responsibilities</w:t>
      </w:r>
    </w:p>
    <w:p w14:paraId="2173F797" w14:textId="77777777" w:rsidR="00791BFB" w:rsidRDefault="00791BFB" w:rsidP="00F14C79">
      <w:pPr>
        <w:pStyle w:val="ListParagraph"/>
        <w:widowControl w:val="0"/>
        <w:numPr>
          <w:ilvl w:val="2"/>
          <w:numId w:val="14"/>
        </w:numPr>
        <w:tabs>
          <w:tab w:val="left" w:pos="1267"/>
        </w:tabs>
        <w:autoSpaceDE w:val="0"/>
        <w:autoSpaceDN w:val="0"/>
        <w:spacing w:after="0" w:line="240" w:lineRule="auto"/>
        <w:ind w:left="1266" w:hanging="227"/>
        <w:contextualSpacing w:val="0"/>
      </w:pPr>
      <w:r>
        <w:t>Designate a kitchen inventory person to order all supplies as</w:t>
      </w:r>
      <w:r>
        <w:rPr>
          <w:spacing w:val="-2"/>
        </w:rPr>
        <w:t xml:space="preserve"> </w:t>
      </w:r>
      <w:r>
        <w:t>needed.</w:t>
      </w:r>
    </w:p>
    <w:p w14:paraId="78EE110D" w14:textId="77777777" w:rsidR="00791BFB" w:rsidRDefault="00791BFB" w:rsidP="00F14C79">
      <w:pPr>
        <w:pStyle w:val="ListParagraph"/>
        <w:widowControl w:val="0"/>
        <w:numPr>
          <w:ilvl w:val="2"/>
          <w:numId w:val="14"/>
        </w:numPr>
        <w:tabs>
          <w:tab w:val="left" w:pos="1281"/>
        </w:tabs>
        <w:autoSpaceDE w:val="0"/>
        <w:autoSpaceDN w:val="0"/>
        <w:spacing w:after="0" w:line="240" w:lineRule="auto"/>
        <w:ind w:left="1280" w:hanging="241"/>
        <w:contextualSpacing w:val="0"/>
      </w:pPr>
      <w:r>
        <w:t>Post kitchen “helpful hints”</w:t>
      </w:r>
      <w:r>
        <w:rPr>
          <w:spacing w:val="-2"/>
        </w:rPr>
        <w:t xml:space="preserve"> </w:t>
      </w:r>
      <w:r>
        <w:t>instructions.</w:t>
      </w:r>
    </w:p>
    <w:p w14:paraId="60111E93" w14:textId="77777777" w:rsidR="00791BFB" w:rsidRDefault="00791BFB" w:rsidP="00F14C79">
      <w:pPr>
        <w:pStyle w:val="ListParagraph"/>
        <w:widowControl w:val="0"/>
        <w:numPr>
          <w:ilvl w:val="2"/>
          <w:numId w:val="14"/>
        </w:numPr>
        <w:tabs>
          <w:tab w:val="left" w:pos="1267"/>
        </w:tabs>
        <w:autoSpaceDE w:val="0"/>
        <w:autoSpaceDN w:val="0"/>
        <w:spacing w:before="1" w:after="0" w:line="240" w:lineRule="auto"/>
        <w:ind w:left="1266" w:hanging="227"/>
        <w:contextualSpacing w:val="0"/>
      </w:pPr>
      <w:proofErr w:type="gramStart"/>
      <w:r>
        <w:t>Linens</w:t>
      </w:r>
      <w:proofErr w:type="gramEnd"/>
      <w:r>
        <w:t xml:space="preserve"> and dish towels must be washed after each event.</w:t>
      </w:r>
    </w:p>
    <w:p w14:paraId="0BCEDB2D" w14:textId="77777777" w:rsidR="00791BFB" w:rsidRDefault="00791BFB" w:rsidP="00F14C79">
      <w:pPr>
        <w:pStyle w:val="ListParagraph"/>
        <w:widowControl w:val="0"/>
        <w:numPr>
          <w:ilvl w:val="1"/>
          <w:numId w:val="14"/>
        </w:numPr>
        <w:tabs>
          <w:tab w:val="left" w:pos="1041"/>
        </w:tabs>
        <w:autoSpaceDE w:val="0"/>
        <w:autoSpaceDN w:val="0"/>
        <w:spacing w:after="0" w:line="240" w:lineRule="auto"/>
        <w:contextualSpacing w:val="0"/>
      </w:pPr>
      <w:r>
        <w:t>Event responsibilities for all approved</w:t>
      </w:r>
      <w:r>
        <w:rPr>
          <w:spacing w:val="-1"/>
        </w:rPr>
        <w:t xml:space="preserve"> </w:t>
      </w:r>
      <w:r>
        <w:t>events</w:t>
      </w:r>
    </w:p>
    <w:p w14:paraId="19BB04CC" w14:textId="77777777" w:rsidR="00791BFB" w:rsidRDefault="00791BFB" w:rsidP="00F14C79">
      <w:pPr>
        <w:pStyle w:val="ListParagraph"/>
        <w:widowControl w:val="0"/>
        <w:numPr>
          <w:ilvl w:val="2"/>
          <w:numId w:val="14"/>
        </w:numPr>
        <w:tabs>
          <w:tab w:val="left" w:pos="1267"/>
        </w:tabs>
        <w:autoSpaceDE w:val="0"/>
        <w:autoSpaceDN w:val="0"/>
        <w:spacing w:after="0" w:line="240" w:lineRule="auto"/>
        <w:ind w:left="1266" w:hanging="227"/>
        <w:contextualSpacing w:val="0"/>
      </w:pPr>
      <w:r>
        <w:t>Seek co-chairpersons and committees for the</w:t>
      </w:r>
      <w:r>
        <w:rPr>
          <w:spacing w:val="-3"/>
        </w:rPr>
        <w:t xml:space="preserve"> </w:t>
      </w:r>
      <w:r>
        <w:t>activities.</w:t>
      </w:r>
    </w:p>
    <w:p w14:paraId="36B3C979" w14:textId="77777777" w:rsidR="00791BFB" w:rsidRDefault="00791BFB" w:rsidP="00F14C79">
      <w:pPr>
        <w:pStyle w:val="ListParagraph"/>
        <w:widowControl w:val="0"/>
        <w:numPr>
          <w:ilvl w:val="2"/>
          <w:numId w:val="14"/>
        </w:numPr>
        <w:tabs>
          <w:tab w:val="left" w:pos="1281"/>
        </w:tabs>
        <w:autoSpaceDE w:val="0"/>
        <w:autoSpaceDN w:val="0"/>
        <w:spacing w:after="0" w:line="240" w:lineRule="auto"/>
        <w:ind w:left="1280" w:hanging="241"/>
        <w:contextualSpacing w:val="0"/>
      </w:pPr>
      <w:r>
        <w:t>Approve time, place and</w:t>
      </w:r>
      <w:r>
        <w:rPr>
          <w:spacing w:val="-2"/>
        </w:rPr>
        <w:t xml:space="preserve"> </w:t>
      </w:r>
      <w:r>
        <w:t>donation.</w:t>
      </w:r>
    </w:p>
    <w:p w14:paraId="2A44E5C0" w14:textId="77777777" w:rsidR="00791BFB" w:rsidRDefault="00791BFB" w:rsidP="00F14C79">
      <w:pPr>
        <w:pStyle w:val="ListParagraph"/>
        <w:widowControl w:val="0"/>
        <w:numPr>
          <w:ilvl w:val="2"/>
          <w:numId w:val="14"/>
        </w:numPr>
        <w:tabs>
          <w:tab w:val="left" w:pos="1267"/>
        </w:tabs>
        <w:autoSpaceDE w:val="0"/>
        <w:autoSpaceDN w:val="0"/>
        <w:spacing w:after="0" w:line="240" w:lineRule="auto"/>
        <w:ind w:left="1266" w:hanging="227"/>
        <w:contextualSpacing w:val="0"/>
      </w:pPr>
      <w:r>
        <w:t>Costs: cover all except those approved by Social Club prior to function.</w:t>
      </w:r>
    </w:p>
    <w:p w14:paraId="302EB278" w14:textId="77777777" w:rsidR="00791BFB" w:rsidRDefault="00791BFB" w:rsidP="00F14C79">
      <w:pPr>
        <w:pStyle w:val="ListParagraph"/>
        <w:widowControl w:val="0"/>
        <w:numPr>
          <w:ilvl w:val="2"/>
          <w:numId w:val="14"/>
        </w:numPr>
        <w:tabs>
          <w:tab w:val="left" w:pos="1281"/>
        </w:tabs>
        <w:autoSpaceDE w:val="0"/>
        <w:autoSpaceDN w:val="0"/>
        <w:spacing w:after="0" w:line="240" w:lineRule="auto"/>
        <w:ind w:left="1280" w:hanging="241"/>
        <w:contextualSpacing w:val="0"/>
      </w:pPr>
      <w:r>
        <w:t>Event chairpersons are responsible for all</w:t>
      </w:r>
      <w:r>
        <w:rPr>
          <w:spacing w:val="1"/>
        </w:rPr>
        <w:t xml:space="preserve"> </w:t>
      </w:r>
      <w:r>
        <w:t>sub-chairpersons.</w:t>
      </w:r>
    </w:p>
    <w:p w14:paraId="0A817685" w14:textId="77777777" w:rsidR="00791BFB" w:rsidRDefault="00791BFB" w:rsidP="00F14C79">
      <w:pPr>
        <w:pStyle w:val="ListParagraph"/>
        <w:widowControl w:val="0"/>
        <w:numPr>
          <w:ilvl w:val="1"/>
          <w:numId w:val="14"/>
        </w:numPr>
        <w:tabs>
          <w:tab w:val="left" w:pos="1041"/>
        </w:tabs>
        <w:autoSpaceDE w:val="0"/>
        <w:autoSpaceDN w:val="0"/>
        <w:spacing w:after="0" w:line="240" w:lineRule="auto"/>
        <w:contextualSpacing w:val="0"/>
      </w:pPr>
      <w:r>
        <w:t>Breakfast</w:t>
      </w:r>
      <w:r>
        <w:rPr>
          <w:spacing w:val="-1"/>
        </w:rPr>
        <w:t xml:space="preserve"> </w:t>
      </w:r>
      <w:r>
        <w:t>responsibilities.</w:t>
      </w:r>
    </w:p>
    <w:p w14:paraId="23AC8663" w14:textId="77777777" w:rsidR="00791BFB" w:rsidRDefault="00791BFB" w:rsidP="00F14C79">
      <w:pPr>
        <w:pStyle w:val="ListParagraph"/>
        <w:widowControl w:val="0"/>
        <w:numPr>
          <w:ilvl w:val="2"/>
          <w:numId w:val="14"/>
        </w:numPr>
        <w:tabs>
          <w:tab w:val="left" w:pos="1267"/>
        </w:tabs>
        <w:autoSpaceDE w:val="0"/>
        <w:autoSpaceDN w:val="0"/>
        <w:spacing w:after="0" w:line="240" w:lineRule="auto"/>
        <w:ind w:left="1266" w:hanging="227"/>
        <w:contextualSpacing w:val="0"/>
      </w:pPr>
      <w:r>
        <w:t>Elect</w:t>
      </w:r>
      <w:r>
        <w:rPr>
          <w:spacing w:val="-1"/>
        </w:rPr>
        <w:t xml:space="preserve"> </w:t>
      </w:r>
      <w:r>
        <w:t>chairperson.</w:t>
      </w:r>
    </w:p>
    <w:p w14:paraId="2CAC550A" w14:textId="77777777" w:rsidR="00791BFB" w:rsidRDefault="00791BFB" w:rsidP="00F14C79">
      <w:pPr>
        <w:pStyle w:val="ListParagraph"/>
        <w:widowControl w:val="0"/>
        <w:numPr>
          <w:ilvl w:val="2"/>
          <w:numId w:val="14"/>
        </w:numPr>
        <w:tabs>
          <w:tab w:val="left" w:pos="1281"/>
        </w:tabs>
        <w:autoSpaceDE w:val="0"/>
        <w:autoSpaceDN w:val="0"/>
        <w:spacing w:after="0" w:line="240" w:lineRule="auto"/>
        <w:ind w:left="1280" w:hanging="241"/>
        <w:contextualSpacing w:val="0"/>
      </w:pPr>
      <w:r>
        <w:t>Chairperson will sign up volunteers to schedule each event for the complete</w:t>
      </w:r>
      <w:r>
        <w:rPr>
          <w:spacing w:val="-2"/>
        </w:rPr>
        <w:t xml:space="preserve"> </w:t>
      </w:r>
      <w:r>
        <w:t>year.</w:t>
      </w:r>
    </w:p>
    <w:p w14:paraId="6A4728A3" w14:textId="77777777" w:rsidR="00791BFB" w:rsidRDefault="00791BFB" w:rsidP="00F14C79">
      <w:pPr>
        <w:pStyle w:val="ListParagraph"/>
        <w:widowControl w:val="0"/>
        <w:numPr>
          <w:ilvl w:val="1"/>
          <w:numId w:val="14"/>
        </w:numPr>
        <w:tabs>
          <w:tab w:val="left" w:pos="1041"/>
        </w:tabs>
        <w:autoSpaceDE w:val="0"/>
        <w:autoSpaceDN w:val="0"/>
        <w:spacing w:after="0" w:line="240" w:lineRule="auto"/>
        <w:contextualSpacing w:val="0"/>
      </w:pPr>
      <w:proofErr w:type="gramStart"/>
      <w:r>
        <w:t>Setup</w:t>
      </w:r>
      <w:proofErr w:type="gramEnd"/>
      <w:r>
        <w:t xml:space="preserve"> and Cleanup Responsibilities for the Clubhouse</w:t>
      </w:r>
      <w:r>
        <w:rPr>
          <w:spacing w:val="-4"/>
        </w:rPr>
        <w:t xml:space="preserve"> </w:t>
      </w:r>
      <w:r>
        <w:t>Facilities</w:t>
      </w:r>
    </w:p>
    <w:p w14:paraId="46EEE469" w14:textId="77777777" w:rsidR="00791BFB" w:rsidRDefault="00791BFB" w:rsidP="00F14C79">
      <w:pPr>
        <w:pStyle w:val="ListParagraph"/>
        <w:widowControl w:val="0"/>
        <w:numPr>
          <w:ilvl w:val="2"/>
          <w:numId w:val="14"/>
        </w:numPr>
        <w:tabs>
          <w:tab w:val="left" w:pos="1267"/>
        </w:tabs>
        <w:autoSpaceDE w:val="0"/>
        <w:autoSpaceDN w:val="0"/>
        <w:spacing w:after="0" w:line="240" w:lineRule="auto"/>
        <w:ind w:right="484" w:firstLine="0"/>
        <w:contextualSpacing w:val="0"/>
      </w:pPr>
      <w:r>
        <w:t>For all social events cleaning will be included in the donation unless prior approval is voted to hire help.</w:t>
      </w:r>
    </w:p>
    <w:p w14:paraId="55BD58E6" w14:textId="77777777" w:rsidR="00791BFB" w:rsidRDefault="00791BFB" w:rsidP="00F14C79">
      <w:pPr>
        <w:pStyle w:val="ListParagraph"/>
        <w:widowControl w:val="0"/>
        <w:numPr>
          <w:ilvl w:val="2"/>
          <w:numId w:val="14"/>
        </w:numPr>
        <w:tabs>
          <w:tab w:val="left" w:pos="1281"/>
        </w:tabs>
        <w:autoSpaceDE w:val="0"/>
        <w:autoSpaceDN w:val="0"/>
        <w:spacing w:before="1" w:after="0" w:line="240" w:lineRule="auto"/>
        <w:ind w:left="1280" w:hanging="241"/>
        <w:contextualSpacing w:val="0"/>
      </w:pPr>
      <w:r>
        <w:t xml:space="preserve">All Social Committee members if </w:t>
      </w:r>
      <w:proofErr w:type="gramStart"/>
      <w:r>
        <w:t>possible</w:t>
      </w:r>
      <w:proofErr w:type="gramEnd"/>
      <w:r>
        <w:t xml:space="preserve"> will serve as hosts for all events, wearing</w:t>
      </w:r>
      <w:r>
        <w:rPr>
          <w:spacing w:val="-9"/>
        </w:rPr>
        <w:t xml:space="preserve"> </w:t>
      </w:r>
      <w:r>
        <w:t>nametags.</w:t>
      </w:r>
    </w:p>
    <w:p w14:paraId="5C0857B4" w14:textId="77777777" w:rsidR="00791BFB" w:rsidRDefault="00791BFB" w:rsidP="00F14C79">
      <w:pPr>
        <w:pStyle w:val="ListParagraph"/>
        <w:widowControl w:val="0"/>
        <w:numPr>
          <w:ilvl w:val="1"/>
          <w:numId w:val="14"/>
        </w:numPr>
        <w:tabs>
          <w:tab w:val="left" w:pos="1041"/>
        </w:tabs>
        <w:autoSpaceDE w:val="0"/>
        <w:autoSpaceDN w:val="0"/>
        <w:spacing w:after="0" w:line="240" w:lineRule="auto"/>
        <w:contextualSpacing w:val="0"/>
      </w:pPr>
      <w:r>
        <w:t>Financial</w:t>
      </w:r>
      <w:r>
        <w:rPr>
          <w:spacing w:val="-1"/>
        </w:rPr>
        <w:t xml:space="preserve"> </w:t>
      </w:r>
      <w:r>
        <w:t>Responsibilities</w:t>
      </w:r>
    </w:p>
    <w:p w14:paraId="471980A9" w14:textId="77777777" w:rsidR="00791BFB" w:rsidRDefault="00791BFB" w:rsidP="00F14C79">
      <w:pPr>
        <w:pStyle w:val="ListParagraph"/>
        <w:widowControl w:val="0"/>
        <w:numPr>
          <w:ilvl w:val="2"/>
          <w:numId w:val="14"/>
        </w:numPr>
        <w:tabs>
          <w:tab w:val="left" w:pos="1401"/>
        </w:tabs>
        <w:autoSpaceDE w:val="0"/>
        <w:autoSpaceDN w:val="0"/>
        <w:spacing w:after="0" w:line="240" w:lineRule="auto"/>
        <w:ind w:left="1400" w:hanging="361"/>
        <w:contextualSpacing w:val="0"/>
      </w:pPr>
      <w:r>
        <w:t>Schedule an annual</w:t>
      </w:r>
      <w:r>
        <w:rPr>
          <w:spacing w:val="-2"/>
        </w:rPr>
        <w:t xml:space="preserve"> </w:t>
      </w:r>
      <w:r>
        <w:t>fundraiser:</w:t>
      </w:r>
    </w:p>
    <w:p w14:paraId="3869BF4B" w14:textId="77777777" w:rsidR="00791BFB" w:rsidRDefault="00791BFB" w:rsidP="00F14C79">
      <w:pPr>
        <w:pStyle w:val="ListParagraph"/>
        <w:widowControl w:val="0"/>
        <w:numPr>
          <w:ilvl w:val="3"/>
          <w:numId w:val="14"/>
        </w:numPr>
        <w:tabs>
          <w:tab w:val="left" w:pos="1761"/>
        </w:tabs>
        <w:autoSpaceDE w:val="0"/>
        <w:autoSpaceDN w:val="0"/>
        <w:spacing w:after="0" w:line="240" w:lineRule="auto"/>
        <w:ind w:hanging="361"/>
        <w:contextualSpacing w:val="0"/>
      </w:pPr>
      <w:proofErr w:type="gramStart"/>
      <w:r>
        <w:t>Set-up</w:t>
      </w:r>
      <w:proofErr w:type="gramEnd"/>
      <w:r>
        <w:t xml:space="preserve"> a committee with co-chairs and</w:t>
      </w:r>
      <w:r>
        <w:rPr>
          <w:spacing w:val="-4"/>
        </w:rPr>
        <w:t xml:space="preserve"> </w:t>
      </w:r>
      <w:r>
        <w:t>volunteers.</w:t>
      </w:r>
    </w:p>
    <w:p w14:paraId="4BDC694D" w14:textId="77777777" w:rsidR="00791BFB" w:rsidRDefault="00791BFB" w:rsidP="00F14C79">
      <w:pPr>
        <w:pStyle w:val="ListParagraph"/>
        <w:widowControl w:val="0"/>
        <w:numPr>
          <w:ilvl w:val="3"/>
          <w:numId w:val="14"/>
        </w:numPr>
        <w:tabs>
          <w:tab w:val="left" w:pos="1761"/>
        </w:tabs>
        <w:autoSpaceDE w:val="0"/>
        <w:autoSpaceDN w:val="0"/>
        <w:spacing w:after="0" w:line="240" w:lineRule="auto"/>
        <w:ind w:hanging="361"/>
        <w:contextualSpacing w:val="0"/>
      </w:pPr>
      <w:r>
        <w:t>Proceeds will be used to enhance the social and recreational pleasures of all Patio</w:t>
      </w:r>
      <w:r>
        <w:rPr>
          <w:spacing w:val="-3"/>
        </w:rPr>
        <w:t xml:space="preserve"> </w:t>
      </w:r>
      <w:r>
        <w:t>residents.</w:t>
      </w:r>
    </w:p>
    <w:p w14:paraId="61C08CA2" w14:textId="77777777" w:rsidR="00791BFB" w:rsidRDefault="00791BFB" w:rsidP="00F14C79">
      <w:pPr>
        <w:pStyle w:val="ListParagraph"/>
        <w:widowControl w:val="0"/>
        <w:numPr>
          <w:ilvl w:val="3"/>
          <w:numId w:val="14"/>
        </w:numPr>
        <w:tabs>
          <w:tab w:val="left" w:pos="1761"/>
        </w:tabs>
        <w:autoSpaceDE w:val="0"/>
        <w:autoSpaceDN w:val="0"/>
        <w:spacing w:after="0" w:line="240" w:lineRule="auto"/>
        <w:ind w:right="409"/>
        <w:contextualSpacing w:val="0"/>
      </w:pPr>
      <w:r>
        <w:t>All items purchased for the Clubhouse need to be approved by the Social Club by vote and</w:t>
      </w:r>
      <w:r>
        <w:rPr>
          <w:spacing w:val="-12"/>
        </w:rPr>
        <w:t xml:space="preserve"> </w:t>
      </w:r>
      <w:r>
        <w:t>the approval must be stated in the minutes of the meeting. Purchases without approval will be considered as</w:t>
      </w:r>
      <w:r>
        <w:rPr>
          <w:spacing w:val="1"/>
        </w:rPr>
        <w:t xml:space="preserve"> </w:t>
      </w:r>
      <w:r>
        <w:t>donations.</w:t>
      </w:r>
    </w:p>
    <w:p w14:paraId="32DFFEA4" w14:textId="77777777" w:rsidR="00791BFB" w:rsidRDefault="00791BFB" w:rsidP="00F14C79">
      <w:pPr>
        <w:pStyle w:val="ListParagraph"/>
        <w:widowControl w:val="0"/>
        <w:numPr>
          <w:ilvl w:val="3"/>
          <w:numId w:val="14"/>
        </w:numPr>
        <w:tabs>
          <w:tab w:val="left" w:pos="1761"/>
        </w:tabs>
        <w:autoSpaceDE w:val="0"/>
        <w:autoSpaceDN w:val="0"/>
        <w:spacing w:after="0" w:line="240" w:lineRule="auto"/>
        <w:ind w:right="573"/>
        <w:contextualSpacing w:val="0"/>
      </w:pPr>
      <w:r>
        <w:t>Petty Cash is to be used for “Social Functions,” and not for purchases that fall under Ad Hoc criteria.</w:t>
      </w:r>
    </w:p>
    <w:p w14:paraId="5638A09C" w14:textId="77777777" w:rsidR="00791BFB" w:rsidRDefault="00791BFB" w:rsidP="00F14C79">
      <w:pPr>
        <w:pStyle w:val="ListParagraph"/>
        <w:widowControl w:val="0"/>
        <w:numPr>
          <w:ilvl w:val="2"/>
          <w:numId w:val="14"/>
        </w:numPr>
        <w:tabs>
          <w:tab w:val="left" w:pos="1401"/>
        </w:tabs>
        <w:autoSpaceDE w:val="0"/>
        <w:autoSpaceDN w:val="0"/>
        <w:spacing w:after="0" w:line="240" w:lineRule="auto"/>
        <w:ind w:left="1400" w:hanging="361"/>
        <w:contextualSpacing w:val="0"/>
      </w:pPr>
      <w:r>
        <w:t>The PCC and Social Club are financially and organizationally</w:t>
      </w:r>
      <w:r>
        <w:rPr>
          <w:spacing w:val="-6"/>
        </w:rPr>
        <w:t xml:space="preserve"> </w:t>
      </w:r>
      <w:r>
        <w:t>independent.</w:t>
      </w:r>
    </w:p>
    <w:p w14:paraId="55766201" w14:textId="77777777" w:rsidR="00791BFB" w:rsidRDefault="00791BFB" w:rsidP="00F14C79">
      <w:pPr>
        <w:pStyle w:val="ListParagraph"/>
        <w:widowControl w:val="0"/>
        <w:numPr>
          <w:ilvl w:val="1"/>
          <w:numId w:val="14"/>
        </w:numPr>
        <w:tabs>
          <w:tab w:val="left" w:pos="1041"/>
        </w:tabs>
        <w:autoSpaceDE w:val="0"/>
        <w:autoSpaceDN w:val="0"/>
        <w:spacing w:after="0" w:line="240" w:lineRule="auto"/>
        <w:contextualSpacing w:val="0"/>
      </w:pPr>
      <w:r>
        <w:t>Co-Chairpersons of Social Club</w:t>
      </w:r>
      <w:r>
        <w:rPr>
          <w:spacing w:val="-2"/>
        </w:rPr>
        <w:t xml:space="preserve"> </w:t>
      </w:r>
      <w:r>
        <w:t>Responsibilities</w:t>
      </w:r>
    </w:p>
    <w:p w14:paraId="399A9854" w14:textId="77777777" w:rsidR="00791BFB" w:rsidRDefault="00791BFB" w:rsidP="00F14C79">
      <w:pPr>
        <w:pStyle w:val="ListParagraph"/>
        <w:widowControl w:val="0"/>
        <w:numPr>
          <w:ilvl w:val="2"/>
          <w:numId w:val="14"/>
        </w:numPr>
        <w:tabs>
          <w:tab w:val="left" w:pos="1401"/>
        </w:tabs>
        <w:autoSpaceDE w:val="0"/>
        <w:autoSpaceDN w:val="0"/>
        <w:spacing w:after="0" w:line="240" w:lineRule="auto"/>
        <w:ind w:left="1400" w:hanging="361"/>
        <w:contextualSpacing w:val="0"/>
      </w:pPr>
      <w:r>
        <w:t>Preside at all monthly meetings using an</w:t>
      </w:r>
      <w:r>
        <w:rPr>
          <w:spacing w:val="-1"/>
        </w:rPr>
        <w:t xml:space="preserve"> </w:t>
      </w:r>
      <w:r>
        <w:t>agenda.</w:t>
      </w:r>
    </w:p>
    <w:p w14:paraId="7AD2B1CB" w14:textId="77777777" w:rsidR="00791BFB" w:rsidRDefault="00791BFB" w:rsidP="00F14C79">
      <w:pPr>
        <w:pStyle w:val="ListParagraph"/>
        <w:widowControl w:val="0"/>
        <w:numPr>
          <w:ilvl w:val="2"/>
          <w:numId w:val="14"/>
        </w:numPr>
        <w:tabs>
          <w:tab w:val="left" w:pos="1401"/>
        </w:tabs>
        <w:autoSpaceDE w:val="0"/>
        <w:autoSpaceDN w:val="0"/>
        <w:spacing w:after="0" w:line="240" w:lineRule="auto"/>
        <w:ind w:left="1400" w:hanging="361"/>
        <w:contextualSpacing w:val="0"/>
      </w:pPr>
      <w:r>
        <w:t>Attend other pertinent meetings, as deemed</w:t>
      </w:r>
      <w:r>
        <w:rPr>
          <w:spacing w:val="-1"/>
        </w:rPr>
        <w:t xml:space="preserve"> </w:t>
      </w:r>
      <w:r>
        <w:t>necessary.</w:t>
      </w:r>
    </w:p>
    <w:p w14:paraId="7FFBAC6F" w14:textId="77777777" w:rsidR="00791BFB" w:rsidRDefault="00791BFB" w:rsidP="00F14C79">
      <w:pPr>
        <w:pStyle w:val="ListParagraph"/>
        <w:widowControl w:val="0"/>
        <w:numPr>
          <w:ilvl w:val="2"/>
          <w:numId w:val="14"/>
        </w:numPr>
        <w:tabs>
          <w:tab w:val="left" w:pos="1401"/>
        </w:tabs>
        <w:autoSpaceDE w:val="0"/>
        <w:autoSpaceDN w:val="0"/>
        <w:spacing w:after="0" w:line="240" w:lineRule="auto"/>
        <w:ind w:left="1400" w:hanging="361"/>
        <w:contextualSpacing w:val="0"/>
      </w:pPr>
      <w:r>
        <w:t>Provide knowledge, encouragement and support for all volunteer workers for the Social</w:t>
      </w:r>
      <w:r>
        <w:rPr>
          <w:spacing w:val="-8"/>
        </w:rPr>
        <w:t xml:space="preserve"> </w:t>
      </w:r>
      <w:r>
        <w:t>Club.</w:t>
      </w:r>
    </w:p>
    <w:p w14:paraId="7513098B" w14:textId="77777777" w:rsidR="00791BFB" w:rsidRDefault="00791BFB" w:rsidP="00F14C79">
      <w:pPr>
        <w:pStyle w:val="ListParagraph"/>
        <w:widowControl w:val="0"/>
        <w:numPr>
          <w:ilvl w:val="2"/>
          <w:numId w:val="14"/>
        </w:numPr>
        <w:tabs>
          <w:tab w:val="left" w:pos="1401"/>
        </w:tabs>
        <w:autoSpaceDE w:val="0"/>
        <w:autoSpaceDN w:val="0"/>
        <w:spacing w:before="1" w:after="0" w:line="240" w:lineRule="auto"/>
        <w:ind w:left="1400" w:hanging="361"/>
        <w:contextualSpacing w:val="0"/>
      </w:pPr>
      <w:r>
        <w:t>Submit all receipts, checks, and cash from social events for accountability</w:t>
      </w:r>
      <w:r>
        <w:rPr>
          <w:spacing w:val="-1"/>
        </w:rPr>
        <w:t xml:space="preserve"> </w:t>
      </w:r>
      <w:r>
        <w:t>purposes.</w:t>
      </w:r>
    </w:p>
    <w:p w14:paraId="766216FF" w14:textId="77777777" w:rsidR="00791BFB" w:rsidRDefault="00791BFB" w:rsidP="00F14C79">
      <w:pPr>
        <w:pStyle w:val="ListParagraph"/>
        <w:widowControl w:val="0"/>
        <w:numPr>
          <w:ilvl w:val="2"/>
          <w:numId w:val="14"/>
        </w:numPr>
        <w:tabs>
          <w:tab w:val="left" w:pos="1401"/>
        </w:tabs>
        <w:autoSpaceDE w:val="0"/>
        <w:autoSpaceDN w:val="0"/>
        <w:spacing w:after="0" w:line="240" w:lineRule="auto"/>
        <w:ind w:left="1400" w:hanging="361"/>
        <w:contextualSpacing w:val="0"/>
      </w:pPr>
      <w:r>
        <w:t xml:space="preserve">Provide exciting and interesting social events </w:t>
      </w:r>
      <w:proofErr w:type="gramStart"/>
      <w:r>
        <w:t>from</w:t>
      </w:r>
      <w:proofErr w:type="gramEnd"/>
      <w:r>
        <w:t xml:space="preserve"> the thoughts and ideas of ALL Patio</w:t>
      </w:r>
      <w:r>
        <w:rPr>
          <w:spacing w:val="-7"/>
        </w:rPr>
        <w:t xml:space="preserve"> </w:t>
      </w:r>
      <w:r>
        <w:lastRenderedPageBreak/>
        <w:t>residents.</w:t>
      </w:r>
    </w:p>
    <w:p w14:paraId="2C193E6E" w14:textId="77777777" w:rsidR="00791BFB" w:rsidRDefault="00791BFB" w:rsidP="00791BFB">
      <w:pPr>
        <w:sectPr w:rsidR="00791BFB" w:rsidSect="00791BFB">
          <w:pgSz w:w="12240" w:h="15840"/>
          <w:pgMar w:top="900" w:right="600" w:bottom="1200" w:left="400" w:header="0" w:footer="1018" w:gutter="0"/>
          <w:cols w:space="720"/>
        </w:sectPr>
      </w:pPr>
    </w:p>
    <w:p w14:paraId="5F7CDD4C" w14:textId="77777777" w:rsidR="00791BFB" w:rsidRDefault="00791BFB" w:rsidP="00791BFB">
      <w:pPr>
        <w:spacing w:before="68"/>
        <w:ind w:left="787" w:right="583"/>
        <w:jc w:val="center"/>
        <w:rPr>
          <w:b/>
          <w:sz w:val="28"/>
        </w:rPr>
      </w:pPr>
      <w:r>
        <w:rPr>
          <w:b/>
          <w:sz w:val="28"/>
        </w:rPr>
        <w:lastRenderedPageBreak/>
        <w:t>SOCIAL CLUB BEREAVEMENT COMMITTEE</w:t>
      </w:r>
    </w:p>
    <w:p w14:paraId="5442968F" w14:textId="77777777" w:rsidR="00791BFB" w:rsidRDefault="00791BFB" w:rsidP="00791BFB">
      <w:pPr>
        <w:pStyle w:val="BodyText"/>
        <w:rPr>
          <w:b/>
          <w:sz w:val="30"/>
        </w:rPr>
      </w:pPr>
    </w:p>
    <w:p w14:paraId="1996BFA6" w14:textId="77777777" w:rsidR="00791BFB" w:rsidRDefault="00791BFB" w:rsidP="00791BFB">
      <w:pPr>
        <w:pStyle w:val="BodyText"/>
        <w:spacing w:before="206"/>
        <w:ind w:left="320" w:right="116" w:firstLine="720"/>
      </w:pPr>
      <w:r>
        <w:t xml:space="preserve">The Bereavement Committee was formed to assist Patios’ family members who wish to use the clubhouse for a post-funeral/memorial gathering. The committee is an arm of the Social Club and does not alter what individual friends and neighbors may choose to do. We act only to assist the family with any Clubhouse gathering when open to all Patio members, as well as the deceased’s family and friends. If other arrangements are made or the Clubhouse is rented for a private function, the Committee is not involved. In any event, the Bereavement Committee needs to know, </w:t>
      </w:r>
      <w:proofErr w:type="gramStart"/>
      <w:r>
        <w:t>in order to</w:t>
      </w:r>
      <w:proofErr w:type="gramEnd"/>
      <w:r>
        <w:t xml:space="preserve"> put or omit a notice on the bulletin board.</w:t>
      </w:r>
    </w:p>
    <w:p w14:paraId="4742F2A9" w14:textId="77777777" w:rsidR="00791BFB" w:rsidRDefault="00791BFB" w:rsidP="00791BFB">
      <w:pPr>
        <w:pStyle w:val="BodyText"/>
      </w:pPr>
    </w:p>
    <w:p w14:paraId="6E640F70" w14:textId="77777777" w:rsidR="00791BFB" w:rsidRDefault="00791BFB" w:rsidP="00791BFB">
      <w:pPr>
        <w:pStyle w:val="BodyText"/>
        <w:ind w:left="320" w:right="137" w:firstLine="720"/>
      </w:pPr>
      <w:r>
        <w:t>There are four quadrants within the Patios to accommodate this function, with two bereavement members in each quadrant. One or two chairpersons oversee these members. The only nonspecific area involves who gets in touch with the family. The most logical contact would be a quadrant member who lives closest to the deceased’s family. A close neighbor or friend may also assist in communicating with the family.</w:t>
      </w:r>
    </w:p>
    <w:p w14:paraId="0FB137EC" w14:textId="77777777" w:rsidR="00791BFB" w:rsidRDefault="00791BFB" w:rsidP="00791BFB">
      <w:pPr>
        <w:pStyle w:val="BodyText"/>
        <w:spacing w:before="3" w:line="550" w:lineRule="atLeast"/>
        <w:ind w:left="320" w:right="6574" w:firstLine="720"/>
      </w:pPr>
      <w:r>
        <w:t>The quadrants are divided as follows: Quad #1: (red roofs on the Way)</w:t>
      </w:r>
    </w:p>
    <w:p w14:paraId="1CBB1282" w14:textId="77777777" w:rsidR="00791BFB" w:rsidRDefault="00791BFB" w:rsidP="00791BFB">
      <w:pPr>
        <w:pStyle w:val="BodyText"/>
        <w:spacing w:before="2"/>
        <w:ind w:left="320" w:right="7194"/>
      </w:pPr>
      <w:r>
        <w:t>Quad #2: (white roofs on the Way) Quad #3: (red roofs on the Drive) Quad #4: (white roofs on the Drive)</w:t>
      </w:r>
    </w:p>
    <w:p w14:paraId="4FC1BA6D" w14:textId="77777777" w:rsidR="00791BFB" w:rsidRDefault="00791BFB" w:rsidP="00791BFB">
      <w:pPr>
        <w:pStyle w:val="BodyText"/>
      </w:pPr>
    </w:p>
    <w:p w14:paraId="5619C016" w14:textId="77777777" w:rsidR="00791BFB" w:rsidRDefault="00791BFB" w:rsidP="00791BFB">
      <w:pPr>
        <w:pStyle w:val="BodyText"/>
        <w:tabs>
          <w:tab w:val="left" w:pos="2480"/>
        </w:tabs>
        <w:ind w:left="2480" w:right="480" w:hanging="1440"/>
      </w:pPr>
      <w:r>
        <w:t>NOTE:</w:t>
      </w:r>
      <w:r>
        <w:tab/>
        <w:t>The Bereavement members in each quadrant are listed on the bulletin board and in the Clubhouse.</w:t>
      </w:r>
    </w:p>
    <w:p w14:paraId="34EAF9B0" w14:textId="77777777" w:rsidR="00791BFB" w:rsidRDefault="00791BFB" w:rsidP="00791BFB">
      <w:pPr>
        <w:pStyle w:val="BodyText"/>
      </w:pPr>
    </w:p>
    <w:p w14:paraId="3579ABC8" w14:textId="77777777" w:rsidR="00791BFB" w:rsidRDefault="00791BFB" w:rsidP="00791BFB">
      <w:pPr>
        <w:pStyle w:val="BodyText"/>
        <w:ind w:left="320" w:right="725" w:firstLine="720"/>
      </w:pPr>
      <w:r>
        <w:t>The Bereavement Committee will serve all food that has been contributed or provided; additional assistance may be provided from friends and family of the deceased. Social Club funds will not be used</w:t>
      </w:r>
      <w:r>
        <w:rPr>
          <w:spacing w:val="-16"/>
        </w:rPr>
        <w:t xml:space="preserve"> </w:t>
      </w:r>
      <w:r>
        <w:t>to provide food for these</w:t>
      </w:r>
      <w:r>
        <w:rPr>
          <w:spacing w:val="-6"/>
        </w:rPr>
        <w:t xml:space="preserve"> </w:t>
      </w:r>
      <w:r>
        <w:t>gatherings.</w:t>
      </w:r>
    </w:p>
    <w:p w14:paraId="17BFDF24" w14:textId="77777777" w:rsidR="00791BFB" w:rsidRDefault="00791BFB" w:rsidP="00791BFB">
      <w:pPr>
        <w:pStyle w:val="BodyText"/>
      </w:pPr>
    </w:p>
    <w:p w14:paraId="36E0267F" w14:textId="77777777" w:rsidR="00791BFB" w:rsidRDefault="00791BFB" w:rsidP="00791BFB">
      <w:pPr>
        <w:pStyle w:val="BodyText"/>
        <w:ind w:left="320" w:right="555" w:firstLine="720"/>
      </w:pPr>
      <w:r>
        <w:t>The Committee will meet annually to review policies. Additional information may be obtained from “Policy and Procedure for the Utilization of the Patio Homeowners Association Facilities” found in the Redbook.</w:t>
      </w:r>
    </w:p>
    <w:p w14:paraId="50319560" w14:textId="77777777" w:rsidR="00791BFB" w:rsidRDefault="00791BFB" w:rsidP="00791BFB">
      <w:pPr>
        <w:pStyle w:val="BodyText"/>
      </w:pPr>
    </w:p>
    <w:p w14:paraId="193C6968" w14:textId="77777777" w:rsidR="00791BFB" w:rsidRDefault="00791BFB" w:rsidP="00791BFB">
      <w:pPr>
        <w:pStyle w:val="Heading5"/>
        <w:spacing w:before="1"/>
        <w:ind w:left="1040"/>
      </w:pPr>
      <w:r>
        <w:rPr>
          <w:u w:val="thick"/>
        </w:rPr>
        <w:t>Notes for use of the Clubhouse for Memorial Event for a resident of the Patios:</w:t>
      </w:r>
    </w:p>
    <w:p w14:paraId="3DA472FA" w14:textId="77777777" w:rsidR="00791BFB" w:rsidRDefault="00791BFB" w:rsidP="00791BFB">
      <w:pPr>
        <w:pStyle w:val="BodyText"/>
        <w:spacing w:before="2"/>
        <w:rPr>
          <w:b/>
          <w:sz w:val="16"/>
        </w:rPr>
      </w:pPr>
    </w:p>
    <w:p w14:paraId="68DBC380" w14:textId="77777777" w:rsidR="00791BFB" w:rsidRDefault="00791BFB" w:rsidP="00F14C79">
      <w:pPr>
        <w:pStyle w:val="ListParagraph"/>
        <w:widowControl w:val="0"/>
        <w:numPr>
          <w:ilvl w:val="0"/>
          <w:numId w:val="13"/>
        </w:numPr>
        <w:tabs>
          <w:tab w:val="left" w:pos="1041"/>
        </w:tabs>
        <w:autoSpaceDE w:val="0"/>
        <w:autoSpaceDN w:val="0"/>
        <w:spacing w:before="90" w:after="0" w:line="240" w:lineRule="auto"/>
        <w:ind w:right="143"/>
        <w:contextualSpacing w:val="0"/>
      </w:pPr>
      <w:r>
        <w:t>Whoever hears first: Please let the Bereavement Committee chairperson(s) know of the death so all</w:t>
      </w:r>
      <w:r>
        <w:rPr>
          <w:spacing w:val="-17"/>
        </w:rPr>
        <w:t xml:space="preserve"> </w:t>
      </w:r>
      <w:r>
        <w:t>quad members can be</w:t>
      </w:r>
      <w:r>
        <w:rPr>
          <w:spacing w:val="-2"/>
        </w:rPr>
        <w:t xml:space="preserve"> </w:t>
      </w:r>
      <w:r>
        <w:t>notified.</w:t>
      </w:r>
    </w:p>
    <w:p w14:paraId="51E7E7CE" w14:textId="77777777" w:rsidR="00791BFB" w:rsidRDefault="00791BFB" w:rsidP="00F14C79">
      <w:pPr>
        <w:pStyle w:val="ListParagraph"/>
        <w:widowControl w:val="0"/>
        <w:numPr>
          <w:ilvl w:val="0"/>
          <w:numId w:val="13"/>
        </w:numPr>
        <w:tabs>
          <w:tab w:val="left" w:pos="1041"/>
        </w:tabs>
        <w:autoSpaceDE w:val="0"/>
        <w:autoSpaceDN w:val="0"/>
        <w:spacing w:after="0" w:line="240" w:lineRule="auto"/>
        <w:ind w:right="231"/>
        <w:contextualSpacing w:val="0"/>
      </w:pPr>
      <w:r>
        <w:t>If the family wishes to use the Clubhouse, make sure it will be available on the date and time requested. The Clubhouse Committee chairperson or President of the Board will have that</w:t>
      </w:r>
      <w:r>
        <w:rPr>
          <w:spacing w:val="-8"/>
        </w:rPr>
        <w:t xml:space="preserve"> </w:t>
      </w:r>
      <w:r>
        <w:t>information.</w:t>
      </w:r>
    </w:p>
    <w:p w14:paraId="48B4AFAA" w14:textId="77777777" w:rsidR="00791BFB" w:rsidRDefault="00791BFB" w:rsidP="00F14C79">
      <w:pPr>
        <w:pStyle w:val="ListParagraph"/>
        <w:widowControl w:val="0"/>
        <w:numPr>
          <w:ilvl w:val="0"/>
          <w:numId w:val="13"/>
        </w:numPr>
        <w:tabs>
          <w:tab w:val="left" w:pos="1041"/>
        </w:tabs>
        <w:autoSpaceDE w:val="0"/>
        <w:autoSpaceDN w:val="0"/>
        <w:spacing w:after="0" w:line="240" w:lineRule="auto"/>
        <w:ind w:right="187"/>
        <w:contextualSpacing w:val="0"/>
      </w:pPr>
      <w:r>
        <w:t>If the memorial/gathering is open to all Patio residents as well as the family, we will set up and serve or just help if they wish. There is no charge for the use of the Clubhouse or our services. If this event is not open to Patio residents, there will be a $50.00 charge. This is covered in the “Policy and Procedure for Utilization of the Patio Clubhouse” in the Redbook. Family can be given a copy of this policy, and we will have no further</w:t>
      </w:r>
      <w:r>
        <w:rPr>
          <w:spacing w:val="-2"/>
        </w:rPr>
        <w:t xml:space="preserve"> </w:t>
      </w:r>
      <w:r>
        <w:t>involvement.</w:t>
      </w:r>
    </w:p>
    <w:p w14:paraId="56C3E0D4" w14:textId="77777777" w:rsidR="00791BFB" w:rsidRDefault="00791BFB" w:rsidP="00791BFB">
      <w:pPr>
        <w:sectPr w:rsidR="00791BFB" w:rsidSect="00791BFB">
          <w:pgSz w:w="12240" w:h="15840"/>
          <w:pgMar w:top="1420" w:right="600" w:bottom="1200" w:left="400" w:header="0" w:footer="1018" w:gutter="0"/>
          <w:cols w:space="720"/>
        </w:sectPr>
      </w:pPr>
    </w:p>
    <w:p w14:paraId="3394F737" w14:textId="77777777" w:rsidR="00791BFB" w:rsidRDefault="00791BFB" w:rsidP="00791BFB">
      <w:pPr>
        <w:pStyle w:val="BodyText"/>
        <w:rPr>
          <w:sz w:val="20"/>
        </w:rPr>
      </w:pPr>
    </w:p>
    <w:p w14:paraId="74DCB66B" w14:textId="77777777" w:rsidR="00791BFB" w:rsidRDefault="00791BFB" w:rsidP="00791BFB">
      <w:pPr>
        <w:pStyle w:val="BodyText"/>
        <w:rPr>
          <w:sz w:val="22"/>
        </w:rPr>
      </w:pPr>
    </w:p>
    <w:p w14:paraId="524F24FA" w14:textId="77777777" w:rsidR="00791BFB" w:rsidRDefault="00791BFB" w:rsidP="00791BFB">
      <w:pPr>
        <w:pStyle w:val="BodyText"/>
        <w:spacing w:before="90"/>
        <w:ind w:left="320" w:right="171"/>
      </w:pPr>
      <w:r>
        <w:t xml:space="preserve">When it is an open function, we do not usually have time to put it in our newsletter, so we will need all quad members to mention to their neighbors by phone or e-mail that they are invited. Also, let them know a donation of </w:t>
      </w:r>
      <w:proofErr w:type="gramStart"/>
      <w:r>
        <w:t>a finger</w:t>
      </w:r>
      <w:proofErr w:type="gramEnd"/>
      <w:r>
        <w:t xml:space="preserve"> food, such as cheese and crackers, little sandwiches, cookies or cupcakes, would be appreciated. The family may wish to provide some additional finger foods. Committee members, if possible, should be there to support the family and friends and to help serve and clean up. Paper plates and plastic silverware should be used.</w:t>
      </w:r>
    </w:p>
    <w:p w14:paraId="414A5945" w14:textId="77777777" w:rsidR="00791BFB" w:rsidRDefault="00791BFB" w:rsidP="00791BFB">
      <w:pPr>
        <w:pStyle w:val="BodyText"/>
        <w:rPr>
          <w:sz w:val="26"/>
        </w:rPr>
      </w:pPr>
    </w:p>
    <w:p w14:paraId="5C4F8CB9" w14:textId="77777777" w:rsidR="00791BFB" w:rsidRDefault="00791BFB" w:rsidP="00791BFB">
      <w:pPr>
        <w:pStyle w:val="BodyText"/>
        <w:rPr>
          <w:sz w:val="22"/>
        </w:rPr>
      </w:pPr>
    </w:p>
    <w:p w14:paraId="72D67B2F" w14:textId="77777777" w:rsidR="00791BFB" w:rsidRDefault="00791BFB" w:rsidP="00791BFB">
      <w:pPr>
        <w:pStyle w:val="Heading5"/>
      </w:pPr>
      <w:r>
        <w:t>Revised January 28, 2017</w:t>
      </w:r>
    </w:p>
    <w:p w14:paraId="36996DC8" w14:textId="77777777" w:rsidR="00791BFB" w:rsidRPr="00791BFB" w:rsidRDefault="00791BFB" w:rsidP="00791BFB"/>
    <w:sectPr w:rsidR="00791BFB" w:rsidRPr="00791BFB" w:rsidSect="00791BFB">
      <w:headerReference w:type="default" r:id="rId42"/>
      <w:pgSz w:w="12240" w:h="15840"/>
      <w:pgMar w:top="1500" w:right="600" w:bottom="1200" w:left="400" w:header="0" w:footer="101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4A8F0" w14:textId="77777777" w:rsidR="00755683" w:rsidRDefault="00755683" w:rsidP="00A37F28">
      <w:pPr>
        <w:spacing w:after="0" w:line="240" w:lineRule="auto"/>
      </w:pPr>
      <w:r>
        <w:separator/>
      </w:r>
    </w:p>
  </w:endnote>
  <w:endnote w:type="continuationSeparator" w:id="0">
    <w:p w14:paraId="77A14975" w14:textId="77777777" w:rsidR="00755683" w:rsidRDefault="00755683" w:rsidP="00A37F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8CFDB" w14:textId="06926A3B" w:rsidR="00A37F28" w:rsidRDefault="0003775B" w:rsidP="00E81553">
    <w:pPr>
      <w:pStyle w:val="Footer"/>
      <w:tabs>
        <w:tab w:val="clear" w:pos="4680"/>
        <w:tab w:val="clear" w:pos="9360"/>
        <w:tab w:val="left" w:pos="2933"/>
      </w:tabs>
    </w:pPr>
    <w:r>
      <w:t>Articles of Incorporation</w:t>
    </w:r>
    <w:r w:rsidR="00072500">
      <w:t xml:space="preserve"> 202</w:t>
    </w:r>
    <w:r w:rsidR="00A37F28">
      <w:t xml:space="preserve">7 Page </w:t>
    </w:r>
    <w:r w:rsidR="00A37F28">
      <w:fldChar w:fldCharType="begin"/>
    </w:r>
    <w:r w:rsidR="00A37F28">
      <w:instrText xml:space="preserve"> PAGE </w:instrText>
    </w:r>
    <w:r w:rsidR="00A37F28">
      <w:fldChar w:fldCharType="separate"/>
    </w:r>
    <w:r w:rsidR="00A37F28">
      <w:rPr>
        <w:noProof/>
      </w:rPr>
      <w:t>4</w:t>
    </w:r>
    <w:r w:rsidR="00A37F28">
      <w:fldChar w:fldCharType="end"/>
    </w:r>
    <w:r w:rsidR="00A37F28">
      <w:t xml:space="preserve"> of </w:t>
    </w:r>
    <w:fldSimple w:instr=" SECTIONPAGES ">
      <w:r w:rsidR="00872DA4">
        <w:rPr>
          <w:noProof/>
        </w:rPr>
        <w:t>3</w:t>
      </w:r>
    </w:fldSimple>
    <w:r w:rsidR="00A37F28">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F5B2C" w14:textId="312B3AB7" w:rsidR="00A37F28" w:rsidRDefault="00A37F28" w:rsidP="00E81553">
    <w:pPr>
      <w:pStyle w:val="Footer"/>
      <w:tabs>
        <w:tab w:val="clear" w:pos="4680"/>
        <w:tab w:val="clear" w:pos="9360"/>
        <w:tab w:val="left" w:pos="2933"/>
      </w:tabs>
    </w:pPr>
    <w:r>
      <w:t xml:space="preserve">Land Use 2027 Page </w:t>
    </w:r>
    <w:r>
      <w:fldChar w:fldCharType="begin"/>
    </w:r>
    <w:r>
      <w:instrText xml:space="preserve"> PAGE </w:instrText>
    </w:r>
    <w:r>
      <w:fldChar w:fldCharType="separate"/>
    </w:r>
    <w:r>
      <w:rPr>
        <w:noProof/>
      </w:rPr>
      <w:t>4</w:t>
    </w:r>
    <w:r>
      <w:fldChar w:fldCharType="end"/>
    </w:r>
    <w:r>
      <w:t xml:space="preserve"> of </w:t>
    </w:r>
    <w:fldSimple w:instr=" SECTIONPAGES ">
      <w:r w:rsidR="00872DA4">
        <w:rPr>
          <w:noProof/>
        </w:rPr>
        <w:t>7</w:t>
      </w:r>
    </w:fldSimple>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F21C8" w14:textId="3C95CF6D" w:rsidR="00791BFB" w:rsidRDefault="00791BFB">
    <w:pPr>
      <w:pStyle w:val="Footer"/>
      <w:rPr>
        <w:kern w:val="0"/>
        <w14:ligatures w14:val="none"/>
      </w:rPr>
    </w:pPr>
    <w:r>
      <w:t xml:space="preserve">Bylaws 2027 Page </w:t>
    </w:r>
    <w:r>
      <w:fldChar w:fldCharType="begin"/>
    </w:r>
    <w:r>
      <w:instrText>PAGE</w:instrText>
    </w:r>
    <w:r>
      <w:fldChar w:fldCharType="separate"/>
    </w:r>
    <w:r>
      <w:t xml:space="preserve"> of 7          of 7</w:t>
    </w:r>
    <w:r>
      <w:fldChar w:fldCharType="end"/>
    </w:r>
    <w:r w:rsidRPr="00791BFB">
      <w:rPr>
        <w:kern w:val="0"/>
        <w14:ligatures w14:val="none"/>
      </w:rPr>
      <w:t xml:space="preserve"> of 7</w:t>
    </w:r>
  </w:p>
  <w:p w14:paraId="40D8082B" w14:textId="050FD246" w:rsidR="00A37F28" w:rsidRDefault="00791BFB" w:rsidP="00E81553">
    <w:pPr>
      <w:pStyle w:val="Footer"/>
      <w:tabs>
        <w:tab w:val="clear" w:pos="4680"/>
        <w:tab w:val="clear" w:pos="9360"/>
        <w:tab w:val="left" w:pos="2933"/>
      </w:tabs>
    </w:pPr>
    <w:r>
      <w:t>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3C6F5" w14:textId="77777777" w:rsidR="00791BFB" w:rsidRDefault="00791BFB">
    <w:pPr>
      <w:pStyle w:val="Footer"/>
      <w:rPr>
        <w:kern w:val="0"/>
        <w14:ligatures w14:val="none"/>
      </w:rPr>
    </w:pPr>
    <w:r>
      <w:t xml:space="preserve">Bylaws 2027 Page </w:t>
    </w:r>
    <w:r>
      <w:fldChar w:fldCharType="begin"/>
    </w:r>
    <w:r>
      <w:instrText>PAGE</w:instrText>
    </w:r>
    <w:r>
      <w:fldChar w:fldCharType="separate"/>
    </w:r>
    <w:r>
      <w:t xml:space="preserve"> of 7          of 7</w:t>
    </w:r>
    <w:r>
      <w:fldChar w:fldCharType="end"/>
    </w:r>
    <w:r w:rsidRPr="00791BFB">
      <w:rPr>
        <w:kern w:val="0"/>
        <w14:ligatures w14:val="none"/>
      </w:rPr>
      <w:t xml:space="preserve"> of 7</w:t>
    </w:r>
  </w:p>
  <w:p w14:paraId="7B1490D3" w14:textId="77777777" w:rsidR="00791BFB" w:rsidRDefault="00791BFB" w:rsidP="00E81553">
    <w:pPr>
      <w:pStyle w:val="Footer"/>
      <w:tabs>
        <w:tab w:val="clear" w:pos="4680"/>
        <w:tab w:val="clear" w:pos="9360"/>
        <w:tab w:val="left" w:pos="2933"/>
      </w:tabs>
    </w:pPr>
    <w:r>
      <w:t>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1DA65" w14:textId="39FBD09F" w:rsidR="00791BFB" w:rsidRDefault="0074333D" w:rsidP="00E81553">
    <w:pPr>
      <w:pStyle w:val="Footer"/>
      <w:tabs>
        <w:tab w:val="clear" w:pos="4680"/>
        <w:tab w:val="clear" w:pos="9360"/>
        <w:tab w:val="left" w:pos="2933"/>
      </w:tabs>
    </w:pPr>
    <w:r>
      <w:t>O</w:t>
    </w:r>
    <w:r w:rsidR="003629D7">
      <w:t xml:space="preserve">riginal Articles of Incorporation Page </w:t>
    </w:r>
    <w:r w:rsidR="00DD205D">
      <w:fldChar w:fldCharType="begin"/>
    </w:r>
    <w:r w:rsidR="00DD205D">
      <w:instrText xml:space="preserve"> PAGE </w:instrText>
    </w:r>
    <w:r w:rsidR="00DD205D">
      <w:fldChar w:fldCharType="separate"/>
    </w:r>
    <w:r w:rsidR="00DD205D">
      <w:rPr>
        <w:noProof/>
      </w:rPr>
      <w:t>1</w:t>
    </w:r>
    <w:r w:rsidR="00DD205D">
      <w:fldChar w:fldCharType="end"/>
    </w:r>
    <w:r w:rsidR="00DD205D">
      <w:t xml:space="preserve"> of </w:t>
    </w:r>
    <w:fldSimple w:instr=" SECTIONPAGES ">
      <w:r w:rsidR="00872DA4">
        <w:rPr>
          <w:noProof/>
        </w:rPr>
        <w:t>1</w:t>
      </w:r>
    </w:fldSimple>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23F7E" w14:textId="03633012" w:rsidR="00791BFB" w:rsidRDefault="00791BFB" w:rsidP="00791BFB">
    <w:pPr>
      <w:pStyle w:val="Footer"/>
    </w:pPr>
    <w:r>
      <w:t xml:space="preserve">Original Land Use Page </w:t>
    </w:r>
    <w:r>
      <w:fldChar w:fldCharType="begin"/>
    </w:r>
    <w:r>
      <w:instrText xml:space="preserve"> PAGE </w:instrText>
    </w:r>
    <w:r>
      <w:fldChar w:fldCharType="separate"/>
    </w:r>
    <w:r>
      <w:rPr>
        <w:noProof/>
      </w:rPr>
      <w:t>6</w:t>
    </w:r>
    <w:r>
      <w:fldChar w:fldCharType="end"/>
    </w:r>
    <w:r>
      <w:t xml:space="preserve"> of </w:t>
    </w:r>
    <w:fldSimple w:instr=" SECTIONPAGES ">
      <w:r w:rsidR="00872DA4">
        <w:rPr>
          <w:noProof/>
        </w:rPr>
        <w:t>20</w:t>
      </w:r>
    </w:fldSimple>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EA039" w14:textId="60C3D654" w:rsidR="00791BFB" w:rsidRDefault="00791BFB" w:rsidP="00791BFB">
    <w:pPr>
      <w:pStyle w:val="Footer"/>
    </w:pPr>
    <w:r>
      <w:t xml:space="preserve">Original Bylaws Page </w:t>
    </w:r>
    <w:r>
      <w:fldChar w:fldCharType="begin"/>
    </w:r>
    <w:r>
      <w:instrText xml:space="preserve"> PAGE </w:instrText>
    </w:r>
    <w:r>
      <w:fldChar w:fldCharType="separate"/>
    </w:r>
    <w:r>
      <w:rPr>
        <w:noProof/>
      </w:rPr>
      <w:t>20</w:t>
    </w:r>
    <w:r>
      <w:fldChar w:fldCharType="end"/>
    </w:r>
    <w:r>
      <w:t xml:space="preserve"> of </w:t>
    </w:r>
    <w:fldSimple w:instr=" SECTIONPAGES ">
      <w:r w:rsidR="00872DA4">
        <w:rPr>
          <w:noProof/>
        </w:rPr>
        <w:t>20</w:t>
      </w:r>
    </w:fldSimple>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38B92" w14:textId="77777777" w:rsidR="00791BFB" w:rsidRDefault="00791BF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3C319" w14:textId="3697D175" w:rsidR="00791BFB" w:rsidRDefault="00791BFB" w:rsidP="00320C2D">
    <w:pPr>
      <w:pStyle w:val="Footer"/>
      <w:jc w:val="center"/>
    </w:pPr>
    <w:r>
      <w:t>ARB Guidelines 2027</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85FB6" w14:textId="77777777" w:rsidR="00791BFB" w:rsidRDefault="00791BF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723C8" w14:textId="2334163B" w:rsidR="00791BFB" w:rsidRDefault="00791BFB" w:rsidP="00320C2D">
    <w:pPr>
      <w:pStyle w:val="Footer"/>
      <w:jc w:val="center"/>
    </w:pPr>
    <w:r>
      <w:t xml:space="preserve">ARB Guidelines 2027 Page </w:t>
    </w:r>
    <w:r>
      <w:fldChar w:fldCharType="begin"/>
    </w:r>
    <w:r>
      <w:instrText xml:space="preserve"> PAGE </w:instrText>
    </w:r>
    <w:r>
      <w:fldChar w:fldCharType="separate"/>
    </w:r>
    <w:r>
      <w:rPr>
        <w:noProof/>
      </w:rPr>
      <w:t>1</w:t>
    </w:r>
    <w:r>
      <w:fldChar w:fldCharType="end"/>
    </w:r>
    <w:r>
      <w:t xml:space="preserve"> of  </w:t>
    </w:r>
    <w:fldSimple w:instr=" SECTIONPAGES ">
      <w:r w:rsidR="00872DA4">
        <w:rPr>
          <w:noProof/>
        </w:rPr>
        <w:t>8</w:t>
      </w:r>
    </w:fldSimple>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BEA53" w14:textId="77777777" w:rsidR="00791BFB" w:rsidRDefault="00791BFB" w:rsidP="00320C2D">
    <w:pPr>
      <w:pStyle w:val="Footer"/>
      <w:tabs>
        <w:tab w:val="left" w:pos="5724"/>
      </w:tabs>
      <w:jc w:val="center"/>
    </w:pPr>
    <w:r>
      <w:t>Grounds Committee Board Approved Policy and Guideline</w:t>
    </w:r>
  </w:p>
  <w:p w14:paraId="7EC938CE" w14:textId="3EA7A955" w:rsidR="00791BFB" w:rsidRPr="0078094A" w:rsidRDefault="00791BFB" w:rsidP="00320C2D">
    <w:pPr>
      <w:pStyle w:val="Footer"/>
      <w:tabs>
        <w:tab w:val="left" w:pos="5724"/>
      </w:tabs>
      <w:jc w:val="center"/>
      <w:rPr>
        <w:b/>
        <w:bCs/>
      </w:rPr>
    </w:pPr>
    <w:r>
      <w:t xml:space="preserve">Page </w:t>
    </w:r>
    <w:r>
      <w:fldChar w:fldCharType="begin"/>
    </w:r>
    <w:r>
      <w:instrText xml:space="preserve"> PAGE </w:instrText>
    </w:r>
    <w:r>
      <w:fldChar w:fldCharType="separate"/>
    </w:r>
    <w:r>
      <w:rPr>
        <w:noProof/>
      </w:rPr>
      <w:t>1</w:t>
    </w:r>
    <w:r>
      <w:fldChar w:fldCharType="end"/>
    </w:r>
    <w:r>
      <w:t xml:space="preserve"> of </w:t>
    </w:r>
    <w:fldSimple w:instr=" SECTIONPAGES ">
      <w:r w:rsidR="00872DA4">
        <w:rPr>
          <w:noProof/>
        </w:rPr>
        <w:t>5</w:t>
      </w:r>
    </w:fldSimple>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3D971" w14:textId="77777777" w:rsidR="00791BFB" w:rsidRDefault="00791BFB" w:rsidP="00320C2D">
    <w:pPr>
      <w:pStyle w:val="Footer"/>
      <w:tabs>
        <w:tab w:val="clear" w:pos="9360"/>
        <w:tab w:val="left" w:pos="5850"/>
      </w:tabs>
      <w:jc w:val="center"/>
    </w:pPr>
    <w:r>
      <w:t>Irrigation Committee Board Approved Policy and Guideline</w:t>
    </w:r>
  </w:p>
  <w:p w14:paraId="5189B365" w14:textId="16C0E65F" w:rsidR="00791BFB" w:rsidRPr="0078094A" w:rsidRDefault="00791BFB" w:rsidP="00320C2D">
    <w:pPr>
      <w:pStyle w:val="Footer"/>
      <w:tabs>
        <w:tab w:val="clear" w:pos="9360"/>
        <w:tab w:val="left" w:pos="5850"/>
      </w:tabs>
      <w:jc w:val="center"/>
      <w:rPr>
        <w:b/>
        <w:bCs/>
      </w:rPr>
    </w:pPr>
    <w:r>
      <w:t xml:space="preserve">Page </w:t>
    </w:r>
    <w:r>
      <w:fldChar w:fldCharType="begin"/>
    </w:r>
    <w:r>
      <w:instrText xml:space="preserve"> PAGE </w:instrText>
    </w:r>
    <w:r>
      <w:fldChar w:fldCharType="separate"/>
    </w:r>
    <w:r>
      <w:rPr>
        <w:noProof/>
      </w:rPr>
      <w:t>1</w:t>
    </w:r>
    <w:r>
      <w:fldChar w:fldCharType="end"/>
    </w:r>
    <w:r>
      <w:t xml:space="preserve"> of </w:t>
    </w:r>
    <w:r>
      <w:fldChar w:fldCharType="begin"/>
    </w:r>
    <w:r>
      <w:instrText xml:space="preserve"> SECTIONPAGES</w:instrText>
    </w:r>
    <w:r>
      <w:fldChar w:fldCharType="separate"/>
    </w:r>
    <w:r w:rsidR="00872DA4">
      <w:rPr>
        <w:noProof/>
      </w:rPr>
      <w:t>6</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F8F82" w14:textId="77777777" w:rsidR="00791BFB" w:rsidRDefault="00791BFB">
    <w:pPr>
      <w:pStyle w:val="Footer"/>
      <w:jc w:val="center"/>
    </w:pPr>
    <w:r>
      <w:t>Animal and Pet Board Approved Policy and Guideline</w:t>
    </w:r>
  </w:p>
  <w:p w14:paraId="76B15B3F" w14:textId="77777777" w:rsidR="00791BFB" w:rsidRDefault="00791BFB" w:rsidP="00320C2D">
    <w:pPr>
      <w:pStyle w:val="Footer"/>
      <w:rPr>
        <w:kern w:val="0"/>
        <w14:ligatures w14:val="none"/>
      </w:rPr>
    </w:pPr>
  </w:p>
  <w:p w14:paraId="0D0664BE" w14:textId="33E3EE93" w:rsidR="00791BFB" w:rsidRPr="0078094A" w:rsidRDefault="00791BFB" w:rsidP="00320C2D">
    <w:pPr>
      <w:pStyle w:val="Footer"/>
      <w:tabs>
        <w:tab w:val="clear" w:pos="9360"/>
        <w:tab w:val="left" w:pos="5850"/>
      </w:tabs>
      <w:jc w:val="center"/>
      <w:rPr>
        <w:b/>
        <w:bCs/>
      </w:rPr>
    </w:pPr>
    <w:r>
      <w:t xml:space="preserve">Page </w:t>
    </w:r>
    <w:r>
      <w:fldChar w:fldCharType="begin"/>
    </w:r>
    <w:r>
      <w:instrText xml:space="preserve"> PAGE</w:instrText>
    </w:r>
    <w:r>
      <w:fldChar w:fldCharType="separate"/>
    </w:r>
    <w:r>
      <w:rPr>
        <w:noProof/>
      </w:rPr>
      <w:t>1</w:t>
    </w:r>
    <w:r>
      <w:fldChar w:fldCharType="end"/>
    </w:r>
    <w:r>
      <w:t xml:space="preserve"> of </w:t>
    </w:r>
    <w:r>
      <w:fldChar w:fldCharType="begin"/>
    </w:r>
    <w:r>
      <w:instrText xml:space="preserve"> SECTIONPAGES</w:instrText>
    </w:r>
    <w:r>
      <w:fldChar w:fldCharType="separate"/>
    </w:r>
    <w:r w:rsidR="00872DA4">
      <w:rPr>
        <w:noProof/>
      </w:rPr>
      <w:t>3</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9DF95" w14:textId="77777777" w:rsidR="00791BFB" w:rsidRDefault="00791BFB">
    <w:pPr>
      <w:pStyle w:val="Footer"/>
      <w:jc w:val="center"/>
    </w:pPr>
    <w:r>
      <w:t>Clubhouse Board Approved Policy and Guideline</w:t>
    </w:r>
  </w:p>
  <w:p w14:paraId="7B132DD1" w14:textId="77777777" w:rsidR="00791BFB" w:rsidRDefault="00791BFB" w:rsidP="00320C2D">
    <w:pPr>
      <w:pStyle w:val="Footer"/>
      <w:rPr>
        <w:kern w:val="0"/>
        <w14:ligatures w14:val="none"/>
      </w:rPr>
    </w:pPr>
  </w:p>
  <w:p w14:paraId="29D1B133" w14:textId="48EBCA4F" w:rsidR="00791BFB" w:rsidRPr="0078094A" w:rsidRDefault="00791BFB" w:rsidP="00320C2D">
    <w:pPr>
      <w:pStyle w:val="Footer"/>
      <w:tabs>
        <w:tab w:val="clear" w:pos="9360"/>
        <w:tab w:val="left" w:pos="5850"/>
      </w:tabs>
      <w:jc w:val="center"/>
      <w:rPr>
        <w:b/>
        <w:bCs/>
      </w:rPr>
    </w:pPr>
    <w:r>
      <w:t xml:space="preserve">Page  </w:t>
    </w:r>
    <w:r>
      <w:fldChar w:fldCharType="begin"/>
    </w:r>
    <w:r>
      <w:instrText xml:space="preserve"> PAGE </w:instrText>
    </w:r>
    <w:r>
      <w:fldChar w:fldCharType="separate"/>
    </w:r>
    <w:r>
      <w:rPr>
        <w:noProof/>
      </w:rPr>
      <w:t>1</w:t>
    </w:r>
    <w:r>
      <w:fldChar w:fldCharType="end"/>
    </w:r>
    <w:r>
      <w:t xml:space="preserve">of </w:t>
    </w:r>
    <w:r>
      <w:fldChar w:fldCharType="begin"/>
    </w:r>
    <w:r>
      <w:instrText xml:space="preserve"> SECTIONPAGES</w:instrText>
    </w:r>
    <w:r>
      <w:fldChar w:fldCharType="separate"/>
    </w:r>
    <w:r w:rsidR="00872DA4">
      <w:rPr>
        <w:noProof/>
      </w:rPr>
      <w:t>4</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70CDD" w14:textId="54EFCFC4" w:rsidR="00791BFB" w:rsidRDefault="00791BFB" w:rsidP="00791B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C283D" w14:textId="77777777" w:rsidR="00755683" w:rsidRDefault="00755683" w:rsidP="00A37F28">
      <w:pPr>
        <w:spacing w:after="0" w:line="240" w:lineRule="auto"/>
      </w:pPr>
      <w:r>
        <w:separator/>
      </w:r>
    </w:p>
  </w:footnote>
  <w:footnote w:type="continuationSeparator" w:id="0">
    <w:p w14:paraId="0BAF9EB7" w14:textId="77777777" w:rsidR="00755683" w:rsidRDefault="00755683" w:rsidP="00A37F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1016E" w14:textId="77777777" w:rsidR="00D157A3" w:rsidRDefault="00D157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685313784"/>
      <w:docPartObj>
        <w:docPartGallery w:val="Page Numbers (Top of Page)"/>
        <w:docPartUnique/>
      </w:docPartObj>
    </w:sdtPr>
    <w:sdtEndPr>
      <w:rPr>
        <w:b/>
        <w:bCs/>
        <w:noProof/>
        <w:color w:val="auto"/>
        <w:spacing w:val="0"/>
      </w:rPr>
    </w:sdtEndPr>
    <w:sdtContent>
      <w:p w14:paraId="0A32AA05" w14:textId="77777777" w:rsidR="00D157A3" w:rsidRDefault="00D157A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w:instrText>
        </w:r>
        <w:r>
          <w:fldChar w:fldCharType="separate"/>
        </w:r>
        <w:r>
          <w:rPr>
            <w:noProof/>
          </w:rPr>
          <w:t>1</w:t>
        </w:r>
        <w:r>
          <w:fldChar w:fldCharType="end"/>
        </w:r>
      </w:p>
    </w:sdtContent>
  </w:sdt>
  <w:p w14:paraId="54B12C4D" w14:textId="77777777" w:rsidR="00D157A3" w:rsidRDefault="00D157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603763473"/>
      <w:docPartObj>
        <w:docPartGallery w:val="Page Numbers (Top of Page)"/>
        <w:docPartUnique/>
      </w:docPartObj>
    </w:sdtPr>
    <w:sdtEndPr>
      <w:rPr>
        <w:b/>
        <w:bCs/>
        <w:noProof/>
        <w:color w:val="auto"/>
        <w:spacing w:val="0"/>
      </w:rPr>
    </w:sdtEndPr>
    <w:sdtContent>
      <w:p w14:paraId="2AB04AFC" w14:textId="77777777" w:rsidR="002F2C08" w:rsidRDefault="002F2C08" w:rsidP="002F2C08">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w:instrText>
        </w:r>
        <w:r>
          <w:fldChar w:fldCharType="separate"/>
        </w:r>
        <w:r>
          <w:t>6</w:t>
        </w:r>
        <w:r>
          <w:fldChar w:fldCharType="end"/>
        </w:r>
      </w:p>
    </w:sdtContent>
  </w:sdt>
  <w:p w14:paraId="59E97F36" w14:textId="77777777" w:rsidR="001E65A6" w:rsidRDefault="001E65A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343741061"/>
      <w:docPartObj>
        <w:docPartGallery w:val="Page Numbers (Top of Page)"/>
        <w:docPartUnique/>
      </w:docPartObj>
    </w:sdtPr>
    <w:sdtEndPr>
      <w:rPr>
        <w:b/>
        <w:bCs/>
        <w:noProof/>
        <w:color w:val="auto"/>
        <w:spacing w:val="0"/>
      </w:rPr>
    </w:sdtEndPr>
    <w:sdtContent>
      <w:p w14:paraId="2A3F631A" w14:textId="3FB2E1DA" w:rsidR="00081169" w:rsidRDefault="00081169" w:rsidP="00081169">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w:instrText>
        </w:r>
        <w:r>
          <w:fldChar w:fldCharType="begin"/>
        </w:r>
        <w:r>
          <w:instrText xml:space="preserve"> PAGE </w:instrText>
        </w:r>
        <w:r>
          <w:fldChar w:fldCharType="separate"/>
        </w:r>
        <w:r w:rsidR="00872DA4">
          <w:rPr>
            <w:noProof/>
          </w:rPr>
          <w:instrText>7</w:instrText>
        </w:r>
        <w:r>
          <w:fldChar w:fldCharType="end"/>
        </w:r>
        <w:r>
          <w:instrText>+</w:instrText>
        </w:r>
        <w:r w:rsidR="002F2C08">
          <w:instrText>3</w:instrText>
        </w:r>
        <w:r>
          <w:instrText xml:space="preserve"> </w:instrText>
        </w:r>
        <w:r>
          <w:fldChar w:fldCharType="separate"/>
        </w:r>
        <w:r w:rsidR="00872DA4">
          <w:rPr>
            <w:noProof/>
          </w:rPr>
          <w:t>10</w:t>
        </w:r>
        <w:r>
          <w:fldChar w:fldCharType="end"/>
        </w:r>
      </w:p>
    </w:sdtContent>
  </w:sdt>
  <w:p w14:paraId="6AB0A863" w14:textId="0BD1293F" w:rsidR="00081169" w:rsidRDefault="00081169">
    <w:pPr>
      <w:pStyle w:val="Header"/>
      <w:pBdr>
        <w:bottom w:val="single" w:sz="4" w:space="1" w:color="D9D9D9" w:themeColor="background1" w:themeShade="D9"/>
      </w:pBdr>
      <w:jc w:val="right"/>
      <w:rPr>
        <w:b/>
        <w:bCs/>
      </w:rPr>
    </w:pPr>
  </w:p>
  <w:p w14:paraId="1638C2BF" w14:textId="77777777" w:rsidR="00081169" w:rsidRDefault="0008116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0580C" w14:textId="27AEB997" w:rsidR="006D33C5" w:rsidRDefault="006D33C5" w:rsidP="006D33C5">
    <w:pPr>
      <w:pStyle w:val="Header"/>
      <w:pBdr>
        <w:bottom w:val="single" w:sz="4" w:space="1" w:color="D9D9D9" w:themeColor="background1" w:themeShade="D9"/>
      </w:pBdr>
      <w:jc w:val="right"/>
      <w:rPr>
        <w:b/>
        <w:bCs/>
      </w:rPr>
    </w:pPr>
    <w:r w:rsidRPr="006D33C5">
      <w:rPr>
        <w:color w:val="7F7F7F" w:themeColor="background1" w:themeShade="7F"/>
        <w:spacing w:val="60"/>
      </w:rPr>
      <w:t xml:space="preserve"> </w:t>
    </w:r>
  </w:p>
  <w:sdt>
    <w:sdtPr>
      <w:rPr>
        <w:color w:val="7F7F7F" w:themeColor="background1" w:themeShade="7F"/>
        <w:spacing w:val="60"/>
      </w:rPr>
      <w:id w:val="1817141193"/>
      <w:docPartObj>
        <w:docPartGallery w:val="Page Numbers (Top of Page)"/>
        <w:docPartUnique/>
      </w:docPartObj>
    </w:sdtPr>
    <w:sdtEndPr>
      <w:rPr>
        <w:b/>
        <w:bCs/>
        <w:noProof/>
        <w:color w:val="auto"/>
        <w:spacing w:val="0"/>
      </w:rPr>
    </w:sdtEndPr>
    <w:sdtContent>
      <w:p w14:paraId="7FB9F992" w14:textId="0E98B672" w:rsidR="002F2C08" w:rsidRDefault="002F2C08" w:rsidP="002F2C08">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w:instrText>
        </w:r>
        <w:r>
          <w:fldChar w:fldCharType="begin"/>
        </w:r>
        <w:r>
          <w:instrText xml:space="preserve"> PAGE </w:instrText>
        </w:r>
        <w:r>
          <w:fldChar w:fldCharType="separate"/>
        </w:r>
        <w:r w:rsidR="00872DA4">
          <w:rPr>
            <w:noProof/>
          </w:rPr>
          <w:instrText>2</w:instrText>
        </w:r>
        <w:r>
          <w:fldChar w:fldCharType="end"/>
        </w:r>
        <w:r>
          <w:instrText xml:space="preserve">+10 </w:instrText>
        </w:r>
        <w:r>
          <w:fldChar w:fldCharType="separate"/>
        </w:r>
        <w:r w:rsidR="00872DA4">
          <w:rPr>
            <w:noProof/>
          </w:rPr>
          <w:t>12</w:t>
        </w:r>
        <w:r>
          <w:fldChar w:fldCharType="end"/>
        </w:r>
      </w:p>
    </w:sdtContent>
  </w:sdt>
  <w:p w14:paraId="7872B882" w14:textId="77777777" w:rsidR="00081169" w:rsidRDefault="0008116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8E4B4" w14:textId="77777777" w:rsidR="006D33C5" w:rsidRDefault="006D33C5" w:rsidP="006D33C5">
    <w:pPr>
      <w:pStyle w:val="Header"/>
      <w:pBdr>
        <w:bottom w:val="single" w:sz="4" w:space="1" w:color="D9D9D9" w:themeColor="background1" w:themeShade="D9"/>
      </w:pBdr>
      <w:jc w:val="right"/>
      <w:rPr>
        <w:b/>
        <w:bCs/>
      </w:rPr>
    </w:pPr>
    <w:r w:rsidRPr="006D33C5">
      <w:rPr>
        <w:color w:val="7F7F7F" w:themeColor="background1" w:themeShade="7F"/>
        <w:spacing w:val="60"/>
      </w:rPr>
      <w:t xml:space="preserve"> </w:t>
    </w:r>
  </w:p>
  <w:sdt>
    <w:sdtPr>
      <w:rPr>
        <w:color w:val="7F7F7F" w:themeColor="background1" w:themeShade="7F"/>
        <w:spacing w:val="60"/>
      </w:rPr>
      <w:id w:val="1167287523"/>
      <w:docPartObj>
        <w:docPartGallery w:val="Page Numbers (Top of Page)"/>
        <w:docPartUnique/>
      </w:docPartObj>
    </w:sdtPr>
    <w:sdtEndPr>
      <w:rPr>
        <w:b/>
        <w:bCs/>
        <w:noProof/>
        <w:color w:val="auto"/>
        <w:spacing w:val="0"/>
      </w:rPr>
    </w:sdtEndPr>
    <w:sdtContent>
      <w:p w14:paraId="6079E0BC" w14:textId="4D6B8885" w:rsidR="002F2C08" w:rsidRDefault="002F2C08" w:rsidP="002F2C08">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w:instrText>
        </w:r>
        <w:r>
          <w:fldChar w:fldCharType="begin"/>
        </w:r>
        <w:r>
          <w:instrText xml:space="preserve"> PAGE </w:instrText>
        </w:r>
        <w:r>
          <w:fldChar w:fldCharType="separate"/>
        </w:r>
        <w:r w:rsidR="00872DA4">
          <w:rPr>
            <w:noProof/>
          </w:rPr>
          <w:instrText>1</w:instrText>
        </w:r>
        <w:r>
          <w:fldChar w:fldCharType="end"/>
        </w:r>
        <w:r>
          <w:instrText>+17</w:instrText>
        </w:r>
        <w:r>
          <w:fldChar w:fldCharType="separate"/>
        </w:r>
        <w:r w:rsidR="00872DA4">
          <w:rPr>
            <w:noProof/>
          </w:rPr>
          <w:t>18</w:t>
        </w:r>
        <w:r>
          <w:fldChar w:fldCharType="end"/>
        </w:r>
      </w:p>
    </w:sdtContent>
  </w:sdt>
  <w:p w14:paraId="7D8B8382" w14:textId="777451BC" w:rsidR="006D33C5" w:rsidRDefault="006D33C5" w:rsidP="006D33C5">
    <w:pPr>
      <w:pStyle w:val="Header"/>
      <w:pBdr>
        <w:bottom w:val="single" w:sz="4" w:space="1" w:color="D9D9D9" w:themeColor="background1" w:themeShade="D9"/>
      </w:pBdr>
      <w:jc w:val="right"/>
      <w:rPr>
        <w:b/>
        <w:bCs/>
      </w:rPr>
    </w:pPr>
  </w:p>
  <w:p w14:paraId="7CB27948" w14:textId="7DD63B69" w:rsidR="006D33C5" w:rsidRDefault="006D33C5" w:rsidP="006D33C5">
    <w:pPr>
      <w:pStyle w:val="Header"/>
      <w:pBdr>
        <w:bottom w:val="single" w:sz="4" w:space="1" w:color="D9D9D9" w:themeColor="background1" w:themeShade="D9"/>
      </w:pBdr>
      <w:jc w:val="right"/>
      <w:rPr>
        <w:b/>
        <w:bCs/>
      </w:rPr>
    </w:pPr>
  </w:p>
  <w:p w14:paraId="710AA55B" w14:textId="77777777" w:rsidR="006D33C5" w:rsidRDefault="006D33C5">
    <w:pPr>
      <w:pStyle w:val="Header"/>
      <w:pBdr>
        <w:bottom w:val="single" w:sz="4" w:space="1" w:color="D9D9D9" w:themeColor="background1" w:themeShade="D9"/>
      </w:pBdr>
      <w:jc w:val="right"/>
      <w:rPr>
        <w:b/>
        <w:bCs/>
      </w:rPr>
    </w:pPr>
  </w:p>
  <w:p w14:paraId="40767757" w14:textId="77777777" w:rsidR="006D33C5" w:rsidRDefault="006D33C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D7F1D" w14:textId="77777777" w:rsidR="002F2C08" w:rsidRDefault="002F2C08" w:rsidP="006D33C5">
    <w:pPr>
      <w:pStyle w:val="Header"/>
      <w:pBdr>
        <w:bottom w:val="single" w:sz="4" w:space="1" w:color="D9D9D9" w:themeColor="background1" w:themeShade="D9"/>
      </w:pBdr>
      <w:jc w:val="right"/>
      <w:rPr>
        <w:b/>
        <w:bCs/>
      </w:rPr>
    </w:pPr>
    <w:r w:rsidRPr="006D33C5">
      <w:rPr>
        <w:color w:val="7F7F7F" w:themeColor="background1" w:themeShade="7F"/>
        <w:spacing w:val="60"/>
      </w:rPr>
      <w:t xml:space="preserve"> </w:t>
    </w:r>
  </w:p>
  <w:sdt>
    <w:sdtPr>
      <w:rPr>
        <w:color w:val="7F7F7F" w:themeColor="background1" w:themeShade="7F"/>
        <w:spacing w:val="60"/>
      </w:rPr>
      <w:id w:val="235677370"/>
      <w:docPartObj>
        <w:docPartGallery w:val="Page Numbers (Top of Page)"/>
        <w:docPartUnique/>
      </w:docPartObj>
    </w:sdtPr>
    <w:sdtEndPr>
      <w:rPr>
        <w:b/>
        <w:bCs/>
        <w:noProof/>
        <w:color w:val="auto"/>
        <w:spacing w:val="0"/>
      </w:rPr>
    </w:sdtEndPr>
    <w:sdtContent>
      <w:p w14:paraId="60323B73" w14:textId="3538C4C5" w:rsidR="002F2C08" w:rsidRDefault="002F2C08" w:rsidP="002F2C08">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w:instrText>
        </w:r>
        <w:r>
          <w:fldChar w:fldCharType="begin"/>
        </w:r>
        <w:r>
          <w:instrText xml:space="preserve"> PAGE </w:instrText>
        </w:r>
        <w:r>
          <w:fldChar w:fldCharType="separate"/>
        </w:r>
        <w:r w:rsidR="00872DA4">
          <w:rPr>
            <w:noProof/>
          </w:rPr>
          <w:instrText>2</w:instrText>
        </w:r>
        <w:r>
          <w:fldChar w:fldCharType="end"/>
        </w:r>
        <w:r>
          <w:instrText>+18</w:instrText>
        </w:r>
        <w:r>
          <w:fldChar w:fldCharType="separate"/>
        </w:r>
        <w:r w:rsidR="00872DA4">
          <w:rPr>
            <w:noProof/>
          </w:rPr>
          <w:t>20</w:t>
        </w:r>
        <w:r>
          <w:fldChar w:fldCharType="end"/>
        </w:r>
      </w:p>
    </w:sdtContent>
  </w:sdt>
  <w:p w14:paraId="021F824C" w14:textId="77777777" w:rsidR="002F2C08" w:rsidRDefault="002F2C08" w:rsidP="006D33C5">
    <w:pPr>
      <w:pStyle w:val="Header"/>
      <w:pBdr>
        <w:bottom w:val="single" w:sz="4" w:space="1" w:color="D9D9D9" w:themeColor="background1" w:themeShade="D9"/>
      </w:pBdr>
      <w:jc w:val="right"/>
      <w:rPr>
        <w:b/>
        <w:bCs/>
      </w:rPr>
    </w:pPr>
  </w:p>
  <w:p w14:paraId="0DD65715" w14:textId="77777777" w:rsidR="002F2C08" w:rsidRDefault="002F2C08" w:rsidP="006D33C5">
    <w:pPr>
      <w:pStyle w:val="Header"/>
      <w:pBdr>
        <w:bottom w:val="single" w:sz="4" w:space="1" w:color="D9D9D9" w:themeColor="background1" w:themeShade="D9"/>
      </w:pBdr>
      <w:jc w:val="right"/>
      <w:rPr>
        <w:b/>
        <w:bCs/>
      </w:rPr>
    </w:pPr>
  </w:p>
  <w:p w14:paraId="72D78051" w14:textId="77777777" w:rsidR="002F2C08" w:rsidRDefault="002F2C08">
    <w:pPr>
      <w:pStyle w:val="Header"/>
      <w:pBdr>
        <w:bottom w:val="single" w:sz="4" w:space="1" w:color="D9D9D9" w:themeColor="background1" w:themeShade="D9"/>
      </w:pBdr>
      <w:jc w:val="right"/>
      <w:rPr>
        <w:b/>
        <w:bCs/>
      </w:rPr>
    </w:pPr>
  </w:p>
  <w:p w14:paraId="5062A367" w14:textId="77777777" w:rsidR="002F2C08" w:rsidRDefault="002F2C0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56446" w14:textId="77777777" w:rsidR="006D33C5" w:rsidRDefault="006D33C5" w:rsidP="006D33C5">
    <w:pPr>
      <w:pStyle w:val="Header"/>
      <w:pBdr>
        <w:bottom w:val="single" w:sz="4" w:space="1" w:color="D9D9D9" w:themeColor="background1" w:themeShade="D9"/>
      </w:pBdr>
      <w:jc w:val="right"/>
      <w:rPr>
        <w:b/>
        <w:bCs/>
      </w:rPr>
    </w:pPr>
    <w:r w:rsidRPr="006D33C5">
      <w:rPr>
        <w:color w:val="7F7F7F" w:themeColor="background1" w:themeShade="7F"/>
        <w:spacing w:val="60"/>
      </w:rPr>
      <w:t xml:space="preserve"> </w:t>
    </w:r>
  </w:p>
  <w:p w14:paraId="7474C80A" w14:textId="12648403" w:rsidR="006D33C5" w:rsidRDefault="00755683" w:rsidP="006D33C5">
    <w:pPr>
      <w:pStyle w:val="Header"/>
      <w:pBdr>
        <w:bottom w:val="single" w:sz="4" w:space="1" w:color="D9D9D9" w:themeColor="background1" w:themeShade="D9"/>
      </w:pBdr>
      <w:jc w:val="right"/>
      <w:rPr>
        <w:b/>
        <w:bCs/>
      </w:rPr>
    </w:pPr>
    <w:sdt>
      <w:sdtPr>
        <w:rPr>
          <w:color w:val="7F7F7F" w:themeColor="background1" w:themeShade="7F"/>
          <w:spacing w:val="60"/>
        </w:rPr>
        <w:id w:val="1641848707"/>
        <w:docPartObj>
          <w:docPartGallery w:val="Page Numbers (Top of Page)"/>
          <w:docPartUnique/>
        </w:docPartObj>
      </w:sdtPr>
      <w:sdtEndPr>
        <w:rPr>
          <w:b/>
          <w:bCs/>
          <w:noProof/>
          <w:color w:val="auto"/>
          <w:spacing w:val="0"/>
        </w:rPr>
      </w:sdtEndPr>
      <w:sdtContent>
        <w:r w:rsidR="006D33C5">
          <w:rPr>
            <w:color w:val="7F7F7F" w:themeColor="background1" w:themeShade="7F"/>
            <w:spacing w:val="60"/>
          </w:rPr>
          <w:t>Page</w:t>
        </w:r>
        <w:r w:rsidR="006D33C5">
          <w:t xml:space="preserve"> | </w:t>
        </w:r>
        <w:r w:rsidR="006D33C5">
          <w:fldChar w:fldCharType="begin"/>
        </w:r>
        <w:r w:rsidR="006D33C5">
          <w:instrText xml:space="preserve"> =</w:instrText>
        </w:r>
        <w:r w:rsidR="006D33C5">
          <w:fldChar w:fldCharType="begin"/>
        </w:r>
        <w:r w:rsidR="006D33C5">
          <w:instrText xml:space="preserve"> PAGE </w:instrText>
        </w:r>
        <w:r w:rsidR="006D33C5">
          <w:fldChar w:fldCharType="separate"/>
        </w:r>
        <w:r w:rsidR="00872DA4">
          <w:rPr>
            <w:noProof/>
          </w:rPr>
          <w:instrText>2</w:instrText>
        </w:r>
        <w:r w:rsidR="006D33C5">
          <w:fldChar w:fldCharType="end"/>
        </w:r>
        <w:r w:rsidR="006D33C5">
          <w:instrText>+2</w:instrText>
        </w:r>
        <w:r w:rsidR="002F2C08">
          <w:instrText>2</w:instrText>
        </w:r>
        <w:r w:rsidR="006D33C5">
          <w:fldChar w:fldCharType="separate"/>
        </w:r>
        <w:r w:rsidR="00872DA4">
          <w:rPr>
            <w:noProof/>
          </w:rPr>
          <w:t>24</w:t>
        </w:r>
        <w:r w:rsidR="006D33C5">
          <w:fldChar w:fldCharType="end"/>
        </w:r>
      </w:sdtContent>
    </w:sdt>
  </w:p>
  <w:p w14:paraId="3F2B1627" w14:textId="77777777" w:rsidR="006D33C5" w:rsidRDefault="006D33C5" w:rsidP="006D33C5">
    <w:pPr>
      <w:pStyle w:val="Header"/>
      <w:pBdr>
        <w:bottom w:val="single" w:sz="4" w:space="1" w:color="D9D9D9" w:themeColor="background1" w:themeShade="D9"/>
      </w:pBdr>
      <w:jc w:val="right"/>
      <w:rPr>
        <w:b/>
        <w:bCs/>
      </w:rPr>
    </w:pPr>
  </w:p>
  <w:p w14:paraId="72FDAD02" w14:textId="77777777" w:rsidR="006D33C5" w:rsidRDefault="006D33C5" w:rsidP="006D33C5">
    <w:pPr>
      <w:pStyle w:val="Header"/>
      <w:pBdr>
        <w:bottom w:val="single" w:sz="4" w:space="1" w:color="D9D9D9" w:themeColor="background1" w:themeShade="D9"/>
      </w:pBdr>
      <w:jc w:val="right"/>
      <w:rPr>
        <w:b/>
        <w:bCs/>
      </w:rPr>
    </w:pPr>
  </w:p>
  <w:p w14:paraId="08E31393" w14:textId="77777777" w:rsidR="006D33C5" w:rsidRDefault="006D33C5">
    <w:pPr>
      <w:pStyle w:val="Header"/>
      <w:pBdr>
        <w:bottom w:val="single" w:sz="4" w:space="1" w:color="D9D9D9" w:themeColor="background1" w:themeShade="D9"/>
      </w:pBdr>
      <w:jc w:val="right"/>
      <w:rPr>
        <w:b/>
        <w:bCs/>
      </w:rPr>
    </w:pPr>
  </w:p>
  <w:p w14:paraId="0A72ACF9" w14:textId="77777777" w:rsidR="006D33C5" w:rsidRDefault="006D33C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BCD92" w14:textId="77777777" w:rsidR="006D33C5" w:rsidRDefault="006D33C5" w:rsidP="006D33C5">
    <w:pPr>
      <w:pStyle w:val="Header"/>
      <w:pBdr>
        <w:bottom w:val="single" w:sz="4" w:space="1" w:color="D9D9D9" w:themeColor="background1" w:themeShade="D9"/>
      </w:pBdr>
      <w:jc w:val="right"/>
      <w:rPr>
        <w:b/>
        <w:bCs/>
      </w:rPr>
    </w:pPr>
    <w:r w:rsidRPr="006D33C5">
      <w:rPr>
        <w:color w:val="7F7F7F" w:themeColor="background1" w:themeShade="7F"/>
        <w:spacing w:val="60"/>
      </w:rPr>
      <w:t xml:space="preserve"> </w:t>
    </w:r>
  </w:p>
  <w:p w14:paraId="121A311C" w14:textId="22FBAC6D" w:rsidR="006D33C5" w:rsidRDefault="00755683" w:rsidP="006D33C5">
    <w:pPr>
      <w:pStyle w:val="Header"/>
      <w:pBdr>
        <w:bottom w:val="single" w:sz="4" w:space="1" w:color="D9D9D9" w:themeColor="background1" w:themeShade="D9"/>
      </w:pBdr>
      <w:jc w:val="right"/>
      <w:rPr>
        <w:b/>
        <w:bCs/>
      </w:rPr>
    </w:pPr>
    <w:sdt>
      <w:sdtPr>
        <w:rPr>
          <w:color w:val="7F7F7F" w:themeColor="background1" w:themeShade="7F"/>
          <w:spacing w:val="60"/>
        </w:rPr>
        <w:id w:val="911580358"/>
        <w:docPartObj>
          <w:docPartGallery w:val="Page Numbers (Top of Page)"/>
          <w:docPartUnique/>
        </w:docPartObj>
      </w:sdtPr>
      <w:sdtEndPr>
        <w:rPr>
          <w:b/>
          <w:bCs/>
          <w:noProof/>
          <w:color w:val="auto"/>
          <w:spacing w:val="0"/>
        </w:rPr>
      </w:sdtEndPr>
      <w:sdtContent>
        <w:r w:rsidR="006D33C5">
          <w:rPr>
            <w:color w:val="7F7F7F" w:themeColor="background1" w:themeShade="7F"/>
            <w:spacing w:val="60"/>
          </w:rPr>
          <w:t>Page</w:t>
        </w:r>
        <w:r w:rsidR="006D33C5">
          <w:t xml:space="preserve"> | </w:t>
        </w:r>
        <w:r w:rsidR="006D33C5">
          <w:fldChar w:fldCharType="begin"/>
        </w:r>
        <w:r w:rsidR="006D33C5">
          <w:instrText xml:space="preserve"> =</w:instrText>
        </w:r>
        <w:r w:rsidR="006D33C5">
          <w:fldChar w:fldCharType="begin"/>
        </w:r>
        <w:r w:rsidR="006D33C5">
          <w:instrText xml:space="preserve"> PAGE </w:instrText>
        </w:r>
        <w:r w:rsidR="006D33C5">
          <w:fldChar w:fldCharType="separate"/>
        </w:r>
        <w:r w:rsidR="00872DA4">
          <w:rPr>
            <w:noProof/>
          </w:rPr>
          <w:instrText>20</w:instrText>
        </w:r>
        <w:r w:rsidR="006D33C5">
          <w:fldChar w:fldCharType="end"/>
        </w:r>
        <w:r w:rsidR="006D33C5">
          <w:instrText>+4</w:instrText>
        </w:r>
        <w:r w:rsidR="002F2C08">
          <w:instrText>2</w:instrText>
        </w:r>
        <w:r w:rsidR="006D33C5">
          <w:fldChar w:fldCharType="separate"/>
        </w:r>
        <w:r w:rsidR="00872DA4">
          <w:rPr>
            <w:noProof/>
          </w:rPr>
          <w:t>62</w:t>
        </w:r>
        <w:r w:rsidR="006D33C5">
          <w:fldChar w:fldCharType="end"/>
        </w:r>
      </w:sdtContent>
    </w:sdt>
  </w:p>
  <w:p w14:paraId="11DAB533" w14:textId="77777777" w:rsidR="006D33C5" w:rsidRDefault="006D33C5" w:rsidP="006D33C5">
    <w:pPr>
      <w:pStyle w:val="Header"/>
      <w:pBdr>
        <w:bottom w:val="single" w:sz="4" w:space="1" w:color="D9D9D9" w:themeColor="background1" w:themeShade="D9"/>
      </w:pBdr>
      <w:jc w:val="right"/>
      <w:rPr>
        <w:b/>
        <w:bCs/>
      </w:rPr>
    </w:pPr>
  </w:p>
  <w:p w14:paraId="0E661795" w14:textId="77777777" w:rsidR="006D33C5" w:rsidRDefault="006D33C5" w:rsidP="006D33C5">
    <w:pPr>
      <w:pStyle w:val="Header"/>
      <w:pBdr>
        <w:bottom w:val="single" w:sz="4" w:space="1" w:color="D9D9D9" w:themeColor="background1" w:themeShade="D9"/>
      </w:pBdr>
      <w:jc w:val="right"/>
      <w:rPr>
        <w:b/>
        <w:bCs/>
      </w:rPr>
    </w:pPr>
  </w:p>
  <w:p w14:paraId="7DA36F7D" w14:textId="77777777" w:rsidR="006D33C5" w:rsidRDefault="006D33C5">
    <w:pPr>
      <w:pStyle w:val="Header"/>
      <w:pBdr>
        <w:bottom w:val="single" w:sz="4" w:space="1" w:color="D9D9D9" w:themeColor="background1" w:themeShade="D9"/>
      </w:pBdr>
      <w:jc w:val="right"/>
      <w:rPr>
        <w:b/>
        <w:bCs/>
      </w:rPr>
    </w:pPr>
  </w:p>
  <w:p w14:paraId="01F90FBE" w14:textId="77777777" w:rsidR="006D33C5" w:rsidRDefault="006D33C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C70C1" w14:textId="77777777" w:rsidR="00791BFB" w:rsidRDefault="00791BF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23257" w14:textId="4317DFF9" w:rsidR="006D33C5" w:rsidRDefault="00755683" w:rsidP="006D33C5">
    <w:pPr>
      <w:pStyle w:val="Header"/>
      <w:pBdr>
        <w:bottom w:val="single" w:sz="4" w:space="1" w:color="D9D9D9" w:themeColor="background1" w:themeShade="D9"/>
      </w:pBdr>
      <w:jc w:val="right"/>
      <w:rPr>
        <w:b/>
        <w:bCs/>
      </w:rPr>
    </w:pPr>
    <w:sdt>
      <w:sdtPr>
        <w:rPr>
          <w:color w:val="7F7F7F" w:themeColor="background1" w:themeShade="7F"/>
          <w:spacing w:val="60"/>
        </w:rPr>
        <w:id w:val="1260409622"/>
        <w:docPartObj>
          <w:docPartGallery w:val="Page Numbers (Top of Page)"/>
          <w:docPartUnique/>
        </w:docPartObj>
      </w:sdtPr>
      <w:sdtEndPr>
        <w:rPr>
          <w:b/>
          <w:bCs/>
          <w:noProof/>
          <w:color w:val="auto"/>
          <w:spacing w:val="0"/>
        </w:rPr>
      </w:sdtEndPr>
      <w:sdtContent>
        <w:r w:rsidR="006D33C5">
          <w:rPr>
            <w:color w:val="7F7F7F" w:themeColor="background1" w:themeShade="7F"/>
            <w:spacing w:val="60"/>
          </w:rPr>
          <w:t>Page</w:t>
        </w:r>
        <w:r w:rsidR="006D33C5">
          <w:t xml:space="preserve"> | </w:t>
        </w:r>
        <w:r w:rsidR="006D33C5">
          <w:fldChar w:fldCharType="begin"/>
        </w:r>
        <w:r w:rsidR="006D33C5">
          <w:instrText xml:space="preserve"> =</w:instrText>
        </w:r>
        <w:r w:rsidR="006D33C5">
          <w:fldChar w:fldCharType="begin"/>
        </w:r>
        <w:r w:rsidR="006D33C5">
          <w:instrText xml:space="preserve"> PAGE </w:instrText>
        </w:r>
        <w:r w:rsidR="006D33C5">
          <w:fldChar w:fldCharType="separate"/>
        </w:r>
        <w:r w:rsidR="00872DA4">
          <w:rPr>
            <w:noProof/>
          </w:rPr>
          <w:instrText>1</w:instrText>
        </w:r>
        <w:r w:rsidR="006D33C5">
          <w:fldChar w:fldCharType="end"/>
        </w:r>
        <w:r w:rsidR="006D33C5">
          <w:instrText>+6</w:instrText>
        </w:r>
        <w:r w:rsidR="002F2C08">
          <w:instrText>2</w:instrText>
        </w:r>
        <w:r w:rsidR="006D33C5">
          <w:fldChar w:fldCharType="separate"/>
        </w:r>
        <w:r w:rsidR="00872DA4">
          <w:rPr>
            <w:noProof/>
          </w:rPr>
          <w:t>63</w:t>
        </w:r>
        <w:r w:rsidR="006D33C5">
          <w:fldChar w:fldCharType="end"/>
        </w:r>
      </w:sdtContent>
    </w:sdt>
  </w:p>
  <w:p w14:paraId="3ECB5691" w14:textId="77777777" w:rsidR="00791BFB" w:rsidRPr="0078094A" w:rsidRDefault="00791BFB" w:rsidP="0078094A">
    <w:pPr>
      <w:spacing w:before="100" w:beforeAutospacing="1" w:after="100" w:afterAutospacing="1" w:line="240" w:lineRule="auto"/>
      <w:outlineLvl w:val="0"/>
      <w:rPr>
        <w:rFonts w:ascii="Times New Roman" w:eastAsia="Times New Roman" w:hAnsi="Times New Roman" w:cs="Times New Roman"/>
        <w:b/>
        <w:bCs/>
        <w:kern w:val="36"/>
        <w:sz w:val="36"/>
        <w:szCs w:val="36"/>
        <w14:ligatures w14:val="none"/>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E73DE" w14:textId="77777777" w:rsidR="00791BFB" w:rsidRDefault="00791BF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9B707" w14:textId="795B3C27" w:rsidR="006D33C5" w:rsidRDefault="00755683" w:rsidP="006D33C5">
    <w:pPr>
      <w:pStyle w:val="Header"/>
      <w:pBdr>
        <w:bottom w:val="single" w:sz="4" w:space="1" w:color="D9D9D9" w:themeColor="background1" w:themeShade="D9"/>
      </w:pBdr>
      <w:jc w:val="right"/>
      <w:rPr>
        <w:b/>
        <w:bCs/>
      </w:rPr>
    </w:pPr>
    <w:sdt>
      <w:sdtPr>
        <w:rPr>
          <w:color w:val="7F7F7F" w:themeColor="background1" w:themeShade="7F"/>
          <w:spacing w:val="60"/>
        </w:rPr>
        <w:id w:val="1448118799"/>
        <w:docPartObj>
          <w:docPartGallery w:val="Page Numbers (Top of Page)"/>
          <w:docPartUnique/>
        </w:docPartObj>
      </w:sdtPr>
      <w:sdtEndPr>
        <w:rPr>
          <w:b/>
          <w:bCs/>
          <w:noProof/>
          <w:color w:val="auto"/>
          <w:spacing w:val="0"/>
        </w:rPr>
      </w:sdtEndPr>
      <w:sdtContent>
        <w:r w:rsidR="006D33C5">
          <w:rPr>
            <w:color w:val="7F7F7F" w:themeColor="background1" w:themeShade="7F"/>
            <w:spacing w:val="60"/>
          </w:rPr>
          <w:t>Page</w:t>
        </w:r>
        <w:r w:rsidR="006D33C5">
          <w:t xml:space="preserve"> | </w:t>
        </w:r>
        <w:r w:rsidR="006D33C5">
          <w:fldChar w:fldCharType="begin"/>
        </w:r>
        <w:r w:rsidR="006D33C5">
          <w:instrText xml:space="preserve"> =</w:instrText>
        </w:r>
        <w:r w:rsidR="006D33C5">
          <w:fldChar w:fldCharType="begin"/>
        </w:r>
        <w:r w:rsidR="006D33C5">
          <w:instrText xml:space="preserve"> PAGE </w:instrText>
        </w:r>
        <w:r w:rsidR="006D33C5">
          <w:fldChar w:fldCharType="separate"/>
        </w:r>
        <w:r w:rsidR="00872DA4">
          <w:rPr>
            <w:noProof/>
          </w:rPr>
          <w:instrText>8</w:instrText>
        </w:r>
        <w:r w:rsidR="006D33C5">
          <w:fldChar w:fldCharType="end"/>
        </w:r>
        <w:r w:rsidR="006D33C5">
          <w:instrText>+6</w:instrText>
        </w:r>
        <w:r w:rsidR="002F2C08">
          <w:instrText>3</w:instrText>
        </w:r>
        <w:r w:rsidR="006D33C5">
          <w:fldChar w:fldCharType="separate"/>
        </w:r>
        <w:r w:rsidR="00872DA4">
          <w:rPr>
            <w:noProof/>
          </w:rPr>
          <w:t>71</w:t>
        </w:r>
        <w:r w:rsidR="006D33C5">
          <w:fldChar w:fldCharType="end"/>
        </w:r>
      </w:sdtContent>
    </w:sdt>
  </w:p>
  <w:p w14:paraId="5BEF7FBA" w14:textId="77777777" w:rsidR="006D33C5" w:rsidRPr="0078094A" w:rsidRDefault="006D33C5" w:rsidP="0078094A">
    <w:pPr>
      <w:spacing w:before="100" w:beforeAutospacing="1" w:after="100" w:afterAutospacing="1" w:line="240" w:lineRule="auto"/>
      <w:outlineLvl w:val="0"/>
      <w:rPr>
        <w:rFonts w:ascii="Times New Roman" w:eastAsia="Times New Roman" w:hAnsi="Times New Roman" w:cs="Times New Roman"/>
        <w:b/>
        <w:bCs/>
        <w:kern w:val="36"/>
        <w:sz w:val="36"/>
        <w:szCs w:val="36"/>
        <w14:ligatures w14:val="none"/>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52D82" w14:textId="62B67A49" w:rsidR="00FA6775" w:rsidRDefault="00755683" w:rsidP="00FA6775">
    <w:pPr>
      <w:pStyle w:val="Header"/>
      <w:pBdr>
        <w:bottom w:val="single" w:sz="4" w:space="1" w:color="D9D9D9" w:themeColor="background1" w:themeShade="D9"/>
      </w:pBdr>
      <w:jc w:val="right"/>
      <w:rPr>
        <w:b/>
        <w:bCs/>
      </w:rPr>
    </w:pPr>
    <w:sdt>
      <w:sdtPr>
        <w:rPr>
          <w:color w:val="7F7F7F" w:themeColor="background1" w:themeShade="7F"/>
          <w:spacing w:val="60"/>
        </w:rPr>
        <w:id w:val="421223373"/>
        <w:docPartObj>
          <w:docPartGallery w:val="Page Numbers (Top of Page)"/>
          <w:docPartUnique/>
        </w:docPartObj>
      </w:sdtPr>
      <w:sdtEndPr>
        <w:rPr>
          <w:b/>
          <w:bCs/>
          <w:noProof/>
          <w:color w:val="auto"/>
          <w:spacing w:val="0"/>
        </w:rPr>
      </w:sdtEndPr>
      <w:sdtContent>
        <w:r w:rsidR="00FA6775">
          <w:rPr>
            <w:color w:val="7F7F7F" w:themeColor="background1" w:themeShade="7F"/>
            <w:spacing w:val="60"/>
          </w:rPr>
          <w:t>Page</w:t>
        </w:r>
        <w:r w:rsidR="00FA6775">
          <w:t xml:space="preserve"> | </w:t>
        </w:r>
        <w:r w:rsidR="00FA6775">
          <w:fldChar w:fldCharType="begin"/>
        </w:r>
        <w:r w:rsidR="00FA6775">
          <w:instrText xml:space="preserve"> =</w:instrText>
        </w:r>
        <w:r w:rsidR="00FA6775">
          <w:fldChar w:fldCharType="begin"/>
        </w:r>
        <w:r w:rsidR="00FA6775">
          <w:instrText xml:space="preserve"> PAGE </w:instrText>
        </w:r>
        <w:r w:rsidR="00FA6775">
          <w:fldChar w:fldCharType="separate"/>
        </w:r>
        <w:r w:rsidR="00872DA4">
          <w:rPr>
            <w:noProof/>
          </w:rPr>
          <w:instrText>2</w:instrText>
        </w:r>
        <w:r w:rsidR="00FA6775">
          <w:fldChar w:fldCharType="end"/>
        </w:r>
        <w:r w:rsidR="00FA6775">
          <w:instrText>+7</w:instrText>
        </w:r>
        <w:r w:rsidR="002F2C08">
          <w:instrText>1</w:instrText>
        </w:r>
        <w:r w:rsidR="00FA6775">
          <w:fldChar w:fldCharType="separate"/>
        </w:r>
        <w:r w:rsidR="00872DA4">
          <w:rPr>
            <w:noProof/>
          </w:rPr>
          <w:t>73</w:t>
        </w:r>
        <w:r w:rsidR="00FA6775">
          <w:fldChar w:fldCharType="end"/>
        </w:r>
      </w:sdtContent>
    </w:sdt>
  </w:p>
  <w:p w14:paraId="0D1AE3F2" w14:textId="77777777" w:rsidR="006D33C5" w:rsidRPr="0078094A" w:rsidRDefault="006D33C5" w:rsidP="0078094A">
    <w:pPr>
      <w:spacing w:before="100" w:beforeAutospacing="1" w:after="100" w:afterAutospacing="1" w:line="240" w:lineRule="auto"/>
      <w:outlineLvl w:val="0"/>
      <w:rPr>
        <w:rFonts w:ascii="Times New Roman" w:eastAsia="Times New Roman" w:hAnsi="Times New Roman" w:cs="Times New Roman"/>
        <w:b/>
        <w:bCs/>
        <w:kern w:val="36"/>
        <w:sz w:val="36"/>
        <w:szCs w:val="36"/>
        <w14:ligatures w14:val="none"/>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8D08E" w14:textId="5401A741" w:rsidR="00FA4892" w:rsidRDefault="00755683" w:rsidP="00FA6775">
    <w:pPr>
      <w:pStyle w:val="Header"/>
      <w:pBdr>
        <w:bottom w:val="single" w:sz="4" w:space="1" w:color="D9D9D9" w:themeColor="background1" w:themeShade="D9"/>
      </w:pBdr>
      <w:jc w:val="right"/>
      <w:rPr>
        <w:b/>
        <w:bCs/>
      </w:rPr>
    </w:pPr>
    <w:sdt>
      <w:sdtPr>
        <w:rPr>
          <w:color w:val="7F7F7F" w:themeColor="background1" w:themeShade="7F"/>
          <w:spacing w:val="60"/>
        </w:rPr>
        <w:id w:val="-664549848"/>
        <w:docPartObj>
          <w:docPartGallery w:val="Page Numbers (Top of Page)"/>
          <w:docPartUnique/>
        </w:docPartObj>
      </w:sdtPr>
      <w:sdtEndPr>
        <w:rPr>
          <w:b/>
          <w:bCs/>
          <w:noProof/>
          <w:color w:val="auto"/>
          <w:spacing w:val="0"/>
        </w:rPr>
      </w:sdtEndPr>
      <w:sdtContent>
        <w:r w:rsidR="00FA4892">
          <w:rPr>
            <w:color w:val="7F7F7F" w:themeColor="background1" w:themeShade="7F"/>
            <w:spacing w:val="60"/>
          </w:rPr>
          <w:t>Page</w:t>
        </w:r>
        <w:r w:rsidR="00FA4892">
          <w:t xml:space="preserve"> | </w:t>
        </w:r>
        <w:r w:rsidR="00FA4892">
          <w:fldChar w:fldCharType="begin"/>
        </w:r>
        <w:r w:rsidR="00FA4892">
          <w:instrText xml:space="preserve"> =</w:instrText>
        </w:r>
        <w:r w:rsidR="00FA4892">
          <w:fldChar w:fldCharType="begin"/>
        </w:r>
        <w:r w:rsidR="00FA4892">
          <w:instrText xml:space="preserve"> PAGE </w:instrText>
        </w:r>
        <w:r w:rsidR="00FA4892">
          <w:fldChar w:fldCharType="separate"/>
        </w:r>
        <w:r w:rsidR="00872DA4">
          <w:rPr>
            <w:noProof/>
          </w:rPr>
          <w:instrText>3</w:instrText>
        </w:r>
        <w:r w:rsidR="00FA4892">
          <w:fldChar w:fldCharType="end"/>
        </w:r>
        <w:r w:rsidR="00FA4892">
          <w:instrText>+7</w:instrText>
        </w:r>
        <w:r w:rsidR="002F2C08">
          <w:instrText>6</w:instrText>
        </w:r>
        <w:r w:rsidR="00FA4892">
          <w:fldChar w:fldCharType="separate"/>
        </w:r>
        <w:r w:rsidR="00872DA4">
          <w:rPr>
            <w:noProof/>
          </w:rPr>
          <w:t>79</w:t>
        </w:r>
        <w:r w:rsidR="00FA4892">
          <w:fldChar w:fldCharType="end"/>
        </w:r>
      </w:sdtContent>
    </w:sdt>
  </w:p>
  <w:p w14:paraId="154591BC" w14:textId="77777777" w:rsidR="00FA4892" w:rsidRPr="0078094A" w:rsidRDefault="00FA4892" w:rsidP="0078094A">
    <w:pPr>
      <w:spacing w:before="100" w:beforeAutospacing="1" w:after="100" w:afterAutospacing="1" w:line="240" w:lineRule="auto"/>
      <w:outlineLvl w:val="0"/>
      <w:rPr>
        <w:rFonts w:ascii="Times New Roman" w:eastAsia="Times New Roman" w:hAnsi="Times New Roman" w:cs="Times New Roman"/>
        <w:b/>
        <w:bCs/>
        <w:kern w:val="36"/>
        <w:sz w:val="36"/>
        <w:szCs w:val="36"/>
        <w14:ligatures w14:val="none"/>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D575B" w14:textId="2DA0EF6C" w:rsidR="004462C9" w:rsidRDefault="00755683" w:rsidP="004462C9">
    <w:pPr>
      <w:pStyle w:val="Header"/>
      <w:pBdr>
        <w:bottom w:val="single" w:sz="4" w:space="1" w:color="D9D9D9" w:themeColor="background1" w:themeShade="D9"/>
      </w:pBdr>
      <w:jc w:val="right"/>
      <w:rPr>
        <w:b/>
        <w:bCs/>
      </w:rPr>
    </w:pPr>
    <w:sdt>
      <w:sdtPr>
        <w:rPr>
          <w:color w:val="7F7F7F" w:themeColor="background1" w:themeShade="7F"/>
          <w:spacing w:val="60"/>
        </w:rPr>
        <w:id w:val="808512159"/>
        <w:docPartObj>
          <w:docPartGallery w:val="Page Numbers (Top of Page)"/>
          <w:docPartUnique/>
        </w:docPartObj>
      </w:sdtPr>
      <w:sdtEndPr>
        <w:rPr>
          <w:b/>
          <w:bCs/>
          <w:noProof/>
          <w:color w:val="auto"/>
          <w:spacing w:val="0"/>
        </w:rPr>
      </w:sdtEndPr>
      <w:sdtContent>
        <w:r w:rsidR="004462C9">
          <w:rPr>
            <w:color w:val="7F7F7F" w:themeColor="background1" w:themeShade="7F"/>
            <w:spacing w:val="60"/>
          </w:rPr>
          <w:t>Page</w:t>
        </w:r>
        <w:r w:rsidR="004462C9">
          <w:t xml:space="preserve"> | </w:t>
        </w:r>
        <w:r w:rsidR="004462C9">
          <w:fldChar w:fldCharType="begin"/>
        </w:r>
        <w:r w:rsidR="004462C9">
          <w:instrText xml:space="preserve"> =</w:instrText>
        </w:r>
        <w:r w:rsidR="004462C9">
          <w:fldChar w:fldCharType="begin"/>
        </w:r>
        <w:r w:rsidR="004462C9">
          <w:instrText xml:space="preserve"> PAGE </w:instrText>
        </w:r>
        <w:r w:rsidR="004462C9">
          <w:fldChar w:fldCharType="separate"/>
        </w:r>
        <w:r w:rsidR="00872DA4">
          <w:rPr>
            <w:noProof/>
          </w:rPr>
          <w:instrText>3</w:instrText>
        </w:r>
        <w:r w:rsidR="004462C9">
          <w:fldChar w:fldCharType="end"/>
        </w:r>
        <w:r w:rsidR="004462C9">
          <w:instrText>+</w:instrText>
        </w:r>
        <w:r w:rsidR="0034418D">
          <w:instrText>8</w:instrText>
        </w:r>
        <w:r w:rsidR="002F2C08">
          <w:instrText>2</w:instrText>
        </w:r>
        <w:r w:rsidR="004462C9">
          <w:fldChar w:fldCharType="separate"/>
        </w:r>
        <w:r w:rsidR="00872DA4">
          <w:rPr>
            <w:noProof/>
          </w:rPr>
          <w:t>85</w:t>
        </w:r>
        <w:r w:rsidR="004462C9">
          <w:fldChar w:fldCharType="end"/>
        </w:r>
      </w:sdtContent>
    </w:sdt>
  </w:p>
  <w:p w14:paraId="5C310351" w14:textId="77777777" w:rsidR="00FA4892" w:rsidRPr="0078094A" w:rsidRDefault="00FA4892" w:rsidP="0078094A">
    <w:pPr>
      <w:spacing w:before="100" w:beforeAutospacing="1" w:after="100" w:afterAutospacing="1" w:line="240" w:lineRule="auto"/>
      <w:outlineLvl w:val="0"/>
      <w:rPr>
        <w:rFonts w:ascii="Times New Roman" w:eastAsia="Times New Roman" w:hAnsi="Times New Roman" w:cs="Times New Roman"/>
        <w:b/>
        <w:bCs/>
        <w:kern w:val="36"/>
        <w:sz w:val="36"/>
        <w:szCs w:val="36"/>
        <w14:ligatures w14:val="none"/>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9FCE8" w14:textId="59BE5745" w:rsidR="006220D9" w:rsidRDefault="00755683" w:rsidP="004462C9">
    <w:pPr>
      <w:pStyle w:val="Header"/>
      <w:pBdr>
        <w:bottom w:val="single" w:sz="4" w:space="1" w:color="D9D9D9" w:themeColor="background1" w:themeShade="D9"/>
      </w:pBdr>
      <w:jc w:val="right"/>
      <w:rPr>
        <w:b/>
        <w:bCs/>
      </w:rPr>
    </w:pPr>
    <w:sdt>
      <w:sdtPr>
        <w:rPr>
          <w:color w:val="7F7F7F" w:themeColor="background1" w:themeShade="7F"/>
          <w:spacing w:val="60"/>
        </w:rPr>
        <w:id w:val="-507286846"/>
        <w:docPartObj>
          <w:docPartGallery w:val="Page Numbers (Top of Page)"/>
          <w:docPartUnique/>
        </w:docPartObj>
      </w:sdtPr>
      <w:sdtEndPr>
        <w:rPr>
          <w:b/>
          <w:bCs/>
          <w:noProof/>
          <w:color w:val="auto"/>
          <w:spacing w:val="0"/>
        </w:rPr>
      </w:sdtEndPr>
      <w:sdtContent>
        <w:r w:rsidR="006220D9">
          <w:rPr>
            <w:color w:val="7F7F7F" w:themeColor="background1" w:themeShade="7F"/>
            <w:spacing w:val="60"/>
          </w:rPr>
          <w:t>Page</w:t>
        </w:r>
        <w:r w:rsidR="006220D9">
          <w:t xml:space="preserve"> | </w:t>
        </w:r>
        <w:r w:rsidR="006220D9">
          <w:fldChar w:fldCharType="begin"/>
        </w:r>
        <w:r w:rsidR="006220D9">
          <w:instrText xml:space="preserve"> =</w:instrText>
        </w:r>
        <w:r w:rsidR="006220D9">
          <w:fldChar w:fldCharType="begin"/>
        </w:r>
        <w:r w:rsidR="006220D9">
          <w:instrText xml:space="preserve"> PAGE </w:instrText>
        </w:r>
        <w:r w:rsidR="006220D9">
          <w:fldChar w:fldCharType="separate"/>
        </w:r>
        <w:r w:rsidR="00872DA4">
          <w:rPr>
            <w:noProof/>
          </w:rPr>
          <w:instrText>4</w:instrText>
        </w:r>
        <w:r w:rsidR="006220D9">
          <w:fldChar w:fldCharType="end"/>
        </w:r>
        <w:r w:rsidR="006220D9">
          <w:instrText>+85</w:instrText>
        </w:r>
        <w:r w:rsidR="006220D9">
          <w:fldChar w:fldCharType="separate"/>
        </w:r>
        <w:r w:rsidR="00872DA4">
          <w:rPr>
            <w:noProof/>
          </w:rPr>
          <w:t>89</w:t>
        </w:r>
        <w:r w:rsidR="006220D9">
          <w:fldChar w:fldCharType="end"/>
        </w:r>
      </w:sdtContent>
    </w:sdt>
  </w:p>
  <w:p w14:paraId="5EC84086" w14:textId="77777777" w:rsidR="006220D9" w:rsidRPr="0078094A" w:rsidRDefault="006220D9" w:rsidP="0078094A">
    <w:pPr>
      <w:spacing w:before="100" w:beforeAutospacing="1" w:after="100" w:afterAutospacing="1" w:line="240" w:lineRule="auto"/>
      <w:outlineLvl w:val="0"/>
      <w:rPr>
        <w:rFonts w:ascii="Times New Roman" w:eastAsia="Times New Roman" w:hAnsi="Times New Roman" w:cs="Times New Roman"/>
        <w:b/>
        <w:bCs/>
        <w:kern w:val="36"/>
        <w:sz w:val="36"/>
        <w:szCs w:val="36"/>
        <w14:ligatures w14:val="none"/>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C4269" w14:textId="426F393C" w:rsidR="006220D9" w:rsidRDefault="00755683" w:rsidP="004462C9">
    <w:pPr>
      <w:pStyle w:val="Header"/>
      <w:pBdr>
        <w:bottom w:val="single" w:sz="4" w:space="1" w:color="D9D9D9" w:themeColor="background1" w:themeShade="D9"/>
      </w:pBdr>
      <w:jc w:val="right"/>
      <w:rPr>
        <w:b/>
        <w:bCs/>
      </w:rPr>
    </w:pPr>
    <w:sdt>
      <w:sdtPr>
        <w:rPr>
          <w:color w:val="7F7F7F" w:themeColor="background1" w:themeShade="7F"/>
          <w:spacing w:val="60"/>
        </w:rPr>
        <w:id w:val="636379971"/>
        <w:docPartObj>
          <w:docPartGallery w:val="Page Numbers (Top of Page)"/>
          <w:docPartUnique/>
        </w:docPartObj>
      </w:sdtPr>
      <w:sdtEndPr>
        <w:rPr>
          <w:b/>
          <w:bCs/>
          <w:noProof/>
          <w:color w:val="auto"/>
          <w:spacing w:val="0"/>
        </w:rPr>
      </w:sdtEndPr>
      <w:sdtContent>
        <w:r w:rsidR="006220D9">
          <w:rPr>
            <w:color w:val="7F7F7F" w:themeColor="background1" w:themeShade="7F"/>
            <w:spacing w:val="60"/>
          </w:rPr>
          <w:t>Page</w:t>
        </w:r>
        <w:r w:rsidR="006220D9">
          <w:t xml:space="preserve"> | </w:t>
        </w:r>
        <w:r w:rsidR="006220D9">
          <w:fldChar w:fldCharType="begin"/>
        </w:r>
        <w:r w:rsidR="006220D9">
          <w:instrText xml:space="preserve"> =</w:instrText>
        </w:r>
        <w:r w:rsidR="006220D9">
          <w:fldChar w:fldCharType="begin"/>
        </w:r>
        <w:r w:rsidR="006220D9">
          <w:instrText xml:space="preserve"> PAGE </w:instrText>
        </w:r>
        <w:r w:rsidR="006220D9">
          <w:fldChar w:fldCharType="separate"/>
        </w:r>
        <w:r w:rsidR="00872DA4">
          <w:rPr>
            <w:noProof/>
          </w:rPr>
          <w:instrText>41</w:instrText>
        </w:r>
        <w:r w:rsidR="006220D9">
          <w:fldChar w:fldCharType="end"/>
        </w:r>
        <w:r w:rsidR="006220D9">
          <w:instrText>+8</w:instrText>
        </w:r>
        <w:r w:rsidR="002F2C08">
          <w:instrText>9</w:instrText>
        </w:r>
        <w:r w:rsidR="006220D9">
          <w:fldChar w:fldCharType="separate"/>
        </w:r>
        <w:r w:rsidR="00872DA4">
          <w:rPr>
            <w:noProof/>
          </w:rPr>
          <w:t>130</w:t>
        </w:r>
        <w:r w:rsidR="006220D9">
          <w:fldChar w:fldCharType="end"/>
        </w:r>
      </w:sdtContent>
    </w:sdt>
  </w:p>
  <w:p w14:paraId="52EC86B1" w14:textId="77777777" w:rsidR="006220D9" w:rsidRPr="0078094A" w:rsidRDefault="006220D9" w:rsidP="0078094A">
    <w:pPr>
      <w:spacing w:before="100" w:beforeAutospacing="1" w:after="100" w:afterAutospacing="1" w:line="240" w:lineRule="auto"/>
      <w:outlineLvl w:val="0"/>
      <w:rPr>
        <w:rFonts w:ascii="Times New Roman" w:eastAsia="Times New Roman" w:hAnsi="Times New Roman" w:cs="Times New Roman"/>
        <w:b/>
        <w:bCs/>
        <w:kern w:val="36"/>
        <w:sz w:val="36"/>
        <w:szCs w:val="36"/>
        <w14:ligatures w14:val="none"/>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7DC65" w14:textId="478569DD" w:rsidR="00536A51" w:rsidRDefault="00755683" w:rsidP="00536A51">
    <w:pPr>
      <w:pStyle w:val="Header"/>
      <w:pBdr>
        <w:bottom w:val="single" w:sz="4" w:space="1" w:color="D9D9D9" w:themeColor="background1" w:themeShade="D9"/>
      </w:pBdr>
      <w:jc w:val="right"/>
      <w:rPr>
        <w:b/>
        <w:bCs/>
      </w:rPr>
    </w:pPr>
    <w:sdt>
      <w:sdtPr>
        <w:rPr>
          <w:color w:val="7F7F7F" w:themeColor="background1" w:themeShade="7F"/>
          <w:spacing w:val="60"/>
        </w:rPr>
        <w:id w:val="759800550"/>
        <w:docPartObj>
          <w:docPartGallery w:val="Page Numbers (Top of Page)"/>
          <w:docPartUnique/>
        </w:docPartObj>
      </w:sdtPr>
      <w:sdtEndPr>
        <w:rPr>
          <w:b/>
          <w:bCs/>
          <w:noProof/>
          <w:color w:val="auto"/>
          <w:spacing w:val="0"/>
        </w:rPr>
      </w:sdtEndPr>
      <w:sdtContent>
        <w:r w:rsidR="00536A51">
          <w:rPr>
            <w:color w:val="7F7F7F" w:themeColor="background1" w:themeShade="7F"/>
            <w:spacing w:val="60"/>
          </w:rPr>
          <w:t>Page</w:t>
        </w:r>
        <w:r w:rsidR="00536A51">
          <w:t xml:space="preserve"> | </w:t>
        </w:r>
        <w:r w:rsidR="00536A51">
          <w:fldChar w:fldCharType="begin"/>
        </w:r>
        <w:r w:rsidR="00536A51">
          <w:instrText xml:space="preserve"> =</w:instrText>
        </w:r>
        <w:r w:rsidR="00536A51">
          <w:fldChar w:fldCharType="begin"/>
        </w:r>
        <w:r w:rsidR="00536A51">
          <w:instrText xml:space="preserve"> PAGE </w:instrText>
        </w:r>
        <w:r w:rsidR="00536A51">
          <w:fldChar w:fldCharType="separate"/>
        </w:r>
        <w:r w:rsidR="00872DA4">
          <w:rPr>
            <w:noProof/>
          </w:rPr>
          <w:instrText>1</w:instrText>
        </w:r>
        <w:r w:rsidR="00536A51">
          <w:fldChar w:fldCharType="end"/>
        </w:r>
        <w:r w:rsidR="00536A51">
          <w:instrText>+1</w:instrText>
        </w:r>
        <w:r w:rsidR="002F2C08">
          <w:instrText>32</w:instrText>
        </w:r>
        <w:r w:rsidR="00536A51">
          <w:fldChar w:fldCharType="separate"/>
        </w:r>
        <w:r w:rsidR="00872DA4">
          <w:rPr>
            <w:noProof/>
          </w:rPr>
          <w:t>133</w:t>
        </w:r>
        <w:r w:rsidR="00536A51">
          <w:fldChar w:fldCharType="end"/>
        </w:r>
      </w:sdtContent>
    </w:sdt>
  </w:p>
  <w:p w14:paraId="5779E4E2" w14:textId="77777777" w:rsidR="00536A51" w:rsidRPr="0078094A" w:rsidRDefault="00536A51" w:rsidP="0078094A">
    <w:pPr>
      <w:spacing w:before="100" w:beforeAutospacing="1" w:after="100" w:afterAutospacing="1" w:line="240" w:lineRule="auto"/>
      <w:outlineLvl w:val="0"/>
      <w:rPr>
        <w:rFonts w:ascii="Times New Roman" w:eastAsia="Times New Roman" w:hAnsi="Times New Roman" w:cs="Times New Roman"/>
        <w:b/>
        <w:bCs/>
        <w:kern w:val="36"/>
        <w:sz w:val="36"/>
        <w:szCs w:val="36"/>
        <w14:ligatures w14:val="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00A8"/>
    <w:multiLevelType w:val="multilevel"/>
    <w:tmpl w:val="BDFAC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2B25DB"/>
    <w:multiLevelType w:val="multilevel"/>
    <w:tmpl w:val="DFAE9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FD15D1"/>
    <w:multiLevelType w:val="hybridMultilevel"/>
    <w:tmpl w:val="6EE6F5B2"/>
    <w:lvl w:ilvl="0" w:tplc="6A0497D2">
      <w:start w:val="1"/>
      <w:numFmt w:val="lowerLetter"/>
      <w:lvlText w:val="(%1)"/>
      <w:lvlJc w:val="left"/>
      <w:pPr>
        <w:ind w:left="1760" w:hanging="720"/>
      </w:pPr>
      <w:rPr>
        <w:rFonts w:ascii="Times New Roman" w:eastAsia="Times New Roman" w:hAnsi="Times New Roman" w:cs="Times New Roman" w:hint="default"/>
        <w:spacing w:val="-2"/>
        <w:w w:val="99"/>
        <w:sz w:val="24"/>
        <w:szCs w:val="24"/>
        <w:lang w:val="en-US" w:eastAsia="en-US" w:bidi="en-US"/>
      </w:rPr>
    </w:lvl>
    <w:lvl w:ilvl="1" w:tplc="E1EE121C">
      <w:numFmt w:val="bullet"/>
      <w:lvlText w:val="•"/>
      <w:lvlJc w:val="left"/>
      <w:pPr>
        <w:ind w:left="2708" w:hanging="720"/>
      </w:pPr>
      <w:rPr>
        <w:rFonts w:hint="default"/>
        <w:lang w:val="en-US" w:eastAsia="en-US" w:bidi="en-US"/>
      </w:rPr>
    </w:lvl>
    <w:lvl w:ilvl="2" w:tplc="11D0C89E">
      <w:numFmt w:val="bullet"/>
      <w:lvlText w:val="•"/>
      <w:lvlJc w:val="left"/>
      <w:pPr>
        <w:ind w:left="3656" w:hanging="720"/>
      </w:pPr>
      <w:rPr>
        <w:rFonts w:hint="default"/>
        <w:lang w:val="en-US" w:eastAsia="en-US" w:bidi="en-US"/>
      </w:rPr>
    </w:lvl>
    <w:lvl w:ilvl="3" w:tplc="E8C8E676">
      <w:numFmt w:val="bullet"/>
      <w:lvlText w:val="•"/>
      <w:lvlJc w:val="left"/>
      <w:pPr>
        <w:ind w:left="4604" w:hanging="720"/>
      </w:pPr>
      <w:rPr>
        <w:rFonts w:hint="default"/>
        <w:lang w:val="en-US" w:eastAsia="en-US" w:bidi="en-US"/>
      </w:rPr>
    </w:lvl>
    <w:lvl w:ilvl="4" w:tplc="D03E78E4">
      <w:numFmt w:val="bullet"/>
      <w:lvlText w:val="•"/>
      <w:lvlJc w:val="left"/>
      <w:pPr>
        <w:ind w:left="5552" w:hanging="720"/>
      </w:pPr>
      <w:rPr>
        <w:rFonts w:hint="default"/>
        <w:lang w:val="en-US" w:eastAsia="en-US" w:bidi="en-US"/>
      </w:rPr>
    </w:lvl>
    <w:lvl w:ilvl="5" w:tplc="27B00832">
      <w:numFmt w:val="bullet"/>
      <w:lvlText w:val="•"/>
      <w:lvlJc w:val="left"/>
      <w:pPr>
        <w:ind w:left="6500" w:hanging="720"/>
      </w:pPr>
      <w:rPr>
        <w:rFonts w:hint="default"/>
        <w:lang w:val="en-US" w:eastAsia="en-US" w:bidi="en-US"/>
      </w:rPr>
    </w:lvl>
    <w:lvl w:ilvl="6" w:tplc="A07EA374">
      <w:numFmt w:val="bullet"/>
      <w:lvlText w:val="•"/>
      <w:lvlJc w:val="left"/>
      <w:pPr>
        <w:ind w:left="7448" w:hanging="720"/>
      </w:pPr>
      <w:rPr>
        <w:rFonts w:hint="default"/>
        <w:lang w:val="en-US" w:eastAsia="en-US" w:bidi="en-US"/>
      </w:rPr>
    </w:lvl>
    <w:lvl w:ilvl="7" w:tplc="334E8C9C">
      <w:numFmt w:val="bullet"/>
      <w:lvlText w:val="•"/>
      <w:lvlJc w:val="left"/>
      <w:pPr>
        <w:ind w:left="8396" w:hanging="720"/>
      </w:pPr>
      <w:rPr>
        <w:rFonts w:hint="default"/>
        <w:lang w:val="en-US" w:eastAsia="en-US" w:bidi="en-US"/>
      </w:rPr>
    </w:lvl>
    <w:lvl w:ilvl="8" w:tplc="BE9CE48A">
      <w:numFmt w:val="bullet"/>
      <w:lvlText w:val="•"/>
      <w:lvlJc w:val="left"/>
      <w:pPr>
        <w:ind w:left="9344" w:hanging="720"/>
      </w:pPr>
      <w:rPr>
        <w:rFonts w:hint="default"/>
        <w:lang w:val="en-US" w:eastAsia="en-US" w:bidi="en-US"/>
      </w:rPr>
    </w:lvl>
  </w:abstractNum>
  <w:abstractNum w:abstractNumId="3" w15:restartNumberingAfterBreak="0">
    <w:nsid w:val="05900BEE"/>
    <w:multiLevelType w:val="multilevel"/>
    <w:tmpl w:val="A4EEC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7C2633"/>
    <w:multiLevelType w:val="multilevel"/>
    <w:tmpl w:val="66702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DD2348"/>
    <w:multiLevelType w:val="multilevel"/>
    <w:tmpl w:val="56B82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8C3BB8"/>
    <w:multiLevelType w:val="multilevel"/>
    <w:tmpl w:val="704A4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DD3C8F"/>
    <w:multiLevelType w:val="multilevel"/>
    <w:tmpl w:val="11CE6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2D7A89"/>
    <w:multiLevelType w:val="multilevel"/>
    <w:tmpl w:val="3FD40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737790"/>
    <w:multiLevelType w:val="hybridMultilevel"/>
    <w:tmpl w:val="402C6720"/>
    <w:lvl w:ilvl="0" w:tplc="9C6EA0E2">
      <w:start w:val="1"/>
      <w:numFmt w:val="decimal"/>
      <w:lvlText w:val="%1."/>
      <w:lvlJc w:val="left"/>
      <w:pPr>
        <w:ind w:left="1040" w:hanging="361"/>
      </w:pPr>
      <w:rPr>
        <w:rFonts w:ascii="Times New Roman" w:eastAsia="Times New Roman" w:hAnsi="Times New Roman" w:cs="Times New Roman" w:hint="default"/>
        <w:spacing w:val="-2"/>
        <w:w w:val="99"/>
        <w:sz w:val="24"/>
        <w:szCs w:val="24"/>
        <w:lang w:val="en-US" w:eastAsia="en-US" w:bidi="en-US"/>
      </w:rPr>
    </w:lvl>
    <w:lvl w:ilvl="1" w:tplc="987C5CD4">
      <w:numFmt w:val="bullet"/>
      <w:lvlText w:val="•"/>
      <w:lvlJc w:val="left"/>
      <w:pPr>
        <w:ind w:left="2060" w:hanging="361"/>
      </w:pPr>
      <w:rPr>
        <w:rFonts w:hint="default"/>
        <w:lang w:val="en-US" w:eastAsia="en-US" w:bidi="en-US"/>
      </w:rPr>
    </w:lvl>
    <w:lvl w:ilvl="2" w:tplc="94BA1DB0">
      <w:numFmt w:val="bullet"/>
      <w:lvlText w:val="•"/>
      <w:lvlJc w:val="left"/>
      <w:pPr>
        <w:ind w:left="3080" w:hanging="361"/>
      </w:pPr>
      <w:rPr>
        <w:rFonts w:hint="default"/>
        <w:lang w:val="en-US" w:eastAsia="en-US" w:bidi="en-US"/>
      </w:rPr>
    </w:lvl>
    <w:lvl w:ilvl="3" w:tplc="39ACC4A4">
      <w:numFmt w:val="bullet"/>
      <w:lvlText w:val="•"/>
      <w:lvlJc w:val="left"/>
      <w:pPr>
        <w:ind w:left="4100" w:hanging="361"/>
      </w:pPr>
      <w:rPr>
        <w:rFonts w:hint="default"/>
        <w:lang w:val="en-US" w:eastAsia="en-US" w:bidi="en-US"/>
      </w:rPr>
    </w:lvl>
    <w:lvl w:ilvl="4" w:tplc="7B943F38">
      <w:numFmt w:val="bullet"/>
      <w:lvlText w:val="•"/>
      <w:lvlJc w:val="left"/>
      <w:pPr>
        <w:ind w:left="5120" w:hanging="361"/>
      </w:pPr>
      <w:rPr>
        <w:rFonts w:hint="default"/>
        <w:lang w:val="en-US" w:eastAsia="en-US" w:bidi="en-US"/>
      </w:rPr>
    </w:lvl>
    <w:lvl w:ilvl="5" w:tplc="966C22AA">
      <w:numFmt w:val="bullet"/>
      <w:lvlText w:val="•"/>
      <w:lvlJc w:val="left"/>
      <w:pPr>
        <w:ind w:left="6140" w:hanging="361"/>
      </w:pPr>
      <w:rPr>
        <w:rFonts w:hint="default"/>
        <w:lang w:val="en-US" w:eastAsia="en-US" w:bidi="en-US"/>
      </w:rPr>
    </w:lvl>
    <w:lvl w:ilvl="6" w:tplc="5AE2091C">
      <w:numFmt w:val="bullet"/>
      <w:lvlText w:val="•"/>
      <w:lvlJc w:val="left"/>
      <w:pPr>
        <w:ind w:left="7160" w:hanging="361"/>
      </w:pPr>
      <w:rPr>
        <w:rFonts w:hint="default"/>
        <w:lang w:val="en-US" w:eastAsia="en-US" w:bidi="en-US"/>
      </w:rPr>
    </w:lvl>
    <w:lvl w:ilvl="7" w:tplc="CEAAE0FA">
      <w:numFmt w:val="bullet"/>
      <w:lvlText w:val="•"/>
      <w:lvlJc w:val="left"/>
      <w:pPr>
        <w:ind w:left="8180" w:hanging="361"/>
      </w:pPr>
      <w:rPr>
        <w:rFonts w:hint="default"/>
        <w:lang w:val="en-US" w:eastAsia="en-US" w:bidi="en-US"/>
      </w:rPr>
    </w:lvl>
    <w:lvl w:ilvl="8" w:tplc="5C408982">
      <w:numFmt w:val="bullet"/>
      <w:lvlText w:val="•"/>
      <w:lvlJc w:val="left"/>
      <w:pPr>
        <w:ind w:left="9200" w:hanging="361"/>
      </w:pPr>
      <w:rPr>
        <w:rFonts w:hint="default"/>
        <w:lang w:val="en-US" w:eastAsia="en-US" w:bidi="en-US"/>
      </w:rPr>
    </w:lvl>
  </w:abstractNum>
  <w:abstractNum w:abstractNumId="10" w15:restartNumberingAfterBreak="0">
    <w:nsid w:val="0EE87BD1"/>
    <w:multiLevelType w:val="multilevel"/>
    <w:tmpl w:val="BE38D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092692"/>
    <w:multiLevelType w:val="multilevel"/>
    <w:tmpl w:val="F162C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A16F10"/>
    <w:multiLevelType w:val="hybridMultilevel"/>
    <w:tmpl w:val="32DEBA0A"/>
    <w:lvl w:ilvl="0" w:tplc="B3B6FDB2">
      <w:start w:val="1"/>
      <w:numFmt w:val="decimal"/>
      <w:lvlText w:val="%1."/>
      <w:lvlJc w:val="left"/>
      <w:pPr>
        <w:ind w:left="1760" w:hanging="720"/>
      </w:pPr>
      <w:rPr>
        <w:rFonts w:ascii="Times New Roman" w:eastAsia="Times New Roman" w:hAnsi="Times New Roman" w:cs="Times New Roman" w:hint="default"/>
        <w:spacing w:val="-2"/>
        <w:w w:val="99"/>
        <w:sz w:val="24"/>
        <w:szCs w:val="24"/>
        <w:lang w:val="en-US" w:eastAsia="en-US" w:bidi="en-US"/>
      </w:rPr>
    </w:lvl>
    <w:lvl w:ilvl="1" w:tplc="2BC45C8E">
      <w:start w:val="1"/>
      <w:numFmt w:val="lowerLetter"/>
      <w:lvlText w:val="%2."/>
      <w:lvlJc w:val="left"/>
      <w:pPr>
        <w:ind w:left="2751" w:hanging="346"/>
      </w:pPr>
      <w:rPr>
        <w:rFonts w:ascii="Times New Roman" w:eastAsia="Times New Roman" w:hAnsi="Times New Roman" w:cs="Times New Roman" w:hint="default"/>
        <w:spacing w:val="-2"/>
        <w:w w:val="99"/>
        <w:sz w:val="24"/>
        <w:szCs w:val="24"/>
        <w:lang w:val="en-US" w:eastAsia="en-US" w:bidi="en-US"/>
      </w:rPr>
    </w:lvl>
    <w:lvl w:ilvl="2" w:tplc="27403D66">
      <w:numFmt w:val="bullet"/>
      <w:lvlText w:val="•"/>
      <w:lvlJc w:val="left"/>
      <w:pPr>
        <w:ind w:left="3702" w:hanging="346"/>
      </w:pPr>
      <w:rPr>
        <w:rFonts w:hint="default"/>
        <w:lang w:val="en-US" w:eastAsia="en-US" w:bidi="en-US"/>
      </w:rPr>
    </w:lvl>
    <w:lvl w:ilvl="3" w:tplc="E8B4EF7C">
      <w:numFmt w:val="bullet"/>
      <w:lvlText w:val="•"/>
      <w:lvlJc w:val="left"/>
      <w:pPr>
        <w:ind w:left="4644" w:hanging="346"/>
      </w:pPr>
      <w:rPr>
        <w:rFonts w:hint="default"/>
        <w:lang w:val="en-US" w:eastAsia="en-US" w:bidi="en-US"/>
      </w:rPr>
    </w:lvl>
    <w:lvl w:ilvl="4" w:tplc="F3B2A68C">
      <w:numFmt w:val="bullet"/>
      <w:lvlText w:val="•"/>
      <w:lvlJc w:val="left"/>
      <w:pPr>
        <w:ind w:left="5586" w:hanging="346"/>
      </w:pPr>
      <w:rPr>
        <w:rFonts w:hint="default"/>
        <w:lang w:val="en-US" w:eastAsia="en-US" w:bidi="en-US"/>
      </w:rPr>
    </w:lvl>
    <w:lvl w:ilvl="5" w:tplc="D7BE3EA2">
      <w:numFmt w:val="bullet"/>
      <w:lvlText w:val="•"/>
      <w:lvlJc w:val="left"/>
      <w:pPr>
        <w:ind w:left="6528" w:hanging="346"/>
      </w:pPr>
      <w:rPr>
        <w:rFonts w:hint="default"/>
        <w:lang w:val="en-US" w:eastAsia="en-US" w:bidi="en-US"/>
      </w:rPr>
    </w:lvl>
    <w:lvl w:ilvl="6" w:tplc="3EE0A392">
      <w:numFmt w:val="bullet"/>
      <w:lvlText w:val="•"/>
      <w:lvlJc w:val="left"/>
      <w:pPr>
        <w:ind w:left="7471" w:hanging="346"/>
      </w:pPr>
      <w:rPr>
        <w:rFonts w:hint="default"/>
        <w:lang w:val="en-US" w:eastAsia="en-US" w:bidi="en-US"/>
      </w:rPr>
    </w:lvl>
    <w:lvl w:ilvl="7" w:tplc="8AE614E8">
      <w:numFmt w:val="bullet"/>
      <w:lvlText w:val="•"/>
      <w:lvlJc w:val="left"/>
      <w:pPr>
        <w:ind w:left="8413" w:hanging="346"/>
      </w:pPr>
      <w:rPr>
        <w:rFonts w:hint="default"/>
        <w:lang w:val="en-US" w:eastAsia="en-US" w:bidi="en-US"/>
      </w:rPr>
    </w:lvl>
    <w:lvl w:ilvl="8" w:tplc="50C04D3A">
      <w:numFmt w:val="bullet"/>
      <w:lvlText w:val="•"/>
      <w:lvlJc w:val="left"/>
      <w:pPr>
        <w:ind w:left="9355" w:hanging="346"/>
      </w:pPr>
      <w:rPr>
        <w:rFonts w:hint="default"/>
        <w:lang w:val="en-US" w:eastAsia="en-US" w:bidi="en-US"/>
      </w:rPr>
    </w:lvl>
  </w:abstractNum>
  <w:abstractNum w:abstractNumId="13" w15:restartNumberingAfterBreak="0">
    <w:nsid w:val="12E33467"/>
    <w:multiLevelType w:val="hybridMultilevel"/>
    <w:tmpl w:val="1C402696"/>
    <w:lvl w:ilvl="0" w:tplc="A546DC84">
      <w:start w:val="1"/>
      <w:numFmt w:val="decimal"/>
      <w:lvlText w:val="%1."/>
      <w:lvlJc w:val="left"/>
      <w:pPr>
        <w:ind w:left="1040" w:hanging="361"/>
      </w:pPr>
      <w:rPr>
        <w:rFonts w:ascii="Times New Roman" w:eastAsia="Times New Roman" w:hAnsi="Times New Roman" w:cs="Times New Roman" w:hint="default"/>
        <w:spacing w:val="-2"/>
        <w:w w:val="99"/>
        <w:sz w:val="24"/>
        <w:szCs w:val="24"/>
        <w:lang w:val="en-US" w:eastAsia="en-US" w:bidi="en-US"/>
      </w:rPr>
    </w:lvl>
    <w:lvl w:ilvl="1" w:tplc="3C920B5A">
      <w:numFmt w:val="bullet"/>
      <w:lvlText w:val="•"/>
      <w:lvlJc w:val="left"/>
      <w:pPr>
        <w:ind w:left="2060" w:hanging="361"/>
      </w:pPr>
      <w:rPr>
        <w:rFonts w:hint="default"/>
        <w:lang w:val="en-US" w:eastAsia="en-US" w:bidi="en-US"/>
      </w:rPr>
    </w:lvl>
    <w:lvl w:ilvl="2" w:tplc="E1681656">
      <w:numFmt w:val="bullet"/>
      <w:lvlText w:val="•"/>
      <w:lvlJc w:val="left"/>
      <w:pPr>
        <w:ind w:left="3080" w:hanging="361"/>
      </w:pPr>
      <w:rPr>
        <w:rFonts w:hint="default"/>
        <w:lang w:val="en-US" w:eastAsia="en-US" w:bidi="en-US"/>
      </w:rPr>
    </w:lvl>
    <w:lvl w:ilvl="3" w:tplc="57CEFFDA">
      <w:numFmt w:val="bullet"/>
      <w:lvlText w:val="•"/>
      <w:lvlJc w:val="left"/>
      <w:pPr>
        <w:ind w:left="4100" w:hanging="361"/>
      </w:pPr>
      <w:rPr>
        <w:rFonts w:hint="default"/>
        <w:lang w:val="en-US" w:eastAsia="en-US" w:bidi="en-US"/>
      </w:rPr>
    </w:lvl>
    <w:lvl w:ilvl="4" w:tplc="1458F9F2">
      <w:numFmt w:val="bullet"/>
      <w:lvlText w:val="•"/>
      <w:lvlJc w:val="left"/>
      <w:pPr>
        <w:ind w:left="5120" w:hanging="361"/>
      </w:pPr>
      <w:rPr>
        <w:rFonts w:hint="default"/>
        <w:lang w:val="en-US" w:eastAsia="en-US" w:bidi="en-US"/>
      </w:rPr>
    </w:lvl>
    <w:lvl w:ilvl="5" w:tplc="81E49C7E">
      <w:numFmt w:val="bullet"/>
      <w:lvlText w:val="•"/>
      <w:lvlJc w:val="left"/>
      <w:pPr>
        <w:ind w:left="6140" w:hanging="361"/>
      </w:pPr>
      <w:rPr>
        <w:rFonts w:hint="default"/>
        <w:lang w:val="en-US" w:eastAsia="en-US" w:bidi="en-US"/>
      </w:rPr>
    </w:lvl>
    <w:lvl w:ilvl="6" w:tplc="08DC451A">
      <w:numFmt w:val="bullet"/>
      <w:lvlText w:val="•"/>
      <w:lvlJc w:val="left"/>
      <w:pPr>
        <w:ind w:left="7160" w:hanging="361"/>
      </w:pPr>
      <w:rPr>
        <w:rFonts w:hint="default"/>
        <w:lang w:val="en-US" w:eastAsia="en-US" w:bidi="en-US"/>
      </w:rPr>
    </w:lvl>
    <w:lvl w:ilvl="7" w:tplc="5DA84B9C">
      <w:numFmt w:val="bullet"/>
      <w:lvlText w:val="•"/>
      <w:lvlJc w:val="left"/>
      <w:pPr>
        <w:ind w:left="8180" w:hanging="361"/>
      </w:pPr>
      <w:rPr>
        <w:rFonts w:hint="default"/>
        <w:lang w:val="en-US" w:eastAsia="en-US" w:bidi="en-US"/>
      </w:rPr>
    </w:lvl>
    <w:lvl w:ilvl="8" w:tplc="096AA3E0">
      <w:numFmt w:val="bullet"/>
      <w:lvlText w:val="•"/>
      <w:lvlJc w:val="left"/>
      <w:pPr>
        <w:ind w:left="9200" w:hanging="361"/>
      </w:pPr>
      <w:rPr>
        <w:rFonts w:hint="default"/>
        <w:lang w:val="en-US" w:eastAsia="en-US" w:bidi="en-US"/>
      </w:rPr>
    </w:lvl>
  </w:abstractNum>
  <w:abstractNum w:abstractNumId="14" w15:restartNumberingAfterBreak="0">
    <w:nsid w:val="14D26843"/>
    <w:multiLevelType w:val="hybridMultilevel"/>
    <w:tmpl w:val="28801142"/>
    <w:lvl w:ilvl="0" w:tplc="60EA76A0">
      <w:start w:val="4"/>
      <w:numFmt w:val="lowerLetter"/>
      <w:lvlText w:val="(%1)"/>
      <w:lvlJc w:val="left"/>
      <w:pPr>
        <w:ind w:left="1760" w:hanging="720"/>
      </w:pPr>
      <w:rPr>
        <w:rFonts w:ascii="Times New Roman" w:eastAsia="Times New Roman" w:hAnsi="Times New Roman" w:cs="Times New Roman" w:hint="default"/>
        <w:spacing w:val="-2"/>
        <w:w w:val="99"/>
        <w:sz w:val="24"/>
        <w:szCs w:val="24"/>
        <w:lang w:val="en-US" w:eastAsia="en-US" w:bidi="en-US"/>
      </w:rPr>
    </w:lvl>
    <w:lvl w:ilvl="1" w:tplc="7E0ACBAE">
      <w:numFmt w:val="bullet"/>
      <w:lvlText w:val="•"/>
      <w:lvlJc w:val="left"/>
      <w:pPr>
        <w:ind w:left="2708" w:hanging="720"/>
      </w:pPr>
      <w:rPr>
        <w:rFonts w:hint="default"/>
        <w:lang w:val="en-US" w:eastAsia="en-US" w:bidi="en-US"/>
      </w:rPr>
    </w:lvl>
    <w:lvl w:ilvl="2" w:tplc="848C51B0">
      <w:numFmt w:val="bullet"/>
      <w:lvlText w:val="•"/>
      <w:lvlJc w:val="left"/>
      <w:pPr>
        <w:ind w:left="3656" w:hanging="720"/>
      </w:pPr>
      <w:rPr>
        <w:rFonts w:hint="default"/>
        <w:lang w:val="en-US" w:eastAsia="en-US" w:bidi="en-US"/>
      </w:rPr>
    </w:lvl>
    <w:lvl w:ilvl="3" w:tplc="42A63584">
      <w:numFmt w:val="bullet"/>
      <w:lvlText w:val="•"/>
      <w:lvlJc w:val="left"/>
      <w:pPr>
        <w:ind w:left="4604" w:hanging="720"/>
      </w:pPr>
      <w:rPr>
        <w:rFonts w:hint="default"/>
        <w:lang w:val="en-US" w:eastAsia="en-US" w:bidi="en-US"/>
      </w:rPr>
    </w:lvl>
    <w:lvl w:ilvl="4" w:tplc="636EDE20">
      <w:numFmt w:val="bullet"/>
      <w:lvlText w:val="•"/>
      <w:lvlJc w:val="left"/>
      <w:pPr>
        <w:ind w:left="5552" w:hanging="720"/>
      </w:pPr>
      <w:rPr>
        <w:rFonts w:hint="default"/>
        <w:lang w:val="en-US" w:eastAsia="en-US" w:bidi="en-US"/>
      </w:rPr>
    </w:lvl>
    <w:lvl w:ilvl="5" w:tplc="28FCC462">
      <w:numFmt w:val="bullet"/>
      <w:lvlText w:val="•"/>
      <w:lvlJc w:val="left"/>
      <w:pPr>
        <w:ind w:left="6500" w:hanging="720"/>
      </w:pPr>
      <w:rPr>
        <w:rFonts w:hint="default"/>
        <w:lang w:val="en-US" w:eastAsia="en-US" w:bidi="en-US"/>
      </w:rPr>
    </w:lvl>
    <w:lvl w:ilvl="6" w:tplc="54BAC666">
      <w:numFmt w:val="bullet"/>
      <w:lvlText w:val="•"/>
      <w:lvlJc w:val="left"/>
      <w:pPr>
        <w:ind w:left="7448" w:hanging="720"/>
      </w:pPr>
      <w:rPr>
        <w:rFonts w:hint="default"/>
        <w:lang w:val="en-US" w:eastAsia="en-US" w:bidi="en-US"/>
      </w:rPr>
    </w:lvl>
    <w:lvl w:ilvl="7" w:tplc="C08C370E">
      <w:numFmt w:val="bullet"/>
      <w:lvlText w:val="•"/>
      <w:lvlJc w:val="left"/>
      <w:pPr>
        <w:ind w:left="8396" w:hanging="720"/>
      </w:pPr>
      <w:rPr>
        <w:rFonts w:hint="default"/>
        <w:lang w:val="en-US" w:eastAsia="en-US" w:bidi="en-US"/>
      </w:rPr>
    </w:lvl>
    <w:lvl w:ilvl="8" w:tplc="8E3CFFC0">
      <w:numFmt w:val="bullet"/>
      <w:lvlText w:val="•"/>
      <w:lvlJc w:val="left"/>
      <w:pPr>
        <w:ind w:left="9344" w:hanging="720"/>
      </w:pPr>
      <w:rPr>
        <w:rFonts w:hint="default"/>
        <w:lang w:val="en-US" w:eastAsia="en-US" w:bidi="en-US"/>
      </w:rPr>
    </w:lvl>
  </w:abstractNum>
  <w:abstractNum w:abstractNumId="15" w15:restartNumberingAfterBreak="0">
    <w:nsid w:val="15B62C3A"/>
    <w:multiLevelType w:val="multilevel"/>
    <w:tmpl w:val="BEC88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60F7193"/>
    <w:multiLevelType w:val="multilevel"/>
    <w:tmpl w:val="BBF07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7E85D1E"/>
    <w:multiLevelType w:val="multilevel"/>
    <w:tmpl w:val="2828E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85357C3"/>
    <w:multiLevelType w:val="hybridMultilevel"/>
    <w:tmpl w:val="5C300206"/>
    <w:lvl w:ilvl="0" w:tplc="F03272C6">
      <w:start w:val="1"/>
      <w:numFmt w:val="lowerLetter"/>
      <w:lvlText w:val="(%1)"/>
      <w:lvlJc w:val="left"/>
      <w:pPr>
        <w:ind w:left="1760" w:hanging="720"/>
      </w:pPr>
      <w:rPr>
        <w:rFonts w:ascii="Times New Roman" w:eastAsia="Times New Roman" w:hAnsi="Times New Roman" w:cs="Times New Roman" w:hint="default"/>
        <w:spacing w:val="-3"/>
        <w:w w:val="99"/>
        <w:sz w:val="24"/>
        <w:szCs w:val="24"/>
        <w:lang w:val="en-US" w:eastAsia="en-US" w:bidi="en-US"/>
      </w:rPr>
    </w:lvl>
    <w:lvl w:ilvl="1" w:tplc="B7DAD734">
      <w:numFmt w:val="bullet"/>
      <w:lvlText w:val="•"/>
      <w:lvlJc w:val="left"/>
      <w:pPr>
        <w:ind w:left="2708" w:hanging="720"/>
      </w:pPr>
      <w:rPr>
        <w:rFonts w:hint="default"/>
        <w:lang w:val="en-US" w:eastAsia="en-US" w:bidi="en-US"/>
      </w:rPr>
    </w:lvl>
    <w:lvl w:ilvl="2" w:tplc="6002A3FE">
      <w:numFmt w:val="bullet"/>
      <w:lvlText w:val="•"/>
      <w:lvlJc w:val="left"/>
      <w:pPr>
        <w:ind w:left="3656" w:hanging="720"/>
      </w:pPr>
      <w:rPr>
        <w:rFonts w:hint="default"/>
        <w:lang w:val="en-US" w:eastAsia="en-US" w:bidi="en-US"/>
      </w:rPr>
    </w:lvl>
    <w:lvl w:ilvl="3" w:tplc="C108EACC">
      <w:numFmt w:val="bullet"/>
      <w:lvlText w:val="•"/>
      <w:lvlJc w:val="left"/>
      <w:pPr>
        <w:ind w:left="4604" w:hanging="720"/>
      </w:pPr>
      <w:rPr>
        <w:rFonts w:hint="default"/>
        <w:lang w:val="en-US" w:eastAsia="en-US" w:bidi="en-US"/>
      </w:rPr>
    </w:lvl>
    <w:lvl w:ilvl="4" w:tplc="450ADC88">
      <w:numFmt w:val="bullet"/>
      <w:lvlText w:val="•"/>
      <w:lvlJc w:val="left"/>
      <w:pPr>
        <w:ind w:left="5552" w:hanging="720"/>
      </w:pPr>
      <w:rPr>
        <w:rFonts w:hint="default"/>
        <w:lang w:val="en-US" w:eastAsia="en-US" w:bidi="en-US"/>
      </w:rPr>
    </w:lvl>
    <w:lvl w:ilvl="5" w:tplc="DBB41306">
      <w:numFmt w:val="bullet"/>
      <w:lvlText w:val="•"/>
      <w:lvlJc w:val="left"/>
      <w:pPr>
        <w:ind w:left="6500" w:hanging="720"/>
      </w:pPr>
      <w:rPr>
        <w:rFonts w:hint="default"/>
        <w:lang w:val="en-US" w:eastAsia="en-US" w:bidi="en-US"/>
      </w:rPr>
    </w:lvl>
    <w:lvl w:ilvl="6" w:tplc="2F729FBE">
      <w:numFmt w:val="bullet"/>
      <w:lvlText w:val="•"/>
      <w:lvlJc w:val="left"/>
      <w:pPr>
        <w:ind w:left="7448" w:hanging="720"/>
      </w:pPr>
      <w:rPr>
        <w:rFonts w:hint="default"/>
        <w:lang w:val="en-US" w:eastAsia="en-US" w:bidi="en-US"/>
      </w:rPr>
    </w:lvl>
    <w:lvl w:ilvl="7" w:tplc="C60C3E54">
      <w:numFmt w:val="bullet"/>
      <w:lvlText w:val="•"/>
      <w:lvlJc w:val="left"/>
      <w:pPr>
        <w:ind w:left="8396" w:hanging="720"/>
      </w:pPr>
      <w:rPr>
        <w:rFonts w:hint="default"/>
        <w:lang w:val="en-US" w:eastAsia="en-US" w:bidi="en-US"/>
      </w:rPr>
    </w:lvl>
    <w:lvl w:ilvl="8" w:tplc="9CFC0AE2">
      <w:numFmt w:val="bullet"/>
      <w:lvlText w:val="•"/>
      <w:lvlJc w:val="left"/>
      <w:pPr>
        <w:ind w:left="9344" w:hanging="720"/>
      </w:pPr>
      <w:rPr>
        <w:rFonts w:hint="default"/>
        <w:lang w:val="en-US" w:eastAsia="en-US" w:bidi="en-US"/>
      </w:rPr>
    </w:lvl>
  </w:abstractNum>
  <w:abstractNum w:abstractNumId="19" w15:restartNumberingAfterBreak="0">
    <w:nsid w:val="18C43EE1"/>
    <w:multiLevelType w:val="multilevel"/>
    <w:tmpl w:val="FEFCA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90B6182"/>
    <w:multiLevelType w:val="multilevel"/>
    <w:tmpl w:val="0F241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99648FB"/>
    <w:multiLevelType w:val="hybridMultilevel"/>
    <w:tmpl w:val="F3743FEE"/>
    <w:lvl w:ilvl="0" w:tplc="0DC6C35A">
      <w:start w:val="1"/>
      <w:numFmt w:val="upperRoman"/>
      <w:lvlText w:val="%1."/>
      <w:lvlJc w:val="left"/>
      <w:pPr>
        <w:ind w:left="1400" w:hanging="721"/>
      </w:pPr>
      <w:rPr>
        <w:rFonts w:ascii="Times New Roman" w:eastAsia="Times New Roman" w:hAnsi="Times New Roman" w:cs="Times New Roman" w:hint="default"/>
        <w:spacing w:val="-4"/>
        <w:w w:val="99"/>
        <w:sz w:val="24"/>
        <w:szCs w:val="24"/>
        <w:lang w:val="en-US" w:eastAsia="en-US" w:bidi="en-US"/>
      </w:rPr>
    </w:lvl>
    <w:lvl w:ilvl="1" w:tplc="FB0A7102">
      <w:start w:val="1"/>
      <w:numFmt w:val="upperLetter"/>
      <w:lvlText w:val="%2."/>
      <w:lvlJc w:val="left"/>
      <w:pPr>
        <w:ind w:left="1760" w:hanging="360"/>
      </w:pPr>
      <w:rPr>
        <w:rFonts w:ascii="Times New Roman" w:eastAsia="Times New Roman" w:hAnsi="Times New Roman" w:cs="Times New Roman" w:hint="default"/>
        <w:spacing w:val="-1"/>
        <w:w w:val="99"/>
        <w:sz w:val="24"/>
        <w:szCs w:val="24"/>
        <w:lang w:val="en-US" w:eastAsia="en-US" w:bidi="en-US"/>
      </w:rPr>
    </w:lvl>
    <w:lvl w:ilvl="2" w:tplc="D5442252">
      <w:start w:val="1"/>
      <w:numFmt w:val="decimal"/>
      <w:lvlText w:val="%3."/>
      <w:lvlJc w:val="left"/>
      <w:pPr>
        <w:ind w:left="2120" w:hanging="360"/>
      </w:pPr>
      <w:rPr>
        <w:rFonts w:ascii="Times New Roman" w:eastAsia="Times New Roman" w:hAnsi="Times New Roman" w:cs="Times New Roman" w:hint="default"/>
        <w:spacing w:val="-3"/>
        <w:w w:val="99"/>
        <w:sz w:val="24"/>
        <w:szCs w:val="24"/>
        <w:lang w:val="en-US" w:eastAsia="en-US" w:bidi="en-US"/>
      </w:rPr>
    </w:lvl>
    <w:lvl w:ilvl="3" w:tplc="FAE4AEB8">
      <w:numFmt w:val="bullet"/>
      <w:lvlText w:val="•"/>
      <w:lvlJc w:val="left"/>
      <w:pPr>
        <w:ind w:left="3260" w:hanging="360"/>
      </w:pPr>
      <w:rPr>
        <w:rFonts w:hint="default"/>
        <w:lang w:val="en-US" w:eastAsia="en-US" w:bidi="en-US"/>
      </w:rPr>
    </w:lvl>
    <w:lvl w:ilvl="4" w:tplc="7004A9A0">
      <w:numFmt w:val="bullet"/>
      <w:lvlText w:val="•"/>
      <w:lvlJc w:val="left"/>
      <w:pPr>
        <w:ind w:left="4400" w:hanging="360"/>
      </w:pPr>
      <w:rPr>
        <w:rFonts w:hint="default"/>
        <w:lang w:val="en-US" w:eastAsia="en-US" w:bidi="en-US"/>
      </w:rPr>
    </w:lvl>
    <w:lvl w:ilvl="5" w:tplc="FBBAB3B2">
      <w:numFmt w:val="bullet"/>
      <w:lvlText w:val="•"/>
      <w:lvlJc w:val="left"/>
      <w:pPr>
        <w:ind w:left="5540" w:hanging="360"/>
      </w:pPr>
      <w:rPr>
        <w:rFonts w:hint="default"/>
        <w:lang w:val="en-US" w:eastAsia="en-US" w:bidi="en-US"/>
      </w:rPr>
    </w:lvl>
    <w:lvl w:ilvl="6" w:tplc="27A8B2A8">
      <w:numFmt w:val="bullet"/>
      <w:lvlText w:val="•"/>
      <w:lvlJc w:val="left"/>
      <w:pPr>
        <w:ind w:left="6680" w:hanging="360"/>
      </w:pPr>
      <w:rPr>
        <w:rFonts w:hint="default"/>
        <w:lang w:val="en-US" w:eastAsia="en-US" w:bidi="en-US"/>
      </w:rPr>
    </w:lvl>
    <w:lvl w:ilvl="7" w:tplc="567EA726">
      <w:numFmt w:val="bullet"/>
      <w:lvlText w:val="•"/>
      <w:lvlJc w:val="left"/>
      <w:pPr>
        <w:ind w:left="7820" w:hanging="360"/>
      </w:pPr>
      <w:rPr>
        <w:rFonts w:hint="default"/>
        <w:lang w:val="en-US" w:eastAsia="en-US" w:bidi="en-US"/>
      </w:rPr>
    </w:lvl>
    <w:lvl w:ilvl="8" w:tplc="DAE64660">
      <w:numFmt w:val="bullet"/>
      <w:lvlText w:val="•"/>
      <w:lvlJc w:val="left"/>
      <w:pPr>
        <w:ind w:left="8960" w:hanging="360"/>
      </w:pPr>
      <w:rPr>
        <w:rFonts w:hint="default"/>
        <w:lang w:val="en-US" w:eastAsia="en-US" w:bidi="en-US"/>
      </w:rPr>
    </w:lvl>
  </w:abstractNum>
  <w:abstractNum w:abstractNumId="22" w15:restartNumberingAfterBreak="0">
    <w:nsid w:val="19F45BF4"/>
    <w:multiLevelType w:val="multilevel"/>
    <w:tmpl w:val="F2904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A7C3E89"/>
    <w:multiLevelType w:val="hybridMultilevel"/>
    <w:tmpl w:val="97ECE4A8"/>
    <w:lvl w:ilvl="0" w:tplc="9998EB80">
      <w:start w:val="1"/>
      <w:numFmt w:val="decimal"/>
      <w:lvlText w:val="%1."/>
      <w:lvlJc w:val="left"/>
      <w:pPr>
        <w:ind w:left="320" w:hanging="721"/>
      </w:pPr>
      <w:rPr>
        <w:rFonts w:ascii="Times New Roman" w:eastAsia="Times New Roman" w:hAnsi="Times New Roman" w:cs="Times New Roman" w:hint="default"/>
        <w:spacing w:val="-2"/>
        <w:w w:val="99"/>
        <w:sz w:val="24"/>
        <w:szCs w:val="24"/>
        <w:lang w:val="en-US" w:eastAsia="en-US" w:bidi="en-US"/>
      </w:rPr>
    </w:lvl>
    <w:lvl w:ilvl="1" w:tplc="1156767E">
      <w:start w:val="1"/>
      <w:numFmt w:val="decimal"/>
      <w:lvlText w:val="%2."/>
      <w:lvlJc w:val="left"/>
      <w:pPr>
        <w:ind w:left="1820" w:hanging="780"/>
      </w:pPr>
      <w:rPr>
        <w:rFonts w:ascii="Times New Roman" w:eastAsia="Times New Roman" w:hAnsi="Times New Roman" w:cs="Times New Roman" w:hint="default"/>
        <w:spacing w:val="-2"/>
        <w:w w:val="99"/>
        <w:sz w:val="24"/>
        <w:szCs w:val="24"/>
        <w:lang w:val="en-US" w:eastAsia="en-US" w:bidi="en-US"/>
      </w:rPr>
    </w:lvl>
    <w:lvl w:ilvl="2" w:tplc="1C600CE8">
      <w:start w:val="1"/>
      <w:numFmt w:val="lowerLetter"/>
      <w:lvlText w:val="%3."/>
      <w:lvlJc w:val="left"/>
      <w:pPr>
        <w:ind w:left="1985" w:hanging="226"/>
      </w:pPr>
      <w:rPr>
        <w:rFonts w:ascii="Times New Roman" w:eastAsia="Times New Roman" w:hAnsi="Times New Roman" w:cs="Times New Roman" w:hint="default"/>
        <w:spacing w:val="-2"/>
        <w:w w:val="99"/>
        <w:sz w:val="24"/>
        <w:szCs w:val="24"/>
        <w:lang w:val="en-US" w:eastAsia="en-US" w:bidi="en-US"/>
      </w:rPr>
    </w:lvl>
    <w:lvl w:ilvl="3" w:tplc="763424A8">
      <w:numFmt w:val="bullet"/>
      <w:lvlText w:val="•"/>
      <w:lvlJc w:val="left"/>
      <w:pPr>
        <w:ind w:left="3137" w:hanging="226"/>
      </w:pPr>
      <w:rPr>
        <w:rFonts w:hint="default"/>
        <w:lang w:val="en-US" w:eastAsia="en-US" w:bidi="en-US"/>
      </w:rPr>
    </w:lvl>
    <w:lvl w:ilvl="4" w:tplc="BF605EBE">
      <w:numFmt w:val="bullet"/>
      <w:lvlText w:val="•"/>
      <w:lvlJc w:val="left"/>
      <w:pPr>
        <w:ind w:left="4295" w:hanging="226"/>
      </w:pPr>
      <w:rPr>
        <w:rFonts w:hint="default"/>
        <w:lang w:val="en-US" w:eastAsia="en-US" w:bidi="en-US"/>
      </w:rPr>
    </w:lvl>
    <w:lvl w:ilvl="5" w:tplc="0DB2A02C">
      <w:numFmt w:val="bullet"/>
      <w:lvlText w:val="•"/>
      <w:lvlJc w:val="left"/>
      <w:pPr>
        <w:ind w:left="5452" w:hanging="226"/>
      </w:pPr>
      <w:rPr>
        <w:rFonts w:hint="default"/>
        <w:lang w:val="en-US" w:eastAsia="en-US" w:bidi="en-US"/>
      </w:rPr>
    </w:lvl>
    <w:lvl w:ilvl="6" w:tplc="37787976">
      <w:numFmt w:val="bullet"/>
      <w:lvlText w:val="•"/>
      <w:lvlJc w:val="left"/>
      <w:pPr>
        <w:ind w:left="6610" w:hanging="226"/>
      </w:pPr>
      <w:rPr>
        <w:rFonts w:hint="default"/>
        <w:lang w:val="en-US" w:eastAsia="en-US" w:bidi="en-US"/>
      </w:rPr>
    </w:lvl>
    <w:lvl w:ilvl="7" w:tplc="12803856">
      <w:numFmt w:val="bullet"/>
      <w:lvlText w:val="•"/>
      <w:lvlJc w:val="left"/>
      <w:pPr>
        <w:ind w:left="7767" w:hanging="226"/>
      </w:pPr>
      <w:rPr>
        <w:rFonts w:hint="default"/>
        <w:lang w:val="en-US" w:eastAsia="en-US" w:bidi="en-US"/>
      </w:rPr>
    </w:lvl>
    <w:lvl w:ilvl="8" w:tplc="99C6B14C">
      <w:numFmt w:val="bullet"/>
      <w:lvlText w:val="•"/>
      <w:lvlJc w:val="left"/>
      <w:pPr>
        <w:ind w:left="8925" w:hanging="226"/>
      </w:pPr>
      <w:rPr>
        <w:rFonts w:hint="default"/>
        <w:lang w:val="en-US" w:eastAsia="en-US" w:bidi="en-US"/>
      </w:rPr>
    </w:lvl>
  </w:abstractNum>
  <w:abstractNum w:abstractNumId="24" w15:restartNumberingAfterBreak="0">
    <w:nsid w:val="1B1F38D4"/>
    <w:multiLevelType w:val="multilevel"/>
    <w:tmpl w:val="D390F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C035FAA"/>
    <w:multiLevelType w:val="multilevel"/>
    <w:tmpl w:val="6D2E0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E571702"/>
    <w:multiLevelType w:val="hybridMultilevel"/>
    <w:tmpl w:val="CE16D570"/>
    <w:lvl w:ilvl="0" w:tplc="D4FA05E8">
      <w:start w:val="1"/>
      <w:numFmt w:val="decimal"/>
      <w:lvlText w:val="%1."/>
      <w:lvlJc w:val="left"/>
      <w:pPr>
        <w:ind w:left="1040" w:hanging="361"/>
      </w:pPr>
      <w:rPr>
        <w:rFonts w:ascii="Times New Roman" w:eastAsia="Times New Roman" w:hAnsi="Times New Roman" w:cs="Times New Roman" w:hint="default"/>
        <w:spacing w:val="-2"/>
        <w:w w:val="99"/>
        <w:sz w:val="24"/>
        <w:szCs w:val="24"/>
        <w:lang w:val="en-US" w:eastAsia="en-US" w:bidi="en-US"/>
      </w:rPr>
    </w:lvl>
    <w:lvl w:ilvl="1" w:tplc="E9C837A2">
      <w:start w:val="1"/>
      <w:numFmt w:val="lowerLetter"/>
      <w:lvlText w:val="(%2)"/>
      <w:lvlJc w:val="left"/>
      <w:pPr>
        <w:ind w:left="1311" w:hanging="325"/>
      </w:pPr>
      <w:rPr>
        <w:rFonts w:ascii="Times New Roman" w:eastAsia="Times New Roman" w:hAnsi="Times New Roman" w:cs="Times New Roman" w:hint="default"/>
        <w:spacing w:val="-2"/>
        <w:w w:val="99"/>
        <w:sz w:val="24"/>
        <w:szCs w:val="24"/>
        <w:lang w:val="en-US" w:eastAsia="en-US" w:bidi="en-US"/>
      </w:rPr>
    </w:lvl>
    <w:lvl w:ilvl="2" w:tplc="BC7A4056">
      <w:numFmt w:val="bullet"/>
      <w:lvlText w:val="•"/>
      <w:lvlJc w:val="left"/>
      <w:pPr>
        <w:ind w:left="2422" w:hanging="325"/>
      </w:pPr>
      <w:rPr>
        <w:rFonts w:hint="default"/>
        <w:lang w:val="en-US" w:eastAsia="en-US" w:bidi="en-US"/>
      </w:rPr>
    </w:lvl>
    <w:lvl w:ilvl="3" w:tplc="A678BD7C">
      <w:numFmt w:val="bullet"/>
      <w:lvlText w:val="•"/>
      <w:lvlJc w:val="left"/>
      <w:pPr>
        <w:ind w:left="3524" w:hanging="325"/>
      </w:pPr>
      <w:rPr>
        <w:rFonts w:hint="default"/>
        <w:lang w:val="en-US" w:eastAsia="en-US" w:bidi="en-US"/>
      </w:rPr>
    </w:lvl>
    <w:lvl w:ilvl="4" w:tplc="F654BD52">
      <w:numFmt w:val="bullet"/>
      <w:lvlText w:val="•"/>
      <w:lvlJc w:val="left"/>
      <w:pPr>
        <w:ind w:left="4626" w:hanging="325"/>
      </w:pPr>
      <w:rPr>
        <w:rFonts w:hint="default"/>
        <w:lang w:val="en-US" w:eastAsia="en-US" w:bidi="en-US"/>
      </w:rPr>
    </w:lvl>
    <w:lvl w:ilvl="5" w:tplc="8CD2FD70">
      <w:numFmt w:val="bullet"/>
      <w:lvlText w:val="•"/>
      <w:lvlJc w:val="left"/>
      <w:pPr>
        <w:ind w:left="5728" w:hanging="325"/>
      </w:pPr>
      <w:rPr>
        <w:rFonts w:hint="default"/>
        <w:lang w:val="en-US" w:eastAsia="en-US" w:bidi="en-US"/>
      </w:rPr>
    </w:lvl>
    <w:lvl w:ilvl="6" w:tplc="734E013C">
      <w:numFmt w:val="bullet"/>
      <w:lvlText w:val="•"/>
      <w:lvlJc w:val="left"/>
      <w:pPr>
        <w:ind w:left="6831" w:hanging="325"/>
      </w:pPr>
      <w:rPr>
        <w:rFonts w:hint="default"/>
        <w:lang w:val="en-US" w:eastAsia="en-US" w:bidi="en-US"/>
      </w:rPr>
    </w:lvl>
    <w:lvl w:ilvl="7" w:tplc="C30A0FDA">
      <w:numFmt w:val="bullet"/>
      <w:lvlText w:val="•"/>
      <w:lvlJc w:val="left"/>
      <w:pPr>
        <w:ind w:left="7933" w:hanging="325"/>
      </w:pPr>
      <w:rPr>
        <w:rFonts w:hint="default"/>
        <w:lang w:val="en-US" w:eastAsia="en-US" w:bidi="en-US"/>
      </w:rPr>
    </w:lvl>
    <w:lvl w:ilvl="8" w:tplc="5BFEAA26">
      <w:numFmt w:val="bullet"/>
      <w:lvlText w:val="•"/>
      <w:lvlJc w:val="left"/>
      <w:pPr>
        <w:ind w:left="9035" w:hanging="325"/>
      </w:pPr>
      <w:rPr>
        <w:rFonts w:hint="default"/>
        <w:lang w:val="en-US" w:eastAsia="en-US" w:bidi="en-US"/>
      </w:rPr>
    </w:lvl>
  </w:abstractNum>
  <w:abstractNum w:abstractNumId="27" w15:restartNumberingAfterBreak="0">
    <w:nsid w:val="1FA23813"/>
    <w:multiLevelType w:val="multilevel"/>
    <w:tmpl w:val="D8A4B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5002C63"/>
    <w:multiLevelType w:val="multilevel"/>
    <w:tmpl w:val="2E164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6722F6D"/>
    <w:multiLevelType w:val="multilevel"/>
    <w:tmpl w:val="44A4B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6B51B47"/>
    <w:multiLevelType w:val="hybridMultilevel"/>
    <w:tmpl w:val="4A063E9E"/>
    <w:lvl w:ilvl="0" w:tplc="89223FEE">
      <w:start w:val="1"/>
      <w:numFmt w:val="lowerLetter"/>
      <w:lvlText w:val="(%1)"/>
      <w:lvlJc w:val="left"/>
      <w:pPr>
        <w:ind w:left="1760" w:hanging="720"/>
      </w:pPr>
      <w:rPr>
        <w:rFonts w:ascii="Times New Roman" w:eastAsia="Times New Roman" w:hAnsi="Times New Roman" w:cs="Times New Roman" w:hint="default"/>
        <w:spacing w:val="-2"/>
        <w:w w:val="99"/>
        <w:sz w:val="24"/>
        <w:szCs w:val="24"/>
        <w:lang w:val="en-US" w:eastAsia="en-US" w:bidi="en-US"/>
      </w:rPr>
    </w:lvl>
    <w:lvl w:ilvl="1" w:tplc="0B147A62">
      <w:start w:val="1"/>
      <w:numFmt w:val="lowerLetter"/>
      <w:lvlText w:val="(%2)"/>
      <w:lvlJc w:val="left"/>
      <w:pPr>
        <w:ind w:left="2480" w:hanging="720"/>
      </w:pPr>
      <w:rPr>
        <w:rFonts w:ascii="Times New Roman" w:eastAsia="Times New Roman" w:hAnsi="Times New Roman" w:cs="Times New Roman" w:hint="default"/>
        <w:spacing w:val="-2"/>
        <w:w w:val="99"/>
        <w:sz w:val="24"/>
        <w:szCs w:val="24"/>
        <w:lang w:val="en-US" w:eastAsia="en-US" w:bidi="en-US"/>
      </w:rPr>
    </w:lvl>
    <w:lvl w:ilvl="2" w:tplc="7CDEF4FA">
      <w:numFmt w:val="bullet"/>
      <w:lvlText w:val="•"/>
      <w:lvlJc w:val="left"/>
      <w:pPr>
        <w:ind w:left="3453" w:hanging="720"/>
      </w:pPr>
      <w:rPr>
        <w:rFonts w:hint="default"/>
        <w:lang w:val="en-US" w:eastAsia="en-US" w:bidi="en-US"/>
      </w:rPr>
    </w:lvl>
    <w:lvl w:ilvl="3" w:tplc="B27A69A8">
      <w:numFmt w:val="bullet"/>
      <w:lvlText w:val="•"/>
      <w:lvlJc w:val="left"/>
      <w:pPr>
        <w:ind w:left="4426" w:hanging="720"/>
      </w:pPr>
      <w:rPr>
        <w:rFonts w:hint="default"/>
        <w:lang w:val="en-US" w:eastAsia="en-US" w:bidi="en-US"/>
      </w:rPr>
    </w:lvl>
    <w:lvl w:ilvl="4" w:tplc="C3006B48">
      <w:numFmt w:val="bullet"/>
      <w:lvlText w:val="•"/>
      <w:lvlJc w:val="left"/>
      <w:pPr>
        <w:ind w:left="5400" w:hanging="720"/>
      </w:pPr>
      <w:rPr>
        <w:rFonts w:hint="default"/>
        <w:lang w:val="en-US" w:eastAsia="en-US" w:bidi="en-US"/>
      </w:rPr>
    </w:lvl>
    <w:lvl w:ilvl="5" w:tplc="186060A8">
      <w:numFmt w:val="bullet"/>
      <w:lvlText w:val="•"/>
      <w:lvlJc w:val="left"/>
      <w:pPr>
        <w:ind w:left="6373" w:hanging="720"/>
      </w:pPr>
      <w:rPr>
        <w:rFonts w:hint="default"/>
        <w:lang w:val="en-US" w:eastAsia="en-US" w:bidi="en-US"/>
      </w:rPr>
    </w:lvl>
    <w:lvl w:ilvl="6" w:tplc="86E4833A">
      <w:numFmt w:val="bullet"/>
      <w:lvlText w:val="•"/>
      <w:lvlJc w:val="left"/>
      <w:pPr>
        <w:ind w:left="7346" w:hanging="720"/>
      </w:pPr>
      <w:rPr>
        <w:rFonts w:hint="default"/>
        <w:lang w:val="en-US" w:eastAsia="en-US" w:bidi="en-US"/>
      </w:rPr>
    </w:lvl>
    <w:lvl w:ilvl="7" w:tplc="A9768168">
      <w:numFmt w:val="bullet"/>
      <w:lvlText w:val="•"/>
      <w:lvlJc w:val="left"/>
      <w:pPr>
        <w:ind w:left="8320" w:hanging="720"/>
      </w:pPr>
      <w:rPr>
        <w:rFonts w:hint="default"/>
        <w:lang w:val="en-US" w:eastAsia="en-US" w:bidi="en-US"/>
      </w:rPr>
    </w:lvl>
    <w:lvl w:ilvl="8" w:tplc="1C02CA76">
      <w:numFmt w:val="bullet"/>
      <w:lvlText w:val="•"/>
      <w:lvlJc w:val="left"/>
      <w:pPr>
        <w:ind w:left="9293" w:hanging="720"/>
      </w:pPr>
      <w:rPr>
        <w:rFonts w:hint="default"/>
        <w:lang w:val="en-US" w:eastAsia="en-US" w:bidi="en-US"/>
      </w:rPr>
    </w:lvl>
  </w:abstractNum>
  <w:abstractNum w:abstractNumId="31" w15:restartNumberingAfterBreak="0">
    <w:nsid w:val="28615CA3"/>
    <w:multiLevelType w:val="multilevel"/>
    <w:tmpl w:val="355A4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8A04D12"/>
    <w:multiLevelType w:val="multilevel"/>
    <w:tmpl w:val="C4BA9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A3207C4"/>
    <w:multiLevelType w:val="hybridMultilevel"/>
    <w:tmpl w:val="46C08900"/>
    <w:lvl w:ilvl="0" w:tplc="48C07FBC">
      <w:start w:val="1"/>
      <w:numFmt w:val="upperLetter"/>
      <w:lvlText w:val="%1."/>
      <w:lvlJc w:val="left"/>
      <w:pPr>
        <w:ind w:left="1760" w:hanging="720"/>
        <w:jc w:val="right"/>
      </w:pPr>
      <w:rPr>
        <w:rFonts w:ascii="Times New Roman" w:eastAsia="Times New Roman" w:hAnsi="Times New Roman" w:cs="Times New Roman" w:hint="default"/>
        <w:b/>
        <w:bCs/>
        <w:spacing w:val="-1"/>
        <w:w w:val="99"/>
        <w:sz w:val="32"/>
        <w:szCs w:val="32"/>
        <w:u w:val="thick" w:color="000000"/>
        <w:lang w:val="en-US" w:eastAsia="en-US" w:bidi="en-US"/>
      </w:rPr>
    </w:lvl>
    <w:lvl w:ilvl="1" w:tplc="C8C839CE">
      <w:start w:val="1"/>
      <w:numFmt w:val="decimal"/>
      <w:lvlText w:val="%2."/>
      <w:lvlJc w:val="left"/>
      <w:pPr>
        <w:ind w:left="2120" w:hanging="540"/>
      </w:pPr>
      <w:rPr>
        <w:rFonts w:ascii="Times New Roman" w:eastAsia="Times New Roman" w:hAnsi="Times New Roman" w:cs="Times New Roman" w:hint="default"/>
        <w:spacing w:val="0"/>
        <w:w w:val="100"/>
        <w:sz w:val="28"/>
        <w:szCs w:val="28"/>
        <w:lang w:val="en-US" w:eastAsia="en-US" w:bidi="en-US"/>
      </w:rPr>
    </w:lvl>
    <w:lvl w:ilvl="2" w:tplc="EA8C863E">
      <w:numFmt w:val="bullet"/>
      <w:lvlText w:val="•"/>
      <w:lvlJc w:val="left"/>
      <w:pPr>
        <w:ind w:left="2120" w:hanging="540"/>
      </w:pPr>
      <w:rPr>
        <w:rFonts w:hint="default"/>
        <w:lang w:val="en-US" w:eastAsia="en-US" w:bidi="en-US"/>
      </w:rPr>
    </w:lvl>
    <w:lvl w:ilvl="3" w:tplc="765891EE">
      <w:numFmt w:val="bullet"/>
      <w:lvlText w:val="•"/>
      <w:lvlJc w:val="left"/>
      <w:pPr>
        <w:ind w:left="2480" w:hanging="540"/>
      </w:pPr>
      <w:rPr>
        <w:rFonts w:hint="default"/>
        <w:lang w:val="en-US" w:eastAsia="en-US" w:bidi="en-US"/>
      </w:rPr>
    </w:lvl>
    <w:lvl w:ilvl="4" w:tplc="EB7A6BCA">
      <w:numFmt w:val="bullet"/>
      <w:lvlText w:val="•"/>
      <w:lvlJc w:val="left"/>
      <w:pPr>
        <w:ind w:left="3731" w:hanging="540"/>
      </w:pPr>
      <w:rPr>
        <w:rFonts w:hint="default"/>
        <w:lang w:val="en-US" w:eastAsia="en-US" w:bidi="en-US"/>
      </w:rPr>
    </w:lvl>
    <w:lvl w:ilvl="5" w:tplc="A4EEE7AA">
      <w:numFmt w:val="bullet"/>
      <w:lvlText w:val="•"/>
      <w:lvlJc w:val="left"/>
      <w:pPr>
        <w:ind w:left="4982" w:hanging="540"/>
      </w:pPr>
      <w:rPr>
        <w:rFonts w:hint="default"/>
        <w:lang w:val="en-US" w:eastAsia="en-US" w:bidi="en-US"/>
      </w:rPr>
    </w:lvl>
    <w:lvl w:ilvl="6" w:tplc="0F049204">
      <w:numFmt w:val="bullet"/>
      <w:lvlText w:val="•"/>
      <w:lvlJc w:val="left"/>
      <w:pPr>
        <w:ind w:left="6234" w:hanging="540"/>
      </w:pPr>
      <w:rPr>
        <w:rFonts w:hint="default"/>
        <w:lang w:val="en-US" w:eastAsia="en-US" w:bidi="en-US"/>
      </w:rPr>
    </w:lvl>
    <w:lvl w:ilvl="7" w:tplc="24868B1E">
      <w:numFmt w:val="bullet"/>
      <w:lvlText w:val="•"/>
      <w:lvlJc w:val="left"/>
      <w:pPr>
        <w:ind w:left="7485" w:hanging="540"/>
      </w:pPr>
      <w:rPr>
        <w:rFonts w:hint="default"/>
        <w:lang w:val="en-US" w:eastAsia="en-US" w:bidi="en-US"/>
      </w:rPr>
    </w:lvl>
    <w:lvl w:ilvl="8" w:tplc="9AC02988">
      <w:numFmt w:val="bullet"/>
      <w:lvlText w:val="•"/>
      <w:lvlJc w:val="left"/>
      <w:pPr>
        <w:ind w:left="8737" w:hanging="540"/>
      </w:pPr>
      <w:rPr>
        <w:rFonts w:hint="default"/>
        <w:lang w:val="en-US" w:eastAsia="en-US" w:bidi="en-US"/>
      </w:rPr>
    </w:lvl>
  </w:abstractNum>
  <w:abstractNum w:abstractNumId="34" w15:restartNumberingAfterBreak="0">
    <w:nsid w:val="2EEE0FB9"/>
    <w:multiLevelType w:val="hybridMultilevel"/>
    <w:tmpl w:val="CCA2F260"/>
    <w:lvl w:ilvl="0" w:tplc="D6668964">
      <w:start w:val="1"/>
      <w:numFmt w:val="decimal"/>
      <w:lvlText w:val="%1."/>
      <w:lvlJc w:val="left"/>
      <w:pPr>
        <w:ind w:left="320" w:hanging="721"/>
      </w:pPr>
      <w:rPr>
        <w:rFonts w:ascii="Times New Roman" w:eastAsia="Times New Roman" w:hAnsi="Times New Roman" w:cs="Times New Roman" w:hint="default"/>
        <w:b/>
        <w:bCs/>
        <w:spacing w:val="-2"/>
        <w:w w:val="99"/>
        <w:sz w:val="24"/>
        <w:szCs w:val="24"/>
        <w:lang w:val="en-US" w:eastAsia="en-US" w:bidi="en-US"/>
      </w:rPr>
    </w:lvl>
    <w:lvl w:ilvl="1" w:tplc="5EA664FA">
      <w:numFmt w:val="bullet"/>
      <w:lvlText w:val="•"/>
      <w:lvlJc w:val="left"/>
      <w:pPr>
        <w:ind w:left="1412" w:hanging="721"/>
      </w:pPr>
      <w:rPr>
        <w:rFonts w:hint="default"/>
        <w:lang w:val="en-US" w:eastAsia="en-US" w:bidi="en-US"/>
      </w:rPr>
    </w:lvl>
    <w:lvl w:ilvl="2" w:tplc="42227C66">
      <w:numFmt w:val="bullet"/>
      <w:lvlText w:val="•"/>
      <w:lvlJc w:val="left"/>
      <w:pPr>
        <w:ind w:left="2504" w:hanging="721"/>
      </w:pPr>
      <w:rPr>
        <w:rFonts w:hint="default"/>
        <w:lang w:val="en-US" w:eastAsia="en-US" w:bidi="en-US"/>
      </w:rPr>
    </w:lvl>
    <w:lvl w:ilvl="3" w:tplc="EFC04838">
      <w:numFmt w:val="bullet"/>
      <w:lvlText w:val="•"/>
      <w:lvlJc w:val="left"/>
      <w:pPr>
        <w:ind w:left="3596" w:hanging="721"/>
      </w:pPr>
      <w:rPr>
        <w:rFonts w:hint="default"/>
        <w:lang w:val="en-US" w:eastAsia="en-US" w:bidi="en-US"/>
      </w:rPr>
    </w:lvl>
    <w:lvl w:ilvl="4" w:tplc="E642227A">
      <w:numFmt w:val="bullet"/>
      <w:lvlText w:val="•"/>
      <w:lvlJc w:val="left"/>
      <w:pPr>
        <w:ind w:left="4688" w:hanging="721"/>
      </w:pPr>
      <w:rPr>
        <w:rFonts w:hint="default"/>
        <w:lang w:val="en-US" w:eastAsia="en-US" w:bidi="en-US"/>
      </w:rPr>
    </w:lvl>
    <w:lvl w:ilvl="5" w:tplc="1D3A9836">
      <w:numFmt w:val="bullet"/>
      <w:lvlText w:val="•"/>
      <w:lvlJc w:val="left"/>
      <w:pPr>
        <w:ind w:left="5780" w:hanging="721"/>
      </w:pPr>
      <w:rPr>
        <w:rFonts w:hint="default"/>
        <w:lang w:val="en-US" w:eastAsia="en-US" w:bidi="en-US"/>
      </w:rPr>
    </w:lvl>
    <w:lvl w:ilvl="6" w:tplc="EEEA3B56">
      <w:numFmt w:val="bullet"/>
      <w:lvlText w:val="•"/>
      <w:lvlJc w:val="left"/>
      <w:pPr>
        <w:ind w:left="6872" w:hanging="721"/>
      </w:pPr>
      <w:rPr>
        <w:rFonts w:hint="default"/>
        <w:lang w:val="en-US" w:eastAsia="en-US" w:bidi="en-US"/>
      </w:rPr>
    </w:lvl>
    <w:lvl w:ilvl="7" w:tplc="AE6CD2F2">
      <w:numFmt w:val="bullet"/>
      <w:lvlText w:val="•"/>
      <w:lvlJc w:val="left"/>
      <w:pPr>
        <w:ind w:left="7964" w:hanging="721"/>
      </w:pPr>
      <w:rPr>
        <w:rFonts w:hint="default"/>
        <w:lang w:val="en-US" w:eastAsia="en-US" w:bidi="en-US"/>
      </w:rPr>
    </w:lvl>
    <w:lvl w:ilvl="8" w:tplc="060C397E">
      <w:numFmt w:val="bullet"/>
      <w:lvlText w:val="•"/>
      <w:lvlJc w:val="left"/>
      <w:pPr>
        <w:ind w:left="9056" w:hanging="721"/>
      </w:pPr>
      <w:rPr>
        <w:rFonts w:hint="default"/>
        <w:lang w:val="en-US" w:eastAsia="en-US" w:bidi="en-US"/>
      </w:rPr>
    </w:lvl>
  </w:abstractNum>
  <w:abstractNum w:abstractNumId="35" w15:restartNumberingAfterBreak="0">
    <w:nsid w:val="2F325778"/>
    <w:multiLevelType w:val="multilevel"/>
    <w:tmpl w:val="D778C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2A46BEF"/>
    <w:multiLevelType w:val="multilevel"/>
    <w:tmpl w:val="F920F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3B151B1"/>
    <w:multiLevelType w:val="multilevel"/>
    <w:tmpl w:val="76889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3FE5747"/>
    <w:multiLevelType w:val="hybridMultilevel"/>
    <w:tmpl w:val="21761036"/>
    <w:lvl w:ilvl="0" w:tplc="26585108">
      <w:start w:val="1"/>
      <w:numFmt w:val="decimal"/>
      <w:lvlText w:val="%1."/>
      <w:lvlJc w:val="left"/>
      <w:pPr>
        <w:ind w:left="320" w:hanging="721"/>
      </w:pPr>
      <w:rPr>
        <w:rFonts w:ascii="Times New Roman" w:eastAsia="Times New Roman" w:hAnsi="Times New Roman" w:cs="Times New Roman" w:hint="default"/>
        <w:b/>
        <w:bCs/>
        <w:spacing w:val="-2"/>
        <w:w w:val="99"/>
        <w:sz w:val="24"/>
        <w:szCs w:val="24"/>
        <w:lang w:val="en-US" w:eastAsia="en-US" w:bidi="en-US"/>
      </w:rPr>
    </w:lvl>
    <w:lvl w:ilvl="1" w:tplc="0CAA5816">
      <w:numFmt w:val="bullet"/>
      <w:lvlText w:val="•"/>
      <w:lvlJc w:val="left"/>
      <w:pPr>
        <w:ind w:left="1412" w:hanging="721"/>
      </w:pPr>
      <w:rPr>
        <w:rFonts w:hint="default"/>
        <w:lang w:val="en-US" w:eastAsia="en-US" w:bidi="en-US"/>
      </w:rPr>
    </w:lvl>
    <w:lvl w:ilvl="2" w:tplc="BA22412E">
      <w:numFmt w:val="bullet"/>
      <w:lvlText w:val="•"/>
      <w:lvlJc w:val="left"/>
      <w:pPr>
        <w:ind w:left="2504" w:hanging="721"/>
      </w:pPr>
      <w:rPr>
        <w:rFonts w:hint="default"/>
        <w:lang w:val="en-US" w:eastAsia="en-US" w:bidi="en-US"/>
      </w:rPr>
    </w:lvl>
    <w:lvl w:ilvl="3" w:tplc="14206196">
      <w:numFmt w:val="bullet"/>
      <w:lvlText w:val="•"/>
      <w:lvlJc w:val="left"/>
      <w:pPr>
        <w:ind w:left="3596" w:hanging="721"/>
      </w:pPr>
      <w:rPr>
        <w:rFonts w:hint="default"/>
        <w:lang w:val="en-US" w:eastAsia="en-US" w:bidi="en-US"/>
      </w:rPr>
    </w:lvl>
    <w:lvl w:ilvl="4" w:tplc="43EE7C52">
      <w:numFmt w:val="bullet"/>
      <w:lvlText w:val="•"/>
      <w:lvlJc w:val="left"/>
      <w:pPr>
        <w:ind w:left="4688" w:hanging="721"/>
      </w:pPr>
      <w:rPr>
        <w:rFonts w:hint="default"/>
        <w:lang w:val="en-US" w:eastAsia="en-US" w:bidi="en-US"/>
      </w:rPr>
    </w:lvl>
    <w:lvl w:ilvl="5" w:tplc="F2D219DA">
      <w:numFmt w:val="bullet"/>
      <w:lvlText w:val="•"/>
      <w:lvlJc w:val="left"/>
      <w:pPr>
        <w:ind w:left="5780" w:hanging="721"/>
      </w:pPr>
      <w:rPr>
        <w:rFonts w:hint="default"/>
        <w:lang w:val="en-US" w:eastAsia="en-US" w:bidi="en-US"/>
      </w:rPr>
    </w:lvl>
    <w:lvl w:ilvl="6" w:tplc="2CF052C8">
      <w:numFmt w:val="bullet"/>
      <w:lvlText w:val="•"/>
      <w:lvlJc w:val="left"/>
      <w:pPr>
        <w:ind w:left="6872" w:hanging="721"/>
      </w:pPr>
      <w:rPr>
        <w:rFonts w:hint="default"/>
        <w:lang w:val="en-US" w:eastAsia="en-US" w:bidi="en-US"/>
      </w:rPr>
    </w:lvl>
    <w:lvl w:ilvl="7" w:tplc="2458C67E">
      <w:numFmt w:val="bullet"/>
      <w:lvlText w:val="•"/>
      <w:lvlJc w:val="left"/>
      <w:pPr>
        <w:ind w:left="7964" w:hanging="721"/>
      </w:pPr>
      <w:rPr>
        <w:rFonts w:hint="default"/>
        <w:lang w:val="en-US" w:eastAsia="en-US" w:bidi="en-US"/>
      </w:rPr>
    </w:lvl>
    <w:lvl w:ilvl="8" w:tplc="4476B72C">
      <w:numFmt w:val="bullet"/>
      <w:lvlText w:val="•"/>
      <w:lvlJc w:val="left"/>
      <w:pPr>
        <w:ind w:left="9056" w:hanging="721"/>
      </w:pPr>
      <w:rPr>
        <w:rFonts w:hint="default"/>
        <w:lang w:val="en-US" w:eastAsia="en-US" w:bidi="en-US"/>
      </w:rPr>
    </w:lvl>
  </w:abstractNum>
  <w:abstractNum w:abstractNumId="39" w15:restartNumberingAfterBreak="0">
    <w:nsid w:val="340B3CB5"/>
    <w:multiLevelType w:val="multilevel"/>
    <w:tmpl w:val="69928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5890AFE"/>
    <w:multiLevelType w:val="multilevel"/>
    <w:tmpl w:val="AB7E7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64C4358"/>
    <w:multiLevelType w:val="multilevel"/>
    <w:tmpl w:val="8B4C6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6633407"/>
    <w:multiLevelType w:val="multilevel"/>
    <w:tmpl w:val="77880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6F52280"/>
    <w:multiLevelType w:val="hybridMultilevel"/>
    <w:tmpl w:val="89F8539E"/>
    <w:lvl w:ilvl="0" w:tplc="292857B2">
      <w:start w:val="1"/>
      <w:numFmt w:val="decimal"/>
      <w:lvlText w:val="(%1)"/>
      <w:lvlJc w:val="left"/>
      <w:pPr>
        <w:ind w:left="1438" w:hanging="399"/>
      </w:pPr>
      <w:rPr>
        <w:rFonts w:ascii="Times New Roman" w:eastAsia="Times New Roman" w:hAnsi="Times New Roman" w:cs="Times New Roman" w:hint="default"/>
        <w:spacing w:val="-2"/>
        <w:w w:val="99"/>
        <w:sz w:val="24"/>
        <w:szCs w:val="24"/>
        <w:lang w:val="en-US" w:eastAsia="en-US" w:bidi="en-US"/>
      </w:rPr>
    </w:lvl>
    <w:lvl w:ilvl="1" w:tplc="BA109D1E">
      <w:start w:val="1"/>
      <w:numFmt w:val="lowerLetter"/>
      <w:lvlText w:val="(%2)"/>
      <w:lvlJc w:val="left"/>
      <w:pPr>
        <w:ind w:left="2120" w:hanging="385"/>
      </w:pPr>
      <w:rPr>
        <w:rFonts w:ascii="Times New Roman" w:eastAsia="Times New Roman" w:hAnsi="Times New Roman" w:cs="Times New Roman" w:hint="default"/>
        <w:spacing w:val="-2"/>
        <w:w w:val="99"/>
        <w:sz w:val="24"/>
        <w:szCs w:val="24"/>
        <w:lang w:val="en-US" w:eastAsia="en-US" w:bidi="en-US"/>
      </w:rPr>
    </w:lvl>
    <w:lvl w:ilvl="2" w:tplc="0B0E6622">
      <w:numFmt w:val="bullet"/>
      <w:lvlText w:val="•"/>
      <w:lvlJc w:val="left"/>
      <w:pPr>
        <w:ind w:left="3133" w:hanging="385"/>
      </w:pPr>
      <w:rPr>
        <w:rFonts w:hint="default"/>
        <w:lang w:val="en-US" w:eastAsia="en-US" w:bidi="en-US"/>
      </w:rPr>
    </w:lvl>
    <w:lvl w:ilvl="3" w:tplc="7F8A38F0">
      <w:numFmt w:val="bullet"/>
      <w:lvlText w:val="•"/>
      <w:lvlJc w:val="left"/>
      <w:pPr>
        <w:ind w:left="4146" w:hanging="385"/>
      </w:pPr>
      <w:rPr>
        <w:rFonts w:hint="default"/>
        <w:lang w:val="en-US" w:eastAsia="en-US" w:bidi="en-US"/>
      </w:rPr>
    </w:lvl>
    <w:lvl w:ilvl="4" w:tplc="B90CA41C">
      <w:numFmt w:val="bullet"/>
      <w:lvlText w:val="•"/>
      <w:lvlJc w:val="left"/>
      <w:pPr>
        <w:ind w:left="5160" w:hanging="385"/>
      </w:pPr>
      <w:rPr>
        <w:rFonts w:hint="default"/>
        <w:lang w:val="en-US" w:eastAsia="en-US" w:bidi="en-US"/>
      </w:rPr>
    </w:lvl>
    <w:lvl w:ilvl="5" w:tplc="3B8CB4DE">
      <w:numFmt w:val="bullet"/>
      <w:lvlText w:val="•"/>
      <w:lvlJc w:val="left"/>
      <w:pPr>
        <w:ind w:left="6173" w:hanging="385"/>
      </w:pPr>
      <w:rPr>
        <w:rFonts w:hint="default"/>
        <w:lang w:val="en-US" w:eastAsia="en-US" w:bidi="en-US"/>
      </w:rPr>
    </w:lvl>
    <w:lvl w:ilvl="6" w:tplc="4C9096AC">
      <w:numFmt w:val="bullet"/>
      <w:lvlText w:val="•"/>
      <w:lvlJc w:val="left"/>
      <w:pPr>
        <w:ind w:left="7186" w:hanging="385"/>
      </w:pPr>
      <w:rPr>
        <w:rFonts w:hint="default"/>
        <w:lang w:val="en-US" w:eastAsia="en-US" w:bidi="en-US"/>
      </w:rPr>
    </w:lvl>
    <w:lvl w:ilvl="7" w:tplc="B8E224D8">
      <w:numFmt w:val="bullet"/>
      <w:lvlText w:val="•"/>
      <w:lvlJc w:val="left"/>
      <w:pPr>
        <w:ind w:left="8200" w:hanging="385"/>
      </w:pPr>
      <w:rPr>
        <w:rFonts w:hint="default"/>
        <w:lang w:val="en-US" w:eastAsia="en-US" w:bidi="en-US"/>
      </w:rPr>
    </w:lvl>
    <w:lvl w:ilvl="8" w:tplc="EBD85DB2">
      <w:numFmt w:val="bullet"/>
      <w:lvlText w:val="•"/>
      <w:lvlJc w:val="left"/>
      <w:pPr>
        <w:ind w:left="9213" w:hanging="385"/>
      </w:pPr>
      <w:rPr>
        <w:rFonts w:hint="default"/>
        <w:lang w:val="en-US" w:eastAsia="en-US" w:bidi="en-US"/>
      </w:rPr>
    </w:lvl>
  </w:abstractNum>
  <w:abstractNum w:abstractNumId="44" w15:restartNumberingAfterBreak="0">
    <w:nsid w:val="370D237E"/>
    <w:multiLevelType w:val="multilevel"/>
    <w:tmpl w:val="C0E47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81A74DE"/>
    <w:multiLevelType w:val="multilevel"/>
    <w:tmpl w:val="648CE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A30752A"/>
    <w:multiLevelType w:val="multilevel"/>
    <w:tmpl w:val="43CEB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DC61BEE"/>
    <w:multiLevelType w:val="hybridMultilevel"/>
    <w:tmpl w:val="59F465AE"/>
    <w:lvl w:ilvl="0" w:tplc="36FCD544">
      <w:start w:val="1"/>
      <w:numFmt w:val="upperLetter"/>
      <w:lvlText w:val="%1."/>
      <w:lvlJc w:val="left"/>
      <w:pPr>
        <w:ind w:left="320" w:hanging="721"/>
      </w:pPr>
      <w:rPr>
        <w:rFonts w:ascii="Times New Roman" w:eastAsia="Times New Roman" w:hAnsi="Times New Roman" w:cs="Times New Roman" w:hint="default"/>
        <w:b/>
        <w:bCs/>
        <w:spacing w:val="-1"/>
        <w:w w:val="99"/>
        <w:sz w:val="24"/>
        <w:szCs w:val="24"/>
        <w:lang w:val="en-US" w:eastAsia="en-US" w:bidi="en-US"/>
      </w:rPr>
    </w:lvl>
    <w:lvl w:ilvl="1" w:tplc="4628ED12">
      <w:numFmt w:val="bullet"/>
      <w:lvlText w:val="•"/>
      <w:lvlJc w:val="left"/>
      <w:pPr>
        <w:ind w:left="1412" w:hanging="721"/>
      </w:pPr>
      <w:rPr>
        <w:rFonts w:hint="default"/>
        <w:lang w:val="en-US" w:eastAsia="en-US" w:bidi="en-US"/>
      </w:rPr>
    </w:lvl>
    <w:lvl w:ilvl="2" w:tplc="81728E80">
      <w:numFmt w:val="bullet"/>
      <w:lvlText w:val="•"/>
      <w:lvlJc w:val="left"/>
      <w:pPr>
        <w:ind w:left="2504" w:hanging="721"/>
      </w:pPr>
      <w:rPr>
        <w:rFonts w:hint="default"/>
        <w:lang w:val="en-US" w:eastAsia="en-US" w:bidi="en-US"/>
      </w:rPr>
    </w:lvl>
    <w:lvl w:ilvl="3" w:tplc="35068F96">
      <w:numFmt w:val="bullet"/>
      <w:lvlText w:val="•"/>
      <w:lvlJc w:val="left"/>
      <w:pPr>
        <w:ind w:left="3596" w:hanging="721"/>
      </w:pPr>
      <w:rPr>
        <w:rFonts w:hint="default"/>
        <w:lang w:val="en-US" w:eastAsia="en-US" w:bidi="en-US"/>
      </w:rPr>
    </w:lvl>
    <w:lvl w:ilvl="4" w:tplc="D2A21CF0">
      <w:numFmt w:val="bullet"/>
      <w:lvlText w:val="•"/>
      <w:lvlJc w:val="left"/>
      <w:pPr>
        <w:ind w:left="4688" w:hanging="721"/>
      </w:pPr>
      <w:rPr>
        <w:rFonts w:hint="default"/>
        <w:lang w:val="en-US" w:eastAsia="en-US" w:bidi="en-US"/>
      </w:rPr>
    </w:lvl>
    <w:lvl w:ilvl="5" w:tplc="730C0162">
      <w:numFmt w:val="bullet"/>
      <w:lvlText w:val="•"/>
      <w:lvlJc w:val="left"/>
      <w:pPr>
        <w:ind w:left="5780" w:hanging="721"/>
      </w:pPr>
      <w:rPr>
        <w:rFonts w:hint="default"/>
        <w:lang w:val="en-US" w:eastAsia="en-US" w:bidi="en-US"/>
      </w:rPr>
    </w:lvl>
    <w:lvl w:ilvl="6" w:tplc="5F56EC72">
      <w:numFmt w:val="bullet"/>
      <w:lvlText w:val="•"/>
      <w:lvlJc w:val="left"/>
      <w:pPr>
        <w:ind w:left="6872" w:hanging="721"/>
      </w:pPr>
      <w:rPr>
        <w:rFonts w:hint="default"/>
        <w:lang w:val="en-US" w:eastAsia="en-US" w:bidi="en-US"/>
      </w:rPr>
    </w:lvl>
    <w:lvl w:ilvl="7" w:tplc="73EA61AC">
      <w:numFmt w:val="bullet"/>
      <w:lvlText w:val="•"/>
      <w:lvlJc w:val="left"/>
      <w:pPr>
        <w:ind w:left="7964" w:hanging="721"/>
      </w:pPr>
      <w:rPr>
        <w:rFonts w:hint="default"/>
        <w:lang w:val="en-US" w:eastAsia="en-US" w:bidi="en-US"/>
      </w:rPr>
    </w:lvl>
    <w:lvl w:ilvl="8" w:tplc="853271E4">
      <w:numFmt w:val="bullet"/>
      <w:lvlText w:val="•"/>
      <w:lvlJc w:val="left"/>
      <w:pPr>
        <w:ind w:left="9056" w:hanging="721"/>
      </w:pPr>
      <w:rPr>
        <w:rFonts w:hint="default"/>
        <w:lang w:val="en-US" w:eastAsia="en-US" w:bidi="en-US"/>
      </w:rPr>
    </w:lvl>
  </w:abstractNum>
  <w:abstractNum w:abstractNumId="48" w15:restartNumberingAfterBreak="0">
    <w:nsid w:val="41EC3FDD"/>
    <w:multiLevelType w:val="multilevel"/>
    <w:tmpl w:val="87426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2BF4955"/>
    <w:multiLevelType w:val="hybridMultilevel"/>
    <w:tmpl w:val="16D09348"/>
    <w:lvl w:ilvl="0" w:tplc="9BC2E6A6">
      <w:start w:val="1"/>
      <w:numFmt w:val="decimal"/>
      <w:lvlText w:val="%1."/>
      <w:lvlJc w:val="left"/>
      <w:pPr>
        <w:ind w:left="1040" w:hanging="361"/>
      </w:pPr>
      <w:rPr>
        <w:rFonts w:ascii="Times New Roman" w:eastAsia="Times New Roman" w:hAnsi="Times New Roman" w:cs="Times New Roman" w:hint="default"/>
        <w:spacing w:val="-2"/>
        <w:w w:val="99"/>
        <w:sz w:val="24"/>
        <w:szCs w:val="24"/>
        <w:lang w:val="en-US" w:eastAsia="en-US" w:bidi="en-US"/>
      </w:rPr>
    </w:lvl>
    <w:lvl w:ilvl="1" w:tplc="F2B21D8E">
      <w:numFmt w:val="bullet"/>
      <w:lvlText w:val="•"/>
      <w:lvlJc w:val="left"/>
      <w:pPr>
        <w:ind w:left="2060" w:hanging="361"/>
      </w:pPr>
      <w:rPr>
        <w:rFonts w:hint="default"/>
        <w:lang w:val="en-US" w:eastAsia="en-US" w:bidi="en-US"/>
      </w:rPr>
    </w:lvl>
    <w:lvl w:ilvl="2" w:tplc="17B8343E">
      <w:numFmt w:val="bullet"/>
      <w:lvlText w:val="•"/>
      <w:lvlJc w:val="left"/>
      <w:pPr>
        <w:ind w:left="3080" w:hanging="361"/>
      </w:pPr>
      <w:rPr>
        <w:rFonts w:hint="default"/>
        <w:lang w:val="en-US" w:eastAsia="en-US" w:bidi="en-US"/>
      </w:rPr>
    </w:lvl>
    <w:lvl w:ilvl="3" w:tplc="90D8233C">
      <w:numFmt w:val="bullet"/>
      <w:lvlText w:val="•"/>
      <w:lvlJc w:val="left"/>
      <w:pPr>
        <w:ind w:left="4100" w:hanging="361"/>
      </w:pPr>
      <w:rPr>
        <w:rFonts w:hint="default"/>
        <w:lang w:val="en-US" w:eastAsia="en-US" w:bidi="en-US"/>
      </w:rPr>
    </w:lvl>
    <w:lvl w:ilvl="4" w:tplc="29C82FBE">
      <w:numFmt w:val="bullet"/>
      <w:lvlText w:val="•"/>
      <w:lvlJc w:val="left"/>
      <w:pPr>
        <w:ind w:left="5120" w:hanging="361"/>
      </w:pPr>
      <w:rPr>
        <w:rFonts w:hint="default"/>
        <w:lang w:val="en-US" w:eastAsia="en-US" w:bidi="en-US"/>
      </w:rPr>
    </w:lvl>
    <w:lvl w:ilvl="5" w:tplc="0AC6B12A">
      <w:numFmt w:val="bullet"/>
      <w:lvlText w:val="•"/>
      <w:lvlJc w:val="left"/>
      <w:pPr>
        <w:ind w:left="6140" w:hanging="361"/>
      </w:pPr>
      <w:rPr>
        <w:rFonts w:hint="default"/>
        <w:lang w:val="en-US" w:eastAsia="en-US" w:bidi="en-US"/>
      </w:rPr>
    </w:lvl>
    <w:lvl w:ilvl="6" w:tplc="0D0ABBAA">
      <w:numFmt w:val="bullet"/>
      <w:lvlText w:val="•"/>
      <w:lvlJc w:val="left"/>
      <w:pPr>
        <w:ind w:left="7160" w:hanging="361"/>
      </w:pPr>
      <w:rPr>
        <w:rFonts w:hint="default"/>
        <w:lang w:val="en-US" w:eastAsia="en-US" w:bidi="en-US"/>
      </w:rPr>
    </w:lvl>
    <w:lvl w:ilvl="7" w:tplc="FC969CC0">
      <w:numFmt w:val="bullet"/>
      <w:lvlText w:val="•"/>
      <w:lvlJc w:val="left"/>
      <w:pPr>
        <w:ind w:left="8180" w:hanging="361"/>
      </w:pPr>
      <w:rPr>
        <w:rFonts w:hint="default"/>
        <w:lang w:val="en-US" w:eastAsia="en-US" w:bidi="en-US"/>
      </w:rPr>
    </w:lvl>
    <w:lvl w:ilvl="8" w:tplc="15DACC2A">
      <w:numFmt w:val="bullet"/>
      <w:lvlText w:val="•"/>
      <w:lvlJc w:val="left"/>
      <w:pPr>
        <w:ind w:left="9200" w:hanging="361"/>
      </w:pPr>
      <w:rPr>
        <w:rFonts w:hint="default"/>
        <w:lang w:val="en-US" w:eastAsia="en-US" w:bidi="en-US"/>
      </w:rPr>
    </w:lvl>
  </w:abstractNum>
  <w:abstractNum w:abstractNumId="50" w15:restartNumberingAfterBreak="0">
    <w:nsid w:val="44A35F98"/>
    <w:multiLevelType w:val="hybridMultilevel"/>
    <w:tmpl w:val="46129E28"/>
    <w:lvl w:ilvl="0" w:tplc="F6000ABA">
      <w:start w:val="1"/>
      <w:numFmt w:val="decimal"/>
      <w:lvlText w:val="%1."/>
      <w:lvlJc w:val="left"/>
      <w:pPr>
        <w:ind w:left="320" w:hanging="721"/>
      </w:pPr>
      <w:rPr>
        <w:rFonts w:ascii="Times New Roman" w:eastAsia="Times New Roman" w:hAnsi="Times New Roman" w:cs="Times New Roman" w:hint="default"/>
        <w:b/>
        <w:bCs/>
        <w:spacing w:val="-4"/>
        <w:w w:val="99"/>
        <w:sz w:val="24"/>
        <w:szCs w:val="24"/>
        <w:lang w:val="en-US" w:eastAsia="en-US" w:bidi="en-US"/>
      </w:rPr>
    </w:lvl>
    <w:lvl w:ilvl="1" w:tplc="F55A10D4">
      <w:numFmt w:val="bullet"/>
      <w:lvlText w:val="•"/>
      <w:lvlJc w:val="left"/>
      <w:pPr>
        <w:ind w:left="1412" w:hanging="721"/>
      </w:pPr>
      <w:rPr>
        <w:rFonts w:hint="default"/>
        <w:lang w:val="en-US" w:eastAsia="en-US" w:bidi="en-US"/>
      </w:rPr>
    </w:lvl>
    <w:lvl w:ilvl="2" w:tplc="077EDAB8">
      <w:numFmt w:val="bullet"/>
      <w:lvlText w:val="•"/>
      <w:lvlJc w:val="left"/>
      <w:pPr>
        <w:ind w:left="2504" w:hanging="721"/>
      </w:pPr>
      <w:rPr>
        <w:rFonts w:hint="default"/>
        <w:lang w:val="en-US" w:eastAsia="en-US" w:bidi="en-US"/>
      </w:rPr>
    </w:lvl>
    <w:lvl w:ilvl="3" w:tplc="63A40AF4">
      <w:numFmt w:val="bullet"/>
      <w:lvlText w:val="•"/>
      <w:lvlJc w:val="left"/>
      <w:pPr>
        <w:ind w:left="3596" w:hanging="721"/>
      </w:pPr>
      <w:rPr>
        <w:rFonts w:hint="default"/>
        <w:lang w:val="en-US" w:eastAsia="en-US" w:bidi="en-US"/>
      </w:rPr>
    </w:lvl>
    <w:lvl w:ilvl="4" w:tplc="72A48844">
      <w:numFmt w:val="bullet"/>
      <w:lvlText w:val="•"/>
      <w:lvlJc w:val="left"/>
      <w:pPr>
        <w:ind w:left="4688" w:hanging="721"/>
      </w:pPr>
      <w:rPr>
        <w:rFonts w:hint="default"/>
        <w:lang w:val="en-US" w:eastAsia="en-US" w:bidi="en-US"/>
      </w:rPr>
    </w:lvl>
    <w:lvl w:ilvl="5" w:tplc="2E9EC800">
      <w:numFmt w:val="bullet"/>
      <w:lvlText w:val="•"/>
      <w:lvlJc w:val="left"/>
      <w:pPr>
        <w:ind w:left="5780" w:hanging="721"/>
      </w:pPr>
      <w:rPr>
        <w:rFonts w:hint="default"/>
        <w:lang w:val="en-US" w:eastAsia="en-US" w:bidi="en-US"/>
      </w:rPr>
    </w:lvl>
    <w:lvl w:ilvl="6" w:tplc="315AC23A">
      <w:numFmt w:val="bullet"/>
      <w:lvlText w:val="•"/>
      <w:lvlJc w:val="left"/>
      <w:pPr>
        <w:ind w:left="6872" w:hanging="721"/>
      </w:pPr>
      <w:rPr>
        <w:rFonts w:hint="default"/>
        <w:lang w:val="en-US" w:eastAsia="en-US" w:bidi="en-US"/>
      </w:rPr>
    </w:lvl>
    <w:lvl w:ilvl="7" w:tplc="9D9275C0">
      <w:numFmt w:val="bullet"/>
      <w:lvlText w:val="•"/>
      <w:lvlJc w:val="left"/>
      <w:pPr>
        <w:ind w:left="7964" w:hanging="721"/>
      </w:pPr>
      <w:rPr>
        <w:rFonts w:hint="default"/>
        <w:lang w:val="en-US" w:eastAsia="en-US" w:bidi="en-US"/>
      </w:rPr>
    </w:lvl>
    <w:lvl w:ilvl="8" w:tplc="AE1E2836">
      <w:numFmt w:val="bullet"/>
      <w:lvlText w:val="•"/>
      <w:lvlJc w:val="left"/>
      <w:pPr>
        <w:ind w:left="9056" w:hanging="721"/>
      </w:pPr>
      <w:rPr>
        <w:rFonts w:hint="default"/>
        <w:lang w:val="en-US" w:eastAsia="en-US" w:bidi="en-US"/>
      </w:rPr>
    </w:lvl>
  </w:abstractNum>
  <w:abstractNum w:abstractNumId="51" w15:restartNumberingAfterBreak="0">
    <w:nsid w:val="45120D79"/>
    <w:multiLevelType w:val="multilevel"/>
    <w:tmpl w:val="22BE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57A2338"/>
    <w:multiLevelType w:val="hybridMultilevel"/>
    <w:tmpl w:val="CC82218A"/>
    <w:lvl w:ilvl="0" w:tplc="2A0695A8">
      <w:start w:val="1"/>
      <w:numFmt w:val="upperLetter"/>
      <w:lvlText w:val="%1."/>
      <w:lvlJc w:val="left"/>
      <w:pPr>
        <w:ind w:left="320" w:hanging="721"/>
      </w:pPr>
      <w:rPr>
        <w:rFonts w:ascii="Times New Roman" w:eastAsia="Times New Roman" w:hAnsi="Times New Roman" w:cs="Times New Roman" w:hint="default"/>
        <w:spacing w:val="-1"/>
        <w:w w:val="99"/>
        <w:sz w:val="24"/>
        <w:szCs w:val="24"/>
        <w:lang w:val="en-US" w:eastAsia="en-US" w:bidi="en-US"/>
      </w:rPr>
    </w:lvl>
    <w:lvl w:ilvl="1" w:tplc="DBDE92A2">
      <w:start w:val="1"/>
      <w:numFmt w:val="lowerLetter"/>
      <w:lvlText w:val="(%2)"/>
      <w:lvlJc w:val="left"/>
      <w:pPr>
        <w:ind w:left="1671" w:hanging="632"/>
      </w:pPr>
      <w:rPr>
        <w:rFonts w:ascii="Times New Roman" w:eastAsia="Times New Roman" w:hAnsi="Times New Roman" w:cs="Times New Roman" w:hint="default"/>
        <w:spacing w:val="-2"/>
        <w:w w:val="99"/>
        <w:sz w:val="24"/>
        <w:szCs w:val="24"/>
        <w:lang w:val="en-US" w:eastAsia="en-US" w:bidi="en-US"/>
      </w:rPr>
    </w:lvl>
    <w:lvl w:ilvl="2" w:tplc="E5660298">
      <w:numFmt w:val="bullet"/>
      <w:lvlText w:val="•"/>
      <w:lvlJc w:val="left"/>
      <w:pPr>
        <w:ind w:left="2742" w:hanging="632"/>
      </w:pPr>
      <w:rPr>
        <w:rFonts w:hint="default"/>
        <w:lang w:val="en-US" w:eastAsia="en-US" w:bidi="en-US"/>
      </w:rPr>
    </w:lvl>
    <w:lvl w:ilvl="3" w:tplc="D9EA695C">
      <w:numFmt w:val="bullet"/>
      <w:lvlText w:val="•"/>
      <w:lvlJc w:val="left"/>
      <w:pPr>
        <w:ind w:left="3804" w:hanging="632"/>
      </w:pPr>
      <w:rPr>
        <w:rFonts w:hint="default"/>
        <w:lang w:val="en-US" w:eastAsia="en-US" w:bidi="en-US"/>
      </w:rPr>
    </w:lvl>
    <w:lvl w:ilvl="4" w:tplc="7E1C5E4A">
      <w:numFmt w:val="bullet"/>
      <w:lvlText w:val="•"/>
      <w:lvlJc w:val="left"/>
      <w:pPr>
        <w:ind w:left="4866" w:hanging="632"/>
      </w:pPr>
      <w:rPr>
        <w:rFonts w:hint="default"/>
        <w:lang w:val="en-US" w:eastAsia="en-US" w:bidi="en-US"/>
      </w:rPr>
    </w:lvl>
    <w:lvl w:ilvl="5" w:tplc="C31A3CD4">
      <w:numFmt w:val="bullet"/>
      <w:lvlText w:val="•"/>
      <w:lvlJc w:val="left"/>
      <w:pPr>
        <w:ind w:left="5928" w:hanging="632"/>
      </w:pPr>
      <w:rPr>
        <w:rFonts w:hint="default"/>
        <w:lang w:val="en-US" w:eastAsia="en-US" w:bidi="en-US"/>
      </w:rPr>
    </w:lvl>
    <w:lvl w:ilvl="6" w:tplc="1C428424">
      <w:numFmt w:val="bullet"/>
      <w:lvlText w:val="•"/>
      <w:lvlJc w:val="left"/>
      <w:pPr>
        <w:ind w:left="6991" w:hanging="632"/>
      </w:pPr>
      <w:rPr>
        <w:rFonts w:hint="default"/>
        <w:lang w:val="en-US" w:eastAsia="en-US" w:bidi="en-US"/>
      </w:rPr>
    </w:lvl>
    <w:lvl w:ilvl="7" w:tplc="F46A3B78">
      <w:numFmt w:val="bullet"/>
      <w:lvlText w:val="•"/>
      <w:lvlJc w:val="left"/>
      <w:pPr>
        <w:ind w:left="8053" w:hanging="632"/>
      </w:pPr>
      <w:rPr>
        <w:rFonts w:hint="default"/>
        <w:lang w:val="en-US" w:eastAsia="en-US" w:bidi="en-US"/>
      </w:rPr>
    </w:lvl>
    <w:lvl w:ilvl="8" w:tplc="F224F3EE">
      <w:numFmt w:val="bullet"/>
      <w:lvlText w:val="•"/>
      <w:lvlJc w:val="left"/>
      <w:pPr>
        <w:ind w:left="9115" w:hanging="632"/>
      </w:pPr>
      <w:rPr>
        <w:rFonts w:hint="default"/>
        <w:lang w:val="en-US" w:eastAsia="en-US" w:bidi="en-US"/>
      </w:rPr>
    </w:lvl>
  </w:abstractNum>
  <w:abstractNum w:abstractNumId="53" w15:restartNumberingAfterBreak="0">
    <w:nsid w:val="461D0238"/>
    <w:multiLevelType w:val="hybridMultilevel"/>
    <w:tmpl w:val="77C09988"/>
    <w:lvl w:ilvl="0" w:tplc="66E262D8">
      <w:start w:val="1"/>
      <w:numFmt w:val="upperLetter"/>
      <w:lvlText w:val="%1."/>
      <w:lvlJc w:val="left"/>
      <w:pPr>
        <w:ind w:left="673" w:hanging="354"/>
      </w:pPr>
      <w:rPr>
        <w:rFonts w:ascii="Times New Roman" w:eastAsia="Times New Roman" w:hAnsi="Times New Roman" w:cs="Times New Roman" w:hint="default"/>
        <w:b/>
        <w:bCs/>
        <w:w w:val="99"/>
        <w:sz w:val="24"/>
        <w:szCs w:val="24"/>
        <w:lang w:val="en-US" w:eastAsia="en-US" w:bidi="en-US"/>
      </w:rPr>
    </w:lvl>
    <w:lvl w:ilvl="1" w:tplc="90209762">
      <w:start w:val="1"/>
      <w:numFmt w:val="decimal"/>
      <w:lvlText w:val="%2."/>
      <w:lvlJc w:val="left"/>
      <w:pPr>
        <w:ind w:left="1040" w:hanging="361"/>
      </w:pPr>
      <w:rPr>
        <w:rFonts w:ascii="Times New Roman" w:eastAsia="Times New Roman" w:hAnsi="Times New Roman" w:cs="Times New Roman" w:hint="default"/>
        <w:spacing w:val="-2"/>
        <w:w w:val="99"/>
        <w:sz w:val="24"/>
        <w:szCs w:val="24"/>
        <w:lang w:val="en-US" w:eastAsia="en-US" w:bidi="en-US"/>
      </w:rPr>
    </w:lvl>
    <w:lvl w:ilvl="2" w:tplc="10AAC9DE">
      <w:start w:val="1"/>
      <w:numFmt w:val="lowerLetter"/>
      <w:lvlText w:val="%3."/>
      <w:lvlJc w:val="left"/>
      <w:pPr>
        <w:ind w:left="1040" w:hanging="226"/>
      </w:pPr>
      <w:rPr>
        <w:rFonts w:ascii="Times New Roman" w:eastAsia="Times New Roman" w:hAnsi="Times New Roman" w:cs="Times New Roman" w:hint="default"/>
        <w:spacing w:val="-2"/>
        <w:w w:val="99"/>
        <w:sz w:val="24"/>
        <w:szCs w:val="24"/>
        <w:lang w:val="en-US" w:eastAsia="en-US" w:bidi="en-US"/>
      </w:rPr>
    </w:lvl>
    <w:lvl w:ilvl="3" w:tplc="FD3ECE34">
      <w:start w:val="1"/>
      <w:numFmt w:val="decimal"/>
      <w:lvlText w:val="%4)"/>
      <w:lvlJc w:val="left"/>
      <w:pPr>
        <w:ind w:left="1760" w:hanging="360"/>
      </w:pPr>
      <w:rPr>
        <w:rFonts w:ascii="Times New Roman" w:eastAsia="Times New Roman" w:hAnsi="Times New Roman" w:cs="Times New Roman" w:hint="default"/>
        <w:spacing w:val="-20"/>
        <w:w w:val="99"/>
        <w:sz w:val="24"/>
        <w:szCs w:val="24"/>
        <w:lang w:val="en-US" w:eastAsia="en-US" w:bidi="en-US"/>
      </w:rPr>
    </w:lvl>
    <w:lvl w:ilvl="4" w:tplc="587285B0">
      <w:numFmt w:val="bullet"/>
      <w:lvlText w:val="•"/>
      <w:lvlJc w:val="left"/>
      <w:pPr>
        <w:ind w:left="1760" w:hanging="360"/>
      </w:pPr>
      <w:rPr>
        <w:rFonts w:hint="default"/>
        <w:lang w:val="en-US" w:eastAsia="en-US" w:bidi="en-US"/>
      </w:rPr>
    </w:lvl>
    <w:lvl w:ilvl="5" w:tplc="2AB0277E">
      <w:numFmt w:val="bullet"/>
      <w:lvlText w:val="•"/>
      <w:lvlJc w:val="left"/>
      <w:pPr>
        <w:ind w:left="3340" w:hanging="360"/>
      </w:pPr>
      <w:rPr>
        <w:rFonts w:hint="default"/>
        <w:lang w:val="en-US" w:eastAsia="en-US" w:bidi="en-US"/>
      </w:rPr>
    </w:lvl>
    <w:lvl w:ilvl="6" w:tplc="77323742">
      <w:numFmt w:val="bullet"/>
      <w:lvlText w:val="•"/>
      <w:lvlJc w:val="left"/>
      <w:pPr>
        <w:ind w:left="4920" w:hanging="360"/>
      </w:pPr>
      <w:rPr>
        <w:rFonts w:hint="default"/>
        <w:lang w:val="en-US" w:eastAsia="en-US" w:bidi="en-US"/>
      </w:rPr>
    </w:lvl>
    <w:lvl w:ilvl="7" w:tplc="6200F36E">
      <w:numFmt w:val="bullet"/>
      <w:lvlText w:val="•"/>
      <w:lvlJc w:val="left"/>
      <w:pPr>
        <w:ind w:left="6500" w:hanging="360"/>
      </w:pPr>
      <w:rPr>
        <w:rFonts w:hint="default"/>
        <w:lang w:val="en-US" w:eastAsia="en-US" w:bidi="en-US"/>
      </w:rPr>
    </w:lvl>
    <w:lvl w:ilvl="8" w:tplc="65DC0C40">
      <w:numFmt w:val="bullet"/>
      <w:lvlText w:val="•"/>
      <w:lvlJc w:val="left"/>
      <w:pPr>
        <w:ind w:left="8080" w:hanging="360"/>
      </w:pPr>
      <w:rPr>
        <w:rFonts w:hint="default"/>
        <w:lang w:val="en-US" w:eastAsia="en-US" w:bidi="en-US"/>
      </w:rPr>
    </w:lvl>
  </w:abstractNum>
  <w:abstractNum w:abstractNumId="54" w15:restartNumberingAfterBreak="0">
    <w:nsid w:val="46C70E99"/>
    <w:multiLevelType w:val="multilevel"/>
    <w:tmpl w:val="48404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6CC4BA0"/>
    <w:multiLevelType w:val="multilevel"/>
    <w:tmpl w:val="039E1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97F5BA4"/>
    <w:multiLevelType w:val="multilevel"/>
    <w:tmpl w:val="D09A5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9B016EF"/>
    <w:multiLevelType w:val="hybridMultilevel"/>
    <w:tmpl w:val="F7229518"/>
    <w:lvl w:ilvl="0" w:tplc="67C8D150">
      <w:start w:val="1"/>
      <w:numFmt w:val="decimal"/>
      <w:lvlText w:val="%1."/>
      <w:lvlJc w:val="left"/>
      <w:pPr>
        <w:ind w:left="1040" w:hanging="361"/>
      </w:pPr>
      <w:rPr>
        <w:rFonts w:hint="default"/>
        <w:spacing w:val="-2"/>
        <w:w w:val="99"/>
        <w:lang w:val="en-US" w:eastAsia="en-US" w:bidi="en-US"/>
      </w:rPr>
    </w:lvl>
    <w:lvl w:ilvl="1" w:tplc="8FC868A8">
      <w:numFmt w:val="bullet"/>
      <w:lvlText w:val="•"/>
      <w:lvlJc w:val="left"/>
      <w:pPr>
        <w:ind w:left="2060" w:hanging="361"/>
      </w:pPr>
      <w:rPr>
        <w:rFonts w:hint="default"/>
        <w:lang w:val="en-US" w:eastAsia="en-US" w:bidi="en-US"/>
      </w:rPr>
    </w:lvl>
    <w:lvl w:ilvl="2" w:tplc="88F0F2E2">
      <w:numFmt w:val="bullet"/>
      <w:lvlText w:val="•"/>
      <w:lvlJc w:val="left"/>
      <w:pPr>
        <w:ind w:left="3080" w:hanging="361"/>
      </w:pPr>
      <w:rPr>
        <w:rFonts w:hint="default"/>
        <w:lang w:val="en-US" w:eastAsia="en-US" w:bidi="en-US"/>
      </w:rPr>
    </w:lvl>
    <w:lvl w:ilvl="3" w:tplc="830A9F42">
      <w:numFmt w:val="bullet"/>
      <w:lvlText w:val="•"/>
      <w:lvlJc w:val="left"/>
      <w:pPr>
        <w:ind w:left="4100" w:hanging="361"/>
      </w:pPr>
      <w:rPr>
        <w:rFonts w:hint="default"/>
        <w:lang w:val="en-US" w:eastAsia="en-US" w:bidi="en-US"/>
      </w:rPr>
    </w:lvl>
    <w:lvl w:ilvl="4" w:tplc="0F9639B2">
      <w:numFmt w:val="bullet"/>
      <w:lvlText w:val="•"/>
      <w:lvlJc w:val="left"/>
      <w:pPr>
        <w:ind w:left="5120" w:hanging="361"/>
      </w:pPr>
      <w:rPr>
        <w:rFonts w:hint="default"/>
        <w:lang w:val="en-US" w:eastAsia="en-US" w:bidi="en-US"/>
      </w:rPr>
    </w:lvl>
    <w:lvl w:ilvl="5" w:tplc="CC009314">
      <w:numFmt w:val="bullet"/>
      <w:lvlText w:val="•"/>
      <w:lvlJc w:val="left"/>
      <w:pPr>
        <w:ind w:left="6140" w:hanging="361"/>
      </w:pPr>
      <w:rPr>
        <w:rFonts w:hint="default"/>
        <w:lang w:val="en-US" w:eastAsia="en-US" w:bidi="en-US"/>
      </w:rPr>
    </w:lvl>
    <w:lvl w:ilvl="6" w:tplc="EAB850FA">
      <w:numFmt w:val="bullet"/>
      <w:lvlText w:val="•"/>
      <w:lvlJc w:val="left"/>
      <w:pPr>
        <w:ind w:left="7160" w:hanging="361"/>
      </w:pPr>
      <w:rPr>
        <w:rFonts w:hint="default"/>
        <w:lang w:val="en-US" w:eastAsia="en-US" w:bidi="en-US"/>
      </w:rPr>
    </w:lvl>
    <w:lvl w:ilvl="7" w:tplc="1A2EE064">
      <w:numFmt w:val="bullet"/>
      <w:lvlText w:val="•"/>
      <w:lvlJc w:val="left"/>
      <w:pPr>
        <w:ind w:left="8180" w:hanging="361"/>
      </w:pPr>
      <w:rPr>
        <w:rFonts w:hint="default"/>
        <w:lang w:val="en-US" w:eastAsia="en-US" w:bidi="en-US"/>
      </w:rPr>
    </w:lvl>
    <w:lvl w:ilvl="8" w:tplc="1AB8727C">
      <w:numFmt w:val="bullet"/>
      <w:lvlText w:val="•"/>
      <w:lvlJc w:val="left"/>
      <w:pPr>
        <w:ind w:left="9200" w:hanging="361"/>
      </w:pPr>
      <w:rPr>
        <w:rFonts w:hint="default"/>
        <w:lang w:val="en-US" w:eastAsia="en-US" w:bidi="en-US"/>
      </w:rPr>
    </w:lvl>
  </w:abstractNum>
  <w:abstractNum w:abstractNumId="58" w15:restartNumberingAfterBreak="0">
    <w:nsid w:val="49ED539C"/>
    <w:multiLevelType w:val="multilevel"/>
    <w:tmpl w:val="BE6CC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D9A42D5"/>
    <w:multiLevelType w:val="multilevel"/>
    <w:tmpl w:val="51766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24862F3"/>
    <w:multiLevelType w:val="hybridMultilevel"/>
    <w:tmpl w:val="87E4BCF8"/>
    <w:lvl w:ilvl="0" w:tplc="FD7C204C">
      <w:start w:val="3"/>
      <w:numFmt w:val="decimal"/>
      <w:lvlText w:val="(%1)"/>
      <w:lvlJc w:val="left"/>
      <w:pPr>
        <w:ind w:left="1760" w:hanging="720"/>
      </w:pPr>
      <w:rPr>
        <w:rFonts w:ascii="Times New Roman" w:eastAsia="Times New Roman" w:hAnsi="Times New Roman" w:cs="Times New Roman" w:hint="default"/>
        <w:spacing w:val="-4"/>
        <w:w w:val="99"/>
        <w:sz w:val="24"/>
        <w:szCs w:val="24"/>
        <w:lang w:val="en-US" w:eastAsia="en-US" w:bidi="en-US"/>
      </w:rPr>
    </w:lvl>
    <w:lvl w:ilvl="1" w:tplc="6F50B29C">
      <w:numFmt w:val="bullet"/>
      <w:lvlText w:val="•"/>
      <w:lvlJc w:val="left"/>
      <w:pPr>
        <w:ind w:left="2708" w:hanging="720"/>
      </w:pPr>
      <w:rPr>
        <w:rFonts w:hint="default"/>
        <w:lang w:val="en-US" w:eastAsia="en-US" w:bidi="en-US"/>
      </w:rPr>
    </w:lvl>
    <w:lvl w:ilvl="2" w:tplc="B860D94C">
      <w:numFmt w:val="bullet"/>
      <w:lvlText w:val="•"/>
      <w:lvlJc w:val="left"/>
      <w:pPr>
        <w:ind w:left="3656" w:hanging="720"/>
      </w:pPr>
      <w:rPr>
        <w:rFonts w:hint="default"/>
        <w:lang w:val="en-US" w:eastAsia="en-US" w:bidi="en-US"/>
      </w:rPr>
    </w:lvl>
    <w:lvl w:ilvl="3" w:tplc="F53E0792">
      <w:numFmt w:val="bullet"/>
      <w:lvlText w:val="•"/>
      <w:lvlJc w:val="left"/>
      <w:pPr>
        <w:ind w:left="4604" w:hanging="720"/>
      </w:pPr>
      <w:rPr>
        <w:rFonts w:hint="default"/>
        <w:lang w:val="en-US" w:eastAsia="en-US" w:bidi="en-US"/>
      </w:rPr>
    </w:lvl>
    <w:lvl w:ilvl="4" w:tplc="C5783FA4">
      <w:numFmt w:val="bullet"/>
      <w:lvlText w:val="•"/>
      <w:lvlJc w:val="left"/>
      <w:pPr>
        <w:ind w:left="5552" w:hanging="720"/>
      </w:pPr>
      <w:rPr>
        <w:rFonts w:hint="default"/>
        <w:lang w:val="en-US" w:eastAsia="en-US" w:bidi="en-US"/>
      </w:rPr>
    </w:lvl>
    <w:lvl w:ilvl="5" w:tplc="C7A0DE12">
      <w:numFmt w:val="bullet"/>
      <w:lvlText w:val="•"/>
      <w:lvlJc w:val="left"/>
      <w:pPr>
        <w:ind w:left="6500" w:hanging="720"/>
      </w:pPr>
      <w:rPr>
        <w:rFonts w:hint="default"/>
        <w:lang w:val="en-US" w:eastAsia="en-US" w:bidi="en-US"/>
      </w:rPr>
    </w:lvl>
    <w:lvl w:ilvl="6" w:tplc="0FA20676">
      <w:numFmt w:val="bullet"/>
      <w:lvlText w:val="•"/>
      <w:lvlJc w:val="left"/>
      <w:pPr>
        <w:ind w:left="7448" w:hanging="720"/>
      </w:pPr>
      <w:rPr>
        <w:rFonts w:hint="default"/>
        <w:lang w:val="en-US" w:eastAsia="en-US" w:bidi="en-US"/>
      </w:rPr>
    </w:lvl>
    <w:lvl w:ilvl="7" w:tplc="222C35C4">
      <w:numFmt w:val="bullet"/>
      <w:lvlText w:val="•"/>
      <w:lvlJc w:val="left"/>
      <w:pPr>
        <w:ind w:left="8396" w:hanging="720"/>
      </w:pPr>
      <w:rPr>
        <w:rFonts w:hint="default"/>
        <w:lang w:val="en-US" w:eastAsia="en-US" w:bidi="en-US"/>
      </w:rPr>
    </w:lvl>
    <w:lvl w:ilvl="8" w:tplc="07A6D156">
      <w:numFmt w:val="bullet"/>
      <w:lvlText w:val="•"/>
      <w:lvlJc w:val="left"/>
      <w:pPr>
        <w:ind w:left="9344" w:hanging="720"/>
      </w:pPr>
      <w:rPr>
        <w:rFonts w:hint="default"/>
        <w:lang w:val="en-US" w:eastAsia="en-US" w:bidi="en-US"/>
      </w:rPr>
    </w:lvl>
  </w:abstractNum>
  <w:abstractNum w:abstractNumId="61" w15:restartNumberingAfterBreak="0">
    <w:nsid w:val="532B5C5D"/>
    <w:multiLevelType w:val="multilevel"/>
    <w:tmpl w:val="2EC481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6194789"/>
    <w:multiLevelType w:val="multilevel"/>
    <w:tmpl w:val="35125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7BC1805"/>
    <w:multiLevelType w:val="hybridMultilevel"/>
    <w:tmpl w:val="3F9E11AC"/>
    <w:lvl w:ilvl="0" w:tplc="72689B5A">
      <w:start w:val="1"/>
      <w:numFmt w:val="decimal"/>
      <w:lvlText w:val="%1."/>
      <w:lvlJc w:val="left"/>
      <w:pPr>
        <w:ind w:left="320" w:hanging="721"/>
      </w:pPr>
      <w:rPr>
        <w:rFonts w:ascii="Times New Roman" w:eastAsia="Times New Roman" w:hAnsi="Times New Roman" w:cs="Times New Roman" w:hint="default"/>
        <w:b/>
        <w:bCs/>
        <w:spacing w:val="-2"/>
        <w:w w:val="99"/>
        <w:sz w:val="24"/>
        <w:szCs w:val="24"/>
        <w:lang w:val="en-US" w:eastAsia="en-US" w:bidi="en-US"/>
      </w:rPr>
    </w:lvl>
    <w:lvl w:ilvl="1" w:tplc="67AA5206">
      <w:numFmt w:val="bullet"/>
      <w:lvlText w:val="•"/>
      <w:lvlJc w:val="left"/>
      <w:pPr>
        <w:ind w:left="1412" w:hanging="721"/>
      </w:pPr>
      <w:rPr>
        <w:rFonts w:hint="default"/>
        <w:lang w:val="en-US" w:eastAsia="en-US" w:bidi="en-US"/>
      </w:rPr>
    </w:lvl>
    <w:lvl w:ilvl="2" w:tplc="28F21410">
      <w:numFmt w:val="bullet"/>
      <w:lvlText w:val="•"/>
      <w:lvlJc w:val="left"/>
      <w:pPr>
        <w:ind w:left="2504" w:hanging="721"/>
      </w:pPr>
      <w:rPr>
        <w:rFonts w:hint="default"/>
        <w:lang w:val="en-US" w:eastAsia="en-US" w:bidi="en-US"/>
      </w:rPr>
    </w:lvl>
    <w:lvl w:ilvl="3" w:tplc="1C6EF72A">
      <w:numFmt w:val="bullet"/>
      <w:lvlText w:val="•"/>
      <w:lvlJc w:val="left"/>
      <w:pPr>
        <w:ind w:left="3596" w:hanging="721"/>
      </w:pPr>
      <w:rPr>
        <w:rFonts w:hint="default"/>
        <w:lang w:val="en-US" w:eastAsia="en-US" w:bidi="en-US"/>
      </w:rPr>
    </w:lvl>
    <w:lvl w:ilvl="4" w:tplc="C1B8284C">
      <w:numFmt w:val="bullet"/>
      <w:lvlText w:val="•"/>
      <w:lvlJc w:val="left"/>
      <w:pPr>
        <w:ind w:left="4688" w:hanging="721"/>
      </w:pPr>
      <w:rPr>
        <w:rFonts w:hint="default"/>
        <w:lang w:val="en-US" w:eastAsia="en-US" w:bidi="en-US"/>
      </w:rPr>
    </w:lvl>
    <w:lvl w:ilvl="5" w:tplc="3EE66000">
      <w:numFmt w:val="bullet"/>
      <w:lvlText w:val="•"/>
      <w:lvlJc w:val="left"/>
      <w:pPr>
        <w:ind w:left="5780" w:hanging="721"/>
      </w:pPr>
      <w:rPr>
        <w:rFonts w:hint="default"/>
        <w:lang w:val="en-US" w:eastAsia="en-US" w:bidi="en-US"/>
      </w:rPr>
    </w:lvl>
    <w:lvl w:ilvl="6" w:tplc="3676A08A">
      <w:numFmt w:val="bullet"/>
      <w:lvlText w:val="•"/>
      <w:lvlJc w:val="left"/>
      <w:pPr>
        <w:ind w:left="6872" w:hanging="721"/>
      </w:pPr>
      <w:rPr>
        <w:rFonts w:hint="default"/>
        <w:lang w:val="en-US" w:eastAsia="en-US" w:bidi="en-US"/>
      </w:rPr>
    </w:lvl>
    <w:lvl w:ilvl="7" w:tplc="3DC62BBA">
      <w:numFmt w:val="bullet"/>
      <w:lvlText w:val="•"/>
      <w:lvlJc w:val="left"/>
      <w:pPr>
        <w:ind w:left="7964" w:hanging="721"/>
      </w:pPr>
      <w:rPr>
        <w:rFonts w:hint="default"/>
        <w:lang w:val="en-US" w:eastAsia="en-US" w:bidi="en-US"/>
      </w:rPr>
    </w:lvl>
    <w:lvl w:ilvl="8" w:tplc="DE9EE018">
      <w:numFmt w:val="bullet"/>
      <w:lvlText w:val="•"/>
      <w:lvlJc w:val="left"/>
      <w:pPr>
        <w:ind w:left="9056" w:hanging="721"/>
      </w:pPr>
      <w:rPr>
        <w:rFonts w:hint="default"/>
        <w:lang w:val="en-US" w:eastAsia="en-US" w:bidi="en-US"/>
      </w:rPr>
    </w:lvl>
  </w:abstractNum>
  <w:abstractNum w:abstractNumId="64" w15:restartNumberingAfterBreak="0">
    <w:nsid w:val="588528A2"/>
    <w:multiLevelType w:val="multilevel"/>
    <w:tmpl w:val="23C49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97D6BB9"/>
    <w:multiLevelType w:val="hybridMultilevel"/>
    <w:tmpl w:val="A95E1B80"/>
    <w:lvl w:ilvl="0" w:tplc="640235C4">
      <w:start w:val="1"/>
      <w:numFmt w:val="lowerLetter"/>
      <w:lvlText w:val="(%1)"/>
      <w:lvlJc w:val="left"/>
      <w:pPr>
        <w:ind w:left="320" w:hanging="324"/>
      </w:pPr>
      <w:rPr>
        <w:rFonts w:ascii="Times New Roman" w:eastAsia="Times New Roman" w:hAnsi="Times New Roman" w:cs="Times New Roman" w:hint="default"/>
        <w:spacing w:val="-2"/>
        <w:w w:val="99"/>
        <w:sz w:val="24"/>
        <w:szCs w:val="24"/>
        <w:lang w:val="en-US" w:eastAsia="en-US" w:bidi="en-US"/>
      </w:rPr>
    </w:lvl>
    <w:lvl w:ilvl="1" w:tplc="298E84D2">
      <w:start w:val="1"/>
      <w:numFmt w:val="decimal"/>
      <w:lvlText w:val="(%2)"/>
      <w:lvlJc w:val="left"/>
      <w:pPr>
        <w:ind w:left="1760" w:hanging="720"/>
      </w:pPr>
      <w:rPr>
        <w:rFonts w:ascii="Times New Roman" w:eastAsia="Times New Roman" w:hAnsi="Times New Roman" w:cs="Times New Roman" w:hint="default"/>
        <w:spacing w:val="-2"/>
        <w:w w:val="99"/>
        <w:sz w:val="24"/>
        <w:szCs w:val="24"/>
        <w:lang w:val="en-US" w:eastAsia="en-US" w:bidi="en-US"/>
      </w:rPr>
    </w:lvl>
    <w:lvl w:ilvl="2" w:tplc="035AE16E">
      <w:numFmt w:val="bullet"/>
      <w:lvlText w:val="•"/>
      <w:lvlJc w:val="left"/>
      <w:pPr>
        <w:ind w:left="2813" w:hanging="720"/>
      </w:pPr>
      <w:rPr>
        <w:rFonts w:hint="default"/>
        <w:lang w:val="en-US" w:eastAsia="en-US" w:bidi="en-US"/>
      </w:rPr>
    </w:lvl>
    <w:lvl w:ilvl="3" w:tplc="C59EC380">
      <w:numFmt w:val="bullet"/>
      <w:lvlText w:val="•"/>
      <w:lvlJc w:val="left"/>
      <w:pPr>
        <w:ind w:left="3866" w:hanging="720"/>
      </w:pPr>
      <w:rPr>
        <w:rFonts w:hint="default"/>
        <w:lang w:val="en-US" w:eastAsia="en-US" w:bidi="en-US"/>
      </w:rPr>
    </w:lvl>
    <w:lvl w:ilvl="4" w:tplc="C1C06BBC">
      <w:numFmt w:val="bullet"/>
      <w:lvlText w:val="•"/>
      <w:lvlJc w:val="left"/>
      <w:pPr>
        <w:ind w:left="4920" w:hanging="720"/>
      </w:pPr>
      <w:rPr>
        <w:rFonts w:hint="default"/>
        <w:lang w:val="en-US" w:eastAsia="en-US" w:bidi="en-US"/>
      </w:rPr>
    </w:lvl>
    <w:lvl w:ilvl="5" w:tplc="928A4A8A">
      <w:numFmt w:val="bullet"/>
      <w:lvlText w:val="•"/>
      <w:lvlJc w:val="left"/>
      <w:pPr>
        <w:ind w:left="5973" w:hanging="720"/>
      </w:pPr>
      <w:rPr>
        <w:rFonts w:hint="default"/>
        <w:lang w:val="en-US" w:eastAsia="en-US" w:bidi="en-US"/>
      </w:rPr>
    </w:lvl>
    <w:lvl w:ilvl="6" w:tplc="EA986B80">
      <w:numFmt w:val="bullet"/>
      <w:lvlText w:val="•"/>
      <w:lvlJc w:val="left"/>
      <w:pPr>
        <w:ind w:left="7026" w:hanging="720"/>
      </w:pPr>
      <w:rPr>
        <w:rFonts w:hint="default"/>
        <w:lang w:val="en-US" w:eastAsia="en-US" w:bidi="en-US"/>
      </w:rPr>
    </w:lvl>
    <w:lvl w:ilvl="7" w:tplc="A52E838E">
      <w:numFmt w:val="bullet"/>
      <w:lvlText w:val="•"/>
      <w:lvlJc w:val="left"/>
      <w:pPr>
        <w:ind w:left="8080" w:hanging="720"/>
      </w:pPr>
      <w:rPr>
        <w:rFonts w:hint="default"/>
        <w:lang w:val="en-US" w:eastAsia="en-US" w:bidi="en-US"/>
      </w:rPr>
    </w:lvl>
    <w:lvl w:ilvl="8" w:tplc="4D460394">
      <w:numFmt w:val="bullet"/>
      <w:lvlText w:val="•"/>
      <w:lvlJc w:val="left"/>
      <w:pPr>
        <w:ind w:left="9133" w:hanging="720"/>
      </w:pPr>
      <w:rPr>
        <w:rFonts w:hint="default"/>
        <w:lang w:val="en-US" w:eastAsia="en-US" w:bidi="en-US"/>
      </w:rPr>
    </w:lvl>
  </w:abstractNum>
  <w:abstractNum w:abstractNumId="66" w15:restartNumberingAfterBreak="0">
    <w:nsid w:val="59C82468"/>
    <w:multiLevelType w:val="hybridMultilevel"/>
    <w:tmpl w:val="A2D8B460"/>
    <w:lvl w:ilvl="0" w:tplc="4C585354">
      <w:start w:val="1"/>
      <w:numFmt w:val="lowerLetter"/>
      <w:lvlText w:val="%1)"/>
      <w:lvlJc w:val="left"/>
      <w:pPr>
        <w:ind w:left="1760" w:hanging="720"/>
      </w:pPr>
      <w:rPr>
        <w:rFonts w:ascii="Times New Roman" w:eastAsia="Times New Roman" w:hAnsi="Times New Roman" w:cs="Times New Roman" w:hint="default"/>
        <w:spacing w:val="-2"/>
        <w:w w:val="99"/>
        <w:sz w:val="24"/>
        <w:szCs w:val="24"/>
        <w:lang w:val="en-US" w:eastAsia="en-US" w:bidi="en-US"/>
      </w:rPr>
    </w:lvl>
    <w:lvl w:ilvl="1" w:tplc="4222704A">
      <w:numFmt w:val="bullet"/>
      <w:lvlText w:val="•"/>
      <w:lvlJc w:val="left"/>
      <w:pPr>
        <w:ind w:left="2708" w:hanging="720"/>
      </w:pPr>
      <w:rPr>
        <w:rFonts w:hint="default"/>
        <w:lang w:val="en-US" w:eastAsia="en-US" w:bidi="en-US"/>
      </w:rPr>
    </w:lvl>
    <w:lvl w:ilvl="2" w:tplc="3D543428">
      <w:numFmt w:val="bullet"/>
      <w:lvlText w:val="•"/>
      <w:lvlJc w:val="left"/>
      <w:pPr>
        <w:ind w:left="3656" w:hanging="720"/>
      </w:pPr>
      <w:rPr>
        <w:rFonts w:hint="default"/>
        <w:lang w:val="en-US" w:eastAsia="en-US" w:bidi="en-US"/>
      </w:rPr>
    </w:lvl>
    <w:lvl w:ilvl="3" w:tplc="67EC242C">
      <w:numFmt w:val="bullet"/>
      <w:lvlText w:val="•"/>
      <w:lvlJc w:val="left"/>
      <w:pPr>
        <w:ind w:left="4604" w:hanging="720"/>
      </w:pPr>
      <w:rPr>
        <w:rFonts w:hint="default"/>
        <w:lang w:val="en-US" w:eastAsia="en-US" w:bidi="en-US"/>
      </w:rPr>
    </w:lvl>
    <w:lvl w:ilvl="4" w:tplc="0A187EB8">
      <w:numFmt w:val="bullet"/>
      <w:lvlText w:val="•"/>
      <w:lvlJc w:val="left"/>
      <w:pPr>
        <w:ind w:left="5552" w:hanging="720"/>
      </w:pPr>
      <w:rPr>
        <w:rFonts w:hint="default"/>
        <w:lang w:val="en-US" w:eastAsia="en-US" w:bidi="en-US"/>
      </w:rPr>
    </w:lvl>
    <w:lvl w:ilvl="5" w:tplc="E392D436">
      <w:numFmt w:val="bullet"/>
      <w:lvlText w:val="•"/>
      <w:lvlJc w:val="left"/>
      <w:pPr>
        <w:ind w:left="6500" w:hanging="720"/>
      </w:pPr>
      <w:rPr>
        <w:rFonts w:hint="default"/>
        <w:lang w:val="en-US" w:eastAsia="en-US" w:bidi="en-US"/>
      </w:rPr>
    </w:lvl>
    <w:lvl w:ilvl="6" w:tplc="BF70BD4C">
      <w:numFmt w:val="bullet"/>
      <w:lvlText w:val="•"/>
      <w:lvlJc w:val="left"/>
      <w:pPr>
        <w:ind w:left="7448" w:hanging="720"/>
      </w:pPr>
      <w:rPr>
        <w:rFonts w:hint="default"/>
        <w:lang w:val="en-US" w:eastAsia="en-US" w:bidi="en-US"/>
      </w:rPr>
    </w:lvl>
    <w:lvl w:ilvl="7" w:tplc="C3485E76">
      <w:numFmt w:val="bullet"/>
      <w:lvlText w:val="•"/>
      <w:lvlJc w:val="left"/>
      <w:pPr>
        <w:ind w:left="8396" w:hanging="720"/>
      </w:pPr>
      <w:rPr>
        <w:rFonts w:hint="default"/>
        <w:lang w:val="en-US" w:eastAsia="en-US" w:bidi="en-US"/>
      </w:rPr>
    </w:lvl>
    <w:lvl w:ilvl="8" w:tplc="3A426D36">
      <w:numFmt w:val="bullet"/>
      <w:lvlText w:val="•"/>
      <w:lvlJc w:val="left"/>
      <w:pPr>
        <w:ind w:left="9344" w:hanging="720"/>
      </w:pPr>
      <w:rPr>
        <w:rFonts w:hint="default"/>
        <w:lang w:val="en-US" w:eastAsia="en-US" w:bidi="en-US"/>
      </w:rPr>
    </w:lvl>
  </w:abstractNum>
  <w:abstractNum w:abstractNumId="67" w15:restartNumberingAfterBreak="0">
    <w:nsid w:val="5CB67CE7"/>
    <w:multiLevelType w:val="multilevel"/>
    <w:tmpl w:val="ECFE7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D3B6C83"/>
    <w:multiLevelType w:val="multilevel"/>
    <w:tmpl w:val="4F583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E7D2566"/>
    <w:multiLevelType w:val="hybridMultilevel"/>
    <w:tmpl w:val="06C06B12"/>
    <w:lvl w:ilvl="0" w:tplc="1C80BE3E">
      <w:start w:val="3"/>
      <w:numFmt w:val="lowerLetter"/>
      <w:lvlText w:val="(%1)"/>
      <w:lvlJc w:val="left"/>
      <w:pPr>
        <w:ind w:left="320" w:hanging="325"/>
      </w:pPr>
      <w:rPr>
        <w:rFonts w:ascii="Times New Roman" w:eastAsia="Times New Roman" w:hAnsi="Times New Roman" w:cs="Times New Roman" w:hint="default"/>
        <w:spacing w:val="-2"/>
        <w:w w:val="99"/>
        <w:sz w:val="24"/>
        <w:szCs w:val="24"/>
        <w:lang w:val="en-US" w:eastAsia="en-US" w:bidi="en-US"/>
      </w:rPr>
    </w:lvl>
    <w:lvl w:ilvl="1" w:tplc="CF80E126">
      <w:start w:val="1"/>
      <w:numFmt w:val="decimal"/>
      <w:lvlText w:val="%2."/>
      <w:lvlJc w:val="left"/>
      <w:pPr>
        <w:ind w:left="1040" w:hanging="361"/>
      </w:pPr>
      <w:rPr>
        <w:rFonts w:ascii="Times New Roman" w:eastAsia="Times New Roman" w:hAnsi="Times New Roman" w:cs="Times New Roman" w:hint="default"/>
        <w:b/>
        <w:bCs/>
        <w:spacing w:val="-60"/>
        <w:w w:val="99"/>
        <w:sz w:val="24"/>
        <w:szCs w:val="24"/>
        <w:lang w:val="en-US" w:eastAsia="en-US" w:bidi="en-US"/>
      </w:rPr>
    </w:lvl>
    <w:lvl w:ilvl="2" w:tplc="2B1426CE">
      <w:numFmt w:val="bullet"/>
      <w:lvlText w:val="•"/>
      <w:lvlJc w:val="left"/>
      <w:pPr>
        <w:ind w:left="2173" w:hanging="361"/>
      </w:pPr>
      <w:rPr>
        <w:rFonts w:hint="default"/>
        <w:lang w:val="en-US" w:eastAsia="en-US" w:bidi="en-US"/>
      </w:rPr>
    </w:lvl>
    <w:lvl w:ilvl="3" w:tplc="3A6C9942">
      <w:numFmt w:val="bullet"/>
      <w:lvlText w:val="•"/>
      <w:lvlJc w:val="left"/>
      <w:pPr>
        <w:ind w:left="3306" w:hanging="361"/>
      </w:pPr>
      <w:rPr>
        <w:rFonts w:hint="default"/>
        <w:lang w:val="en-US" w:eastAsia="en-US" w:bidi="en-US"/>
      </w:rPr>
    </w:lvl>
    <w:lvl w:ilvl="4" w:tplc="11369826">
      <w:numFmt w:val="bullet"/>
      <w:lvlText w:val="•"/>
      <w:lvlJc w:val="left"/>
      <w:pPr>
        <w:ind w:left="4440" w:hanging="361"/>
      </w:pPr>
      <w:rPr>
        <w:rFonts w:hint="default"/>
        <w:lang w:val="en-US" w:eastAsia="en-US" w:bidi="en-US"/>
      </w:rPr>
    </w:lvl>
    <w:lvl w:ilvl="5" w:tplc="4DD42E12">
      <w:numFmt w:val="bullet"/>
      <w:lvlText w:val="•"/>
      <w:lvlJc w:val="left"/>
      <w:pPr>
        <w:ind w:left="5573" w:hanging="361"/>
      </w:pPr>
      <w:rPr>
        <w:rFonts w:hint="default"/>
        <w:lang w:val="en-US" w:eastAsia="en-US" w:bidi="en-US"/>
      </w:rPr>
    </w:lvl>
    <w:lvl w:ilvl="6" w:tplc="C794FC3E">
      <w:numFmt w:val="bullet"/>
      <w:lvlText w:val="•"/>
      <w:lvlJc w:val="left"/>
      <w:pPr>
        <w:ind w:left="6706" w:hanging="361"/>
      </w:pPr>
      <w:rPr>
        <w:rFonts w:hint="default"/>
        <w:lang w:val="en-US" w:eastAsia="en-US" w:bidi="en-US"/>
      </w:rPr>
    </w:lvl>
    <w:lvl w:ilvl="7" w:tplc="5BC6437A">
      <w:numFmt w:val="bullet"/>
      <w:lvlText w:val="•"/>
      <w:lvlJc w:val="left"/>
      <w:pPr>
        <w:ind w:left="7840" w:hanging="361"/>
      </w:pPr>
      <w:rPr>
        <w:rFonts w:hint="default"/>
        <w:lang w:val="en-US" w:eastAsia="en-US" w:bidi="en-US"/>
      </w:rPr>
    </w:lvl>
    <w:lvl w:ilvl="8" w:tplc="14BA93FC">
      <w:numFmt w:val="bullet"/>
      <w:lvlText w:val="•"/>
      <w:lvlJc w:val="left"/>
      <w:pPr>
        <w:ind w:left="8973" w:hanging="361"/>
      </w:pPr>
      <w:rPr>
        <w:rFonts w:hint="default"/>
        <w:lang w:val="en-US" w:eastAsia="en-US" w:bidi="en-US"/>
      </w:rPr>
    </w:lvl>
  </w:abstractNum>
  <w:abstractNum w:abstractNumId="70" w15:restartNumberingAfterBreak="0">
    <w:nsid w:val="5F51629F"/>
    <w:multiLevelType w:val="multilevel"/>
    <w:tmpl w:val="7E3C4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08640B1"/>
    <w:multiLevelType w:val="multilevel"/>
    <w:tmpl w:val="294EE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0D46F5E"/>
    <w:multiLevelType w:val="multilevel"/>
    <w:tmpl w:val="8AF459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2970034"/>
    <w:multiLevelType w:val="hybridMultilevel"/>
    <w:tmpl w:val="087270BE"/>
    <w:lvl w:ilvl="0" w:tplc="B1302D2E">
      <w:start w:val="1"/>
      <w:numFmt w:val="decimal"/>
      <w:lvlText w:val="%1."/>
      <w:lvlJc w:val="left"/>
      <w:pPr>
        <w:ind w:left="1040" w:hanging="361"/>
      </w:pPr>
      <w:rPr>
        <w:rFonts w:ascii="Times New Roman" w:eastAsia="Times New Roman" w:hAnsi="Times New Roman" w:cs="Times New Roman" w:hint="default"/>
        <w:spacing w:val="0"/>
        <w:w w:val="100"/>
        <w:sz w:val="28"/>
        <w:szCs w:val="28"/>
        <w:lang w:val="en-US" w:eastAsia="en-US" w:bidi="en-US"/>
      </w:rPr>
    </w:lvl>
    <w:lvl w:ilvl="1" w:tplc="C0ECB836">
      <w:start w:val="1"/>
      <w:numFmt w:val="upperRoman"/>
      <w:lvlText w:val="%2."/>
      <w:lvlJc w:val="left"/>
      <w:pPr>
        <w:ind w:left="4653" w:hanging="720"/>
      </w:pPr>
      <w:rPr>
        <w:rFonts w:ascii="Times New Roman" w:eastAsia="Times New Roman" w:hAnsi="Times New Roman" w:cs="Times New Roman" w:hint="default"/>
        <w:b/>
        <w:bCs/>
        <w:spacing w:val="0"/>
        <w:w w:val="100"/>
        <w:sz w:val="28"/>
        <w:szCs w:val="28"/>
        <w:lang w:val="en-US" w:eastAsia="en-US" w:bidi="en-US"/>
      </w:rPr>
    </w:lvl>
    <w:lvl w:ilvl="2" w:tplc="A4C2361E">
      <w:numFmt w:val="bullet"/>
      <w:lvlText w:val="•"/>
      <w:lvlJc w:val="left"/>
      <w:pPr>
        <w:ind w:left="5391" w:hanging="720"/>
      </w:pPr>
      <w:rPr>
        <w:rFonts w:hint="default"/>
        <w:lang w:val="en-US" w:eastAsia="en-US" w:bidi="en-US"/>
      </w:rPr>
    </w:lvl>
    <w:lvl w:ilvl="3" w:tplc="916C7814">
      <w:numFmt w:val="bullet"/>
      <w:lvlText w:val="•"/>
      <w:lvlJc w:val="left"/>
      <w:pPr>
        <w:ind w:left="6122" w:hanging="720"/>
      </w:pPr>
      <w:rPr>
        <w:rFonts w:hint="default"/>
        <w:lang w:val="en-US" w:eastAsia="en-US" w:bidi="en-US"/>
      </w:rPr>
    </w:lvl>
    <w:lvl w:ilvl="4" w:tplc="19D0B0AA">
      <w:numFmt w:val="bullet"/>
      <w:lvlText w:val="•"/>
      <w:lvlJc w:val="left"/>
      <w:pPr>
        <w:ind w:left="6853" w:hanging="720"/>
      </w:pPr>
      <w:rPr>
        <w:rFonts w:hint="default"/>
        <w:lang w:val="en-US" w:eastAsia="en-US" w:bidi="en-US"/>
      </w:rPr>
    </w:lvl>
    <w:lvl w:ilvl="5" w:tplc="18386E86">
      <w:numFmt w:val="bullet"/>
      <w:lvlText w:val="•"/>
      <w:lvlJc w:val="left"/>
      <w:pPr>
        <w:ind w:left="7584" w:hanging="720"/>
      </w:pPr>
      <w:rPr>
        <w:rFonts w:hint="default"/>
        <w:lang w:val="en-US" w:eastAsia="en-US" w:bidi="en-US"/>
      </w:rPr>
    </w:lvl>
    <w:lvl w:ilvl="6" w:tplc="9AB6D6C0">
      <w:numFmt w:val="bullet"/>
      <w:lvlText w:val="•"/>
      <w:lvlJc w:val="left"/>
      <w:pPr>
        <w:ind w:left="8315" w:hanging="720"/>
      </w:pPr>
      <w:rPr>
        <w:rFonts w:hint="default"/>
        <w:lang w:val="en-US" w:eastAsia="en-US" w:bidi="en-US"/>
      </w:rPr>
    </w:lvl>
    <w:lvl w:ilvl="7" w:tplc="030EAB22">
      <w:numFmt w:val="bullet"/>
      <w:lvlText w:val="•"/>
      <w:lvlJc w:val="left"/>
      <w:pPr>
        <w:ind w:left="9046" w:hanging="720"/>
      </w:pPr>
      <w:rPr>
        <w:rFonts w:hint="default"/>
        <w:lang w:val="en-US" w:eastAsia="en-US" w:bidi="en-US"/>
      </w:rPr>
    </w:lvl>
    <w:lvl w:ilvl="8" w:tplc="AF7C9548">
      <w:numFmt w:val="bullet"/>
      <w:lvlText w:val="•"/>
      <w:lvlJc w:val="left"/>
      <w:pPr>
        <w:ind w:left="9777" w:hanging="720"/>
      </w:pPr>
      <w:rPr>
        <w:rFonts w:hint="default"/>
        <w:lang w:val="en-US" w:eastAsia="en-US" w:bidi="en-US"/>
      </w:rPr>
    </w:lvl>
  </w:abstractNum>
  <w:abstractNum w:abstractNumId="74" w15:restartNumberingAfterBreak="0">
    <w:nsid w:val="63515683"/>
    <w:multiLevelType w:val="hybridMultilevel"/>
    <w:tmpl w:val="55B8D622"/>
    <w:lvl w:ilvl="0" w:tplc="5400D8B2">
      <w:start w:val="1"/>
      <w:numFmt w:val="decimal"/>
      <w:lvlText w:val="%1."/>
      <w:lvlJc w:val="left"/>
      <w:pPr>
        <w:ind w:left="1040" w:hanging="721"/>
      </w:pPr>
      <w:rPr>
        <w:rFonts w:ascii="Times New Roman" w:eastAsia="Times New Roman" w:hAnsi="Times New Roman" w:cs="Times New Roman" w:hint="default"/>
        <w:b/>
        <w:bCs/>
        <w:spacing w:val="0"/>
        <w:w w:val="100"/>
        <w:sz w:val="28"/>
        <w:szCs w:val="28"/>
        <w:lang w:val="en-US" w:eastAsia="en-US" w:bidi="en-US"/>
      </w:rPr>
    </w:lvl>
    <w:lvl w:ilvl="1" w:tplc="A83A454C">
      <w:numFmt w:val="bullet"/>
      <w:lvlText w:val="•"/>
      <w:lvlJc w:val="left"/>
      <w:pPr>
        <w:ind w:left="2060" w:hanging="721"/>
      </w:pPr>
      <w:rPr>
        <w:rFonts w:hint="default"/>
        <w:lang w:val="en-US" w:eastAsia="en-US" w:bidi="en-US"/>
      </w:rPr>
    </w:lvl>
    <w:lvl w:ilvl="2" w:tplc="C23E7DE4">
      <w:numFmt w:val="bullet"/>
      <w:lvlText w:val="•"/>
      <w:lvlJc w:val="left"/>
      <w:pPr>
        <w:ind w:left="3080" w:hanging="721"/>
      </w:pPr>
      <w:rPr>
        <w:rFonts w:hint="default"/>
        <w:lang w:val="en-US" w:eastAsia="en-US" w:bidi="en-US"/>
      </w:rPr>
    </w:lvl>
    <w:lvl w:ilvl="3" w:tplc="F6F6CBB8">
      <w:numFmt w:val="bullet"/>
      <w:lvlText w:val="•"/>
      <w:lvlJc w:val="left"/>
      <w:pPr>
        <w:ind w:left="4100" w:hanging="721"/>
      </w:pPr>
      <w:rPr>
        <w:rFonts w:hint="default"/>
        <w:lang w:val="en-US" w:eastAsia="en-US" w:bidi="en-US"/>
      </w:rPr>
    </w:lvl>
    <w:lvl w:ilvl="4" w:tplc="ED403D86">
      <w:numFmt w:val="bullet"/>
      <w:lvlText w:val="•"/>
      <w:lvlJc w:val="left"/>
      <w:pPr>
        <w:ind w:left="5120" w:hanging="721"/>
      </w:pPr>
      <w:rPr>
        <w:rFonts w:hint="default"/>
        <w:lang w:val="en-US" w:eastAsia="en-US" w:bidi="en-US"/>
      </w:rPr>
    </w:lvl>
    <w:lvl w:ilvl="5" w:tplc="A738B2CE">
      <w:numFmt w:val="bullet"/>
      <w:lvlText w:val="•"/>
      <w:lvlJc w:val="left"/>
      <w:pPr>
        <w:ind w:left="6140" w:hanging="721"/>
      </w:pPr>
      <w:rPr>
        <w:rFonts w:hint="default"/>
        <w:lang w:val="en-US" w:eastAsia="en-US" w:bidi="en-US"/>
      </w:rPr>
    </w:lvl>
    <w:lvl w:ilvl="6" w:tplc="F49A3E74">
      <w:numFmt w:val="bullet"/>
      <w:lvlText w:val="•"/>
      <w:lvlJc w:val="left"/>
      <w:pPr>
        <w:ind w:left="7160" w:hanging="721"/>
      </w:pPr>
      <w:rPr>
        <w:rFonts w:hint="default"/>
        <w:lang w:val="en-US" w:eastAsia="en-US" w:bidi="en-US"/>
      </w:rPr>
    </w:lvl>
    <w:lvl w:ilvl="7" w:tplc="79B449D2">
      <w:numFmt w:val="bullet"/>
      <w:lvlText w:val="•"/>
      <w:lvlJc w:val="left"/>
      <w:pPr>
        <w:ind w:left="8180" w:hanging="721"/>
      </w:pPr>
      <w:rPr>
        <w:rFonts w:hint="default"/>
        <w:lang w:val="en-US" w:eastAsia="en-US" w:bidi="en-US"/>
      </w:rPr>
    </w:lvl>
    <w:lvl w:ilvl="8" w:tplc="5D46A21E">
      <w:numFmt w:val="bullet"/>
      <w:lvlText w:val="•"/>
      <w:lvlJc w:val="left"/>
      <w:pPr>
        <w:ind w:left="9200" w:hanging="721"/>
      </w:pPr>
      <w:rPr>
        <w:rFonts w:hint="default"/>
        <w:lang w:val="en-US" w:eastAsia="en-US" w:bidi="en-US"/>
      </w:rPr>
    </w:lvl>
  </w:abstractNum>
  <w:abstractNum w:abstractNumId="75" w15:restartNumberingAfterBreak="0">
    <w:nsid w:val="639819DC"/>
    <w:multiLevelType w:val="multilevel"/>
    <w:tmpl w:val="A094D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4F97640"/>
    <w:multiLevelType w:val="hybridMultilevel"/>
    <w:tmpl w:val="93BE49DA"/>
    <w:lvl w:ilvl="0" w:tplc="BB148F0C">
      <w:start w:val="1"/>
      <w:numFmt w:val="decimal"/>
      <w:lvlText w:val="%1."/>
      <w:lvlJc w:val="left"/>
      <w:pPr>
        <w:ind w:left="1400" w:hanging="360"/>
      </w:pPr>
      <w:rPr>
        <w:rFonts w:ascii="Times New Roman" w:eastAsia="Times New Roman" w:hAnsi="Times New Roman" w:cs="Times New Roman" w:hint="default"/>
        <w:spacing w:val="-2"/>
        <w:w w:val="99"/>
        <w:sz w:val="24"/>
        <w:szCs w:val="24"/>
        <w:lang w:val="en-US" w:eastAsia="en-US" w:bidi="en-US"/>
      </w:rPr>
    </w:lvl>
    <w:lvl w:ilvl="1" w:tplc="35A8ED36">
      <w:numFmt w:val="bullet"/>
      <w:lvlText w:val="•"/>
      <w:lvlJc w:val="left"/>
      <w:pPr>
        <w:ind w:left="2384" w:hanging="360"/>
      </w:pPr>
      <w:rPr>
        <w:rFonts w:hint="default"/>
        <w:lang w:val="en-US" w:eastAsia="en-US" w:bidi="en-US"/>
      </w:rPr>
    </w:lvl>
    <w:lvl w:ilvl="2" w:tplc="CD8AC400">
      <w:numFmt w:val="bullet"/>
      <w:lvlText w:val="•"/>
      <w:lvlJc w:val="left"/>
      <w:pPr>
        <w:ind w:left="3368" w:hanging="360"/>
      </w:pPr>
      <w:rPr>
        <w:rFonts w:hint="default"/>
        <w:lang w:val="en-US" w:eastAsia="en-US" w:bidi="en-US"/>
      </w:rPr>
    </w:lvl>
    <w:lvl w:ilvl="3" w:tplc="BEA8D9C4">
      <w:numFmt w:val="bullet"/>
      <w:lvlText w:val="•"/>
      <w:lvlJc w:val="left"/>
      <w:pPr>
        <w:ind w:left="4352" w:hanging="360"/>
      </w:pPr>
      <w:rPr>
        <w:rFonts w:hint="default"/>
        <w:lang w:val="en-US" w:eastAsia="en-US" w:bidi="en-US"/>
      </w:rPr>
    </w:lvl>
    <w:lvl w:ilvl="4" w:tplc="F112CE60">
      <w:numFmt w:val="bullet"/>
      <w:lvlText w:val="•"/>
      <w:lvlJc w:val="left"/>
      <w:pPr>
        <w:ind w:left="5336" w:hanging="360"/>
      </w:pPr>
      <w:rPr>
        <w:rFonts w:hint="default"/>
        <w:lang w:val="en-US" w:eastAsia="en-US" w:bidi="en-US"/>
      </w:rPr>
    </w:lvl>
    <w:lvl w:ilvl="5" w:tplc="C1402FF8">
      <w:numFmt w:val="bullet"/>
      <w:lvlText w:val="•"/>
      <w:lvlJc w:val="left"/>
      <w:pPr>
        <w:ind w:left="6320" w:hanging="360"/>
      </w:pPr>
      <w:rPr>
        <w:rFonts w:hint="default"/>
        <w:lang w:val="en-US" w:eastAsia="en-US" w:bidi="en-US"/>
      </w:rPr>
    </w:lvl>
    <w:lvl w:ilvl="6" w:tplc="C6D0C3B2">
      <w:numFmt w:val="bullet"/>
      <w:lvlText w:val="•"/>
      <w:lvlJc w:val="left"/>
      <w:pPr>
        <w:ind w:left="7304" w:hanging="360"/>
      </w:pPr>
      <w:rPr>
        <w:rFonts w:hint="default"/>
        <w:lang w:val="en-US" w:eastAsia="en-US" w:bidi="en-US"/>
      </w:rPr>
    </w:lvl>
    <w:lvl w:ilvl="7" w:tplc="00B69BA0">
      <w:numFmt w:val="bullet"/>
      <w:lvlText w:val="•"/>
      <w:lvlJc w:val="left"/>
      <w:pPr>
        <w:ind w:left="8288" w:hanging="360"/>
      </w:pPr>
      <w:rPr>
        <w:rFonts w:hint="default"/>
        <w:lang w:val="en-US" w:eastAsia="en-US" w:bidi="en-US"/>
      </w:rPr>
    </w:lvl>
    <w:lvl w:ilvl="8" w:tplc="D6E4A64C">
      <w:numFmt w:val="bullet"/>
      <w:lvlText w:val="•"/>
      <w:lvlJc w:val="left"/>
      <w:pPr>
        <w:ind w:left="9272" w:hanging="360"/>
      </w:pPr>
      <w:rPr>
        <w:rFonts w:hint="default"/>
        <w:lang w:val="en-US" w:eastAsia="en-US" w:bidi="en-US"/>
      </w:rPr>
    </w:lvl>
  </w:abstractNum>
  <w:abstractNum w:abstractNumId="77" w15:restartNumberingAfterBreak="0">
    <w:nsid w:val="652163F4"/>
    <w:multiLevelType w:val="hybridMultilevel"/>
    <w:tmpl w:val="C83ACB4E"/>
    <w:lvl w:ilvl="0" w:tplc="F542779E">
      <w:start w:val="1"/>
      <w:numFmt w:val="decimal"/>
      <w:lvlText w:val="%1."/>
      <w:lvlJc w:val="left"/>
      <w:pPr>
        <w:ind w:left="1400" w:hanging="360"/>
      </w:pPr>
      <w:rPr>
        <w:rFonts w:ascii="Times New Roman" w:eastAsia="Times New Roman" w:hAnsi="Times New Roman" w:cs="Times New Roman" w:hint="default"/>
        <w:spacing w:val="-2"/>
        <w:w w:val="99"/>
        <w:sz w:val="24"/>
        <w:szCs w:val="24"/>
        <w:lang w:val="en-US" w:eastAsia="en-US" w:bidi="en-US"/>
      </w:rPr>
    </w:lvl>
    <w:lvl w:ilvl="1" w:tplc="47B2CC3A">
      <w:numFmt w:val="bullet"/>
      <w:lvlText w:val="•"/>
      <w:lvlJc w:val="left"/>
      <w:pPr>
        <w:ind w:left="2384" w:hanging="360"/>
      </w:pPr>
      <w:rPr>
        <w:rFonts w:hint="default"/>
        <w:lang w:val="en-US" w:eastAsia="en-US" w:bidi="en-US"/>
      </w:rPr>
    </w:lvl>
    <w:lvl w:ilvl="2" w:tplc="89C0EB66">
      <w:numFmt w:val="bullet"/>
      <w:lvlText w:val="•"/>
      <w:lvlJc w:val="left"/>
      <w:pPr>
        <w:ind w:left="3368" w:hanging="360"/>
      </w:pPr>
      <w:rPr>
        <w:rFonts w:hint="default"/>
        <w:lang w:val="en-US" w:eastAsia="en-US" w:bidi="en-US"/>
      </w:rPr>
    </w:lvl>
    <w:lvl w:ilvl="3" w:tplc="4A5AD0E4">
      <w:numFmt w:val="bullet"/>
      <w:lvlText w:val="•"/>
      <w:lvlJc w:val="left"/>
      <w:pPr>
        <w:ind w:left="4352" w:hanging="360"/>
      </w:pPr>
      <w:rPr>
        <w:rFonts w:hint="default"/>
        <w:lang w:val="en-US" w:eastAsia="en-US" w:bidi="en-US"/>
      </w:rPr>
    </w:lvl>
    <w:lvl w:ilvl="4" w:tplc="6054E638">
      <w:numFmt w:val="bullet"/>
      <w:lvlText w:val="•"/>
      <w:lvlJc w:val="left"/>
      <w:pPr>
        <w:ind w:left="5336" w:hanging="360"/>
      </w:pPr>
      <w:rPr>
        <w:rFonts w:hint="default"/>
        <w:lang w:val="en-US" w:eastAsia="en-US" w:bidi="en-US"/>
      </w:rPr>
    </w:lvl>
    <w:lvl w:ilvl="5" w:tplc="733AF486">
      <w:numFmt w:val="bullet"/>
      <w:lvlText w:val="•"/>
      <w:lvlJc w:val="left"/>
      <w:pPr>
        <w:ind w:left="6320" w:hanging="360"/>
      </w:pPr>
      <w:rPr>
        <w:rFonts w:hint="default"/>
        <w:lang w:val="en-US" w:eastAsia="en-US" w:bidi="en-US"/>
      </w:rPr>
    </w:lvl>
    <w:lvl w:ilvl="6" w:tplc="4928DF5E">
      <w:numFmt w:val="bullet"/>
      <w:lvlText w:val="•"/>
      <w:lvlJc w:val="left"/>
      <w:pPr>
        <w:ind w:left="7304" w:hanging="360"/>
      </w:pPr>
      <w:rPr>
        <w:rFonts w:hint="default"/>
        <w:lang w:val="en-US" w:eastAsia="en-US" w:bidi="en-US"/>
      </w:rPr>
    </w:lvl>
    <w:lvl w:ilvl="7" w:tplc="C820103E">
      <w:numFmt w:val="bullet"/>
      <w:lvlText w:val="•"/>
      <w:lvlJc w:val="left"/>
      <w:pPr>
        <w:ind w:left="8288" w:hanging="360"/>
      </w:pPr>
      <w:rPr>
        <w:rFonts w:hint="default"/>
        <w:lang w:val="en-US" w:eastAsia="en-US" w:bidi="en-US"/>
      </w:rPr>
    </w:lvl>
    <w:lvl w:ilvl="8" w:tplc="6A26B8C6">
      <w:numFmt w:val="bullet"/>
      <w:lvlText w:val="•"/>
      <w:lvlJc w:val="left"/>
      <w:pPr>
        <w:ind w:left="9272" w:hanging="360"/>
      </w:pPr>
      <w:rPr>
        <w:rFonts w:hint="default"/>
        <w:lang w:val="en-US" w:eastAsia="en-US" w:bidi="en-US"/>
      </w:rPr>
    </w:lvl>
  </w:abstractNum>
  <w:abstractNum w:abstractNumId="78" w15:restartNumberingAfterBreak="0">
    <w:nsid w:val="65704760"/>
    <w:multiLevelType w:val="multilevel"/>
    <w:tmpl w:val="CD34D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5B76547"/>
    <w:multiLevelType w:val="multilevel"/>
    <w:tmpl w:val="60CE1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8CD50B8"/>
    <w:multiLevelType w:val="multilevel"/>
    <w:tmpl w:val="E5D26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6D052799"/>
    <w:multiLevelType w:val="hybridMultilevel"/>
    <w:tmpl w:val="81CA818A"/>
    <w:lvl w:ilvl="0" w:tplc="08FABCB2">
      <w:start w:val="30"/>
      <w:numFmt w:val="decimal"/>
      <w:lvlText w:val="%1."/>
      <w:lvlJc w:val="left"/>
      <w:pPr>
        <w:ind w:left="320" w:hanging="360"/>
      </w:pPr>
      <w:rPr>
        <w:rFonts w:ascii="Times New Roman" w:eastAsia="Times New Roman" w:hAnsi="Times New Roman" w:cs="Times New Roman" w:hint="default"/>
        <w:spacing w:val="-4"/>
        <w:w w:val="99"/>
        <w:sz w:val="24"/>
        <w:szCs w:val="24"/>
        <w:lang w:val="en-US" w:eastAsia="en-US" w:bidi="en-US"/>
      </w:rPr>
    </w:lvl>
    <w:lvl w:ilvl="1" w:tplc="AD9490B6">
      <w:start w:val="5"/>
      <w:numFmt w:val="decimal"/>
      <w:lvlText w:val="%2."/>
      <w:lvlJc w:val="left"/>
      <w:pPr>
        <w:ind w:left="320" w:hanging="300"/>
      </w:pPr>
      <w:rPr>
        <w:rFonts w:ascii="Times New Roman" w:eastAsia="Times New Roman" w:hAnsi="Times New Roman" w:cs="Times New Roman" w:hint="default"/>
        <w:spacing w:val="-2"/>
        <w:w w:val="99"/>
        <w:sz w:val="24"/>
        <w:szCs w:val="24"/>
        <w:lang w:val="en-US" w:eastAsia="en-US" w:bidi="en-US"/>
      </w:rPr>
    </w:lvl>
    <w:lvl w:ilvl="2" w:tplc="0F048406">
      <w:numFmt w:val="bullet"/>
      <w:lvlText w:val="•"/>
      <w:lvlJc w:val="left"/>
      <w:pPr>
        <w:ind w:left="2504" w:hanging="300"/>
      </w:pPr>
      <w:rPr>
        <w:rFonts w:hint="default"/>
        <w:lang w:val="en-US" w:eastAsia="en-US" w:bidi="en-US"/>
      </w:rPr>
    </w:lvl>
    <w:lvl w:ilvl="3" w:tplc="66FAF060">
      <w:numFmt w:val="bullet"/>
      <w:lvlText w:val="•"/>
      <w:lvlJc w:val="left"/>
      <w:pPr>
        <w:ind w:left="3596" w:hanging="300"/>
      </w:pPr>
      <w:rPr>
        <w:rFonts w:hint="default"/>
        <w:lang w:val="en-US" w:eastAsia="en-US" w:bidi="en-US"/>
      </w:rPr>
    </w:lvl>
    <w:lvl w:ilvl="4" w:tplc="18CA417C">
      <w:numFmt w:val="bullet"/>
      <w:lvlText w:val="•"/>
      <w:lvlJc w:val="left"/>
      <w:pPr>
        <w:ind w:left="4688" w:hanging="300"/>
      </w:pPr>
      <w:rPr>
        <w:rFonts w:hint="default"/>
        <w:lang w:val="en-US" w:eastAsia="en-US" w:bidi="en-US"/>
      </w:rPr>
    </w:lvl>
    <w:lvl w:ilvl="5" w:tplc="7DA00454">
      <w:numFmt w:val="bullet"/>
      <w:lvlText w:val="•"/>
      <w:lvlJc w:val="left"/>
      <w:pPr>
        <w:ind w:left="5780" w:hanging="300"/>
      </w:pPr>
      <w:rPr>
        <w:rFonts w:hint="default"/>
        <w:lang w:val="en-US" w:eastAsia="en-US" w:bidi="en-US"/>
      </w:rPr>
    </w:lvl>
    <w:lvl w:ilvl="6" w:tplc="58F87684">
      <w:numFmt w:val="bullet"/>
      <w:lvlText w:val="•"/>
      <w:lvlJc w:val="left"/>
      <w:pPr>
        <w:ind w:left="6872" w:hanging="300"/>
      </w:pPr>
      <w:rPr>
        <w:rFonts w:hint="default"/>
        <w:lang w:val="en-US" w:eastAsia="en-US" w:bidi="en-US"/>
      </w:rPr>
    </w:lvl>
    <w:lvl w:ilvl="7" w:tplc="0C42B1F4">
      <w:numFmt w:val="bullet"/>
      <w:lvlText w:val="•"/>
      <w:lvlJc w:val="left"/>
      <w:pPr>
        <w:ind w:left="7964" w:hanging="300"/>
      </w:pPr>
      <w:rPr>
        <w:rFonts w:hint="default"/>
        <w:lang w:val="en-US" w:eastAsia="en-US" w:bidi="en-US"/>
      </w:rPr>
    </w:lvl>
    <w:lvl w:ilvl="8" w:tplc="56DA5500">
      <w:numFmt w:val="bullet"/>
      <w:lvlText w:val="•"/>
      <w:lvlJc w:val="left"/>
      <w:pPr>
        <w:ind w:left="9056" w:hanging="300"/>
      </w:pPr>
      <w:rPr>
        <w:rFonts w:hint="default"/>
        <w:lang w:val="en-US" w:eastAsia="en-US" w:bidi="en-US"/>
      </w:rPr>
    </w:lvl>
  </w:abstractNum>
  <w:abstractNum w:abstractNumId="82" w15:restartNumberingAfterBreak="0">
    <w:nsid w:val="6D1047A7"/>
    <w:multiLevelType w:val="multilevel"/>
    <w:tmpl w:val="10FAB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D6B6F3C"/>
    <w:multiLevelType w:val="multilevel"/>
    <w:tmpl w:val="5546C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6E5F03EB"/>
    <w:multiLevelType w:val="multilevel"/>
    <w:tmpl w:val="FC8E6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E8539CF"/>
    <w:multiLevelType w:val="hybridMultilevel"/>
    <w:tmpl w:val="1200CD0E"/>
    <w:lvl w:ilvl="0" w:tplc="2EA4918A">
      <w:start w:val="1"/>
      <w:numFmt w:val="decimal"/>
      <w:lvlText w:val="%1."/>
      <w:lvlJc w:val="left"/>
      <w:pPr>
        <w:ind w:left="320" w:hanging="721"/>
      </w:pPr>
      <w:rPr>
        <w:rFonts w:ascii="Times New Roman" w:eastAsia="Times New Roman" w:hAnsi="Times New Roman" w:cs="Times New Roman" w:hint="default"/>
        <w:b/>
        <w:bCs/>
        <w:spacing w:val="-2"/>
        <w:w w:val="99"/>
        <w:sz w:val="24"/>
        <w:szCs w:val="24"/>
        <w:lang w:val="en-US" w:eastAsia="en-US" w:bidi="en-US"/>
      </w:rPr>
    </w:lvl>
    <w:lvl w:ilvl="1" w:tplc="F1C6CA62">
      <w:start w:val="1"/>
      <w:numFmt w:val="upperRoman"/>
      <w:lvlText w:val="%2."/>
      <w:lvlJc w:val="left"/>
      <w:pPr>
        <w:ind w:left="5034" w:hanging="214"/>
        <w:jc w:val="right"/>
      </w:pPr>
      <w:rPr>
        <w:rFonts w:ascii="Times New Roman" w:eastAsia="Times New Roman" w:hAnsi="Times New Roman" w:cs="Times New Roman" w:hint="default"/>
        <w:b/>
        <w:bCs/>
        <w:w w:val="99"/>
        <w:sz w:val="24"/>
        <w:szCs w:val="24"/>
        <w:lang w:val="en-US" w:eastAsia="en-US" w:bidi="en-US"/>
      </w:rPr>
    </w:lvl>
    <w:lvl w:ilvl="2" w:tplc="8F54113C">
      <w:numFmt w:val="bullet"/>
      <w:lvlText w:val="•"/>
      <w:lvlJc w:val="left"/>
      <w:pPr>
        <w:ind w:left="5728" w:hanging="214"/>
      </w:pPr>
      <w:rPr>
        <w:rFonts w:hint="default"/>
        <w:lang w:val="en-US" w:eastAsia="en-US" w:bidi="en-US"/>
      </w:rPr>
    </w:lvl>
    <w:lvl w:ilvl="3" w:tplc="A23C713E">
      <w:numFmt w:val="bullet"/>
      <w:lvlText w:val="•"/>
      <w:lvlJc w:val="left"/>
      <w:pPr>
        <w:ind w:left="6417" w:hanging="214"/>
      </w:pPr>
      <w:rPr>
        <w:rFonts w:hint="default"/>
        <w:lang w:val="en-US" w:eastAsia="en-US" w:bidi="en-US"/>
      </w:rPr>
    </w:lvl>
    <w:lvl w:ilvl="4" w:tplc="BDE461D0">
      <w:numFmt w:val="bullet"/>
      <w:lvlText w:val="•"/>
      <w:lvlJc w:val="left"/>
      <w:pPr>
        <w:ind w:left="7106" w:hanging="214"/>
      </w:pPr>
      <w:rPr>
        <w:rFonts w:hint="default"/>
        <w:lang w:val="en-US" w:eastAsia="en-US" w:bidi="en-US"/>
      </w:rPr>
    </w:lvl>
    <w:lvl w:ilvl="5" w:tplc="E686442E">
      <w:numFmt w:val="bullet"/>
      <w:lvlText w:val="•"/>
      <w:lvlJc w:val="left"/>
      <w:pPr>
        <w:ind w:left="7795" w:hanging="214"/>
      </w:pPr>
      <w:rPr>
        <w:rFonts w:hint="default"/>
        <w:lang w:val="en-US" w:eastAsia="en-US" w:bidi="en-US"/>
      </w:rPr>
    </w:lvl>
    <w:lvl w:ilvl="6" w:tplc="07BAE98A">
      <w:numFmt w:val="bullet"/>
      <w:lvlText w:val="•"/>
      <w:lvlJc w:val="left"/>
      <w:pPr>
        <w:ind w:left="8484" w:hanging="214"/>
      </w:pPr>
      <w:rPr>
        <w:rFonts w:hint="default"/>
        <w:lang w:val="en-US" w:eastAsia="en-US" w:bidi="en-US"/>
      </w:rPr>
    </w:lvl>
    <w:lvl w:ilvl="7" w:tplc="DD72E016">
      <w:numFmt w:val="bullet"/>
      <w:lvlText w:val="•"/>
      <w:lvlJc w:val="left"/>
      <w:pPr>
        <w:ind w:left="9173" w:hanging="214"/>
      </w:pPr>
      <w:rPr>
        <w:rFonts w:hint="default"/>
        <w:lang w:val="en-US" w:eastAsia="en-US" w:bidi="en-US"/>
      </w:rPr>
    </w:lvl>
    <w:lvl w:ilvl="8" w:tplc="3B0ED5E8">
      <w:numFmt w:val="bullet"/>
      <w:lvlText w:val="•"/>
      <w:lvlJc w:val="left"/>
      <w:pPr>
        <w:ind w:left="9862" w:hanging="214"/>
      </w:pPr>
      <w:rPr>
        <w:rFonts w:hint="default"/>
        <w:lang w:val="en-US" w:eastAsia="en-US" w:bidi="en-US"/>
      </w:rPr>
    </w:lvl>
  </w:abstractNum>
  <w:abstractNum w:abstractNumId="86" w15:restartNumberingAfterBreak="0">
    <w:nsid w:val="70780EA7"/>
    <w:multiLevelType w:val="hybridMultilevel"/>
    <w:tmpl w:val="B3F0B6AE"/>
    <w:lvl w:ilvl="0" w:tplc="E618AB5E">
      <w:start w:val="1"/>
      <w:numFmt w:val="lowerLetter"/>
      <w:lvlText w:val="%1)"/>
      <w:lvlJc w:val="left"/>
      <w:pPr>
        <w:ind w:left="1760" w:hanging="720"/>
      </w:pPr>
      <w:rPr>
        <w:rFonts w:ascii="Times New Roman" w:eastAsia="Times New Roman" w:hAnsi="Times New Roman" w:cs="Times New Roman" w:hint="default"/>
        <w:spacing w:val="-2"/>
        <w:w w:val="99"/>
        <w:sz w:val="24"/>
        <w:szCs w:val="24"/>
        <w:lang w:val="en-US" w:eastAsia="en-US" w:bidi="en-US"/>
      </w:rPr>
    </w:lvl>
    <w:lvl w:ilvl="1" w:tplc="E95ACA6A">
      <w:start w:val="1"/>
      <w:numFmt w:val="decimal"/>
      <w:lvlText w:val="(%2)"/>
      <w:lvlJc w:val="left"/>
      <w:pPr>
        <w:ind w:left="2480" w:hanging="720"/>
      </w:pPr>
      <w:rPr>
        <w:rFonts w:ascii="Times New Roman" w:eastAsia="Times New Roman" w:hAnsi="Times New Roman" w:cs="Times New Roman" w:hint="default"/>
        <w:spacing w:val="-2"/>
        <w:w w:val="99"/>
        <w:sz w:val="24"/>
        <w:szCs w:val="24"/>
        <w:lang w:val="en-US" w:eastAsia="en-US" w:bidi="en-US"/>
      </w:rPr>
    </w:lvl>
    <w:lvl w:ilvl="2" w:tplc="0068D77C">
      <w:numFmt w:val="bullet"/>
      <w:lvlText w:val="•"/>
      <w:lvlJc w:val="left"/>
      <w:pPr>
        <w:ind w:left="3453" w:hanging="720"/>
      </w:pPr>
      <w:rPr>
        <w:rFonts w:hint="default"/>
        <w:lang w:val="en-US" w:eastAsia="en-US" w:bidi="en-US"/>
      </w:rPr>
    </w:lvl>
    <w:lvl w:ilvl="3" w:tplc="55D8CBA6">
      <w:numFmt w:val="bullet"/>
      <w:lvlText w:val="•"/>
      <w:lvlJc w:val="left"/>
      <w:pPr>
        <w:ind w:left="4426" w:hanging="720"/>
      </w:pPr>
      <w:rPr>
        <w:rFonts w:hint="default"/>
        <w:lang w:val="en-US" w:eastAsia="en-US" w:bidi="en-US"/>
      </w:rPr>
    </w:lvl>
    <w:lvl w:ilvl="4" w:tplc="42F2B7B2">
      <w:numFmt w:val="bullet"/>
      <w:lvlText w:val="•"/>
      <w:lvlJc w:val="left"/>
      <w:pPr>
        <w:ind w:left="5400" w:hanging="720"/>
      </w:pPr>
      <w:rPr>
        <w:rFonts w:hint="default"/>
        <w:lang w:val="en-US" w:eastAsia="en-US" w:bidi="en-US"/>
      </w:rPr>
    </w:lvl>
    <w:lvl w:ilvl="5" w:tplc="C05653EE">
      <w:numFmt w:val="bullet"/>
      <w:lvlText w:val="•"/>
      <w:lvlJc w:val="left"/>
      <w:pPr>
        <w:ind w:left="6373" w:hanging="720"/>
      </w:pPr>
      <w:rPr>
        <w:rFonts w:hint="default"/>
        <w:lang w:val="en-US" w:eastAsia="en-US" w:bidi="en-US"/>
      </w:rPr>
    </w:lvl>
    <w:lvl w:ilvl="6" w:tplc="5BBEDB04">
      <w:numFmt w:val="bullet"/>
      <w:lvlText w:val="•"/>
      <w:lvlJc w:val="left"/>
      <w:pPr>
        <w:ind w:left="7346" w:hanging="720"/>
      </w:pPr>
      <w:rPr>
        <w:rFonts w:hint="default"/>
        <w:lang w:val="en-US" w:eastAsia="en-US" w:bidi="en-US"/>
      </w:rPr>
    </w:lvl>
    <w:lvl w:ilvl="7" w:tplc="BD8E5FD8">
      <w:numFmt w:val="bullet"/>
      <w:lvlText w:val="•"/>
      <w:lvlJc w:val="left"/>
      <w:pPr>
        <w:ind w:left="8320" w:hanging="720"/>
      </w:pPr>
      <w:rPr>
        <w:rFonts w:hint="default"/>
        <w:lang w:val="en-US" w:eastAsia="en-US" w:bidi="en-US"/>
      </w:rPr>
    </w:lvl>
    <w:lvl w:ilvl="8" w:tplc="58BE082C">
      <w:numFmt w:val="bullet"/>
      <w:lvlText w:val="•"/>
      <w:lvlJc w:val="left"/>
      <w:pPr>
        <w:ind w:left="9293" w:hanging="720"/>
      </w:pPr>
      <w:rPr>
        <w:rFonts w:hint="default"/>
        <w:lang w:val="en-US" w:eastAsia="en-US" w:bidi="en-US"/>
      </w:rPr>
    </w:lvl>
  </w:abstractNum>
  <w:abstractNum w:abstractNumId="87" w15:restartNumberingAfterBreak="0">
    <w:nsid w:val="73294F65"/>
    <w:multiLevelType w:val="multilevel"/>
    <w:tmpl w:val="370AF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5D77F4E"/>
    <w:multiLevelType w:val="multilevel"/>
    <w:tmpl w:val="531A5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C564610"/>
    <w:multiLevelType w:val="multilevel"/>
    <w:tmpl w:val="214A7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DA87D0E"/>
    <w:multiLevelType w:val="multilevel"/>
    <w:tmpl w:val="AFB41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F8C7B68"/>
    <w:multiLevelType w:val="multilevel"/>
    <w:tmpl w:val="21646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7900634">
    <w:abstractNumId w:val="56"/>
  </w:num>
  <w:num w:numId="2" w16cid:durableId="1584296496">
    <w:abstractNumId w:val="52"/>
  </w:num>
  <w:num w:numId="3" w16cid:durableId="1986934938">
    <w:abstractNumId w:val="69"/>
  </w:num>
  <w:num w:numId="4" w16cid:durableId="2032955641">
    <w:abstractNumId w:val="26"/>
  </w:num>
  <w:num w:numId="5" w16cid:durableId="959804144">
    <w:abstractNumId w:val="60"/>
  </w:num>
  <w:num w:numId="6" w16cid:durableId="1446390513">
    <w:abstractNumId w:val="65"/>
  </w:num>
  <w:num w:numId="7" w16cid:durableId="356080239">
    <w:abstractNumId w:val="30"/>
  </w:num>
  <w:num w:numId="8" w16cid:durableId="288056005">
    <w:abstractNumId w:val="2"/>
  </w:num>
  <w:num w:numId="9" w16cid:durableId="1276054903">
    <w:abstractNumId w:val="18"/>
  </w:num>
  <w:num w:numId="10" w16cid:durableId="1761441382">
    <w:abstractNumId w:val="14"/>
  </w:num>
  <w:num w:numId="11" w16cid:durableId="372198813">
    <w:abstractNumId w:val="66"/>
  </w:num>
  <w:num w:numId="12" w16cid:durableId="1343051866">
    <w:abstractNumId w:val="86"/>
  </w:num>
  <w:num w:numId="13" w16cid:durableId="1488015295">
    <w:abstractNumId w:val="13"/>
  </w:num>
  <w:num w:numId="14" w16cid:durableId="1760910918">
    <w:abstractNumId w:val="53"/>
  </w:num>
  <w:num w:numId="15" w16cid:durableId="1897355103">
    <w:abstractNumId w:val="57"/>
  </w:num>
  <w:num w:numId="16" w16cid:durableId="724373699">
    <w:abstractNumId w:val="9"/>
  </w:num>
  <w:num w:numId="17" w16cid:durableId="90132304">
    <w:abstractNumId w:val="49"/>
  </w:num>
  <w:num w:numId="18" w16cid:durableId="1234969729">
    <w:abstractNumId w:val="77"/>
  </w:num>
  <w:num w:numId="19" w16cid:durableId="1059013947">
    <w:abstractNumId w:val="21"/>
  </w:num>
  <w:num w:numId="20" w16cid:durableId="1367683482">
    <w:abstractNumId w:val="81"/>
  </w:num>
  <w:num w:numId="21" w16cid:durableId="444471722">
    <w:abstractNumId w:val="23"/>
  </w:num>
  <w:num w:numId="22" w16cid:durableId="1183516258">
    <w:abstractNumId w:val="43"/>
  </w:num>
  <w:num w:numId="23" w16cid:durableId="471097739">
    <w:abstractNumId w:val="12"/>
  </w:num>
  <w:num w:numId="24" w16cid:durableId="577523739">
    <w:abstractNumId w:val="33"/>
  </w:num>
  <w:num w:numId="25" w16cid:durableId="1550653364">
    <w:abstractNumId w:val="76"/>
  </w:num>
  <w:num w:numId="26" w16cid:durableId="874469439">
    <w:abstractNumId w:val="74"/>
  </w:num>
  <w:num w:numId="27" w16cid:durableId="1450662232">
    <w:abstractNumId w:val="73"/>
  </w:num>
  <w:num w:numId="28" w16cid:durableId="1669137320">
    <w:abstractNumId w:val="47"/>
  </w:num>
  <w:num w:numId="29" w16cid:durableId="1507135695">
    <w:abstractNumId w:val="38"/>
  </w:num>
  <w:num w:numId="30" w16cid:durableId="907424287">
    <w:abstractNumId w:val="63"/>
  </w:num>
  <w:num w:numId="31" w16cid:durableId="517472486">
    <w:abstractNumId w:val="50"/>
  </w:num>
  <w:num w:numId="32" w16cid:durableId="1193613491">
    <w:abstractNumId w:val="34"/>
  </w:num>
  <w:num w:numId="33" w16cid:durableId="1893885833">
    <w:abstractNumId w:val="85"/>
  </w:num>
  <w:num w:numId="34" w16cid:durableId="1750038016">
    <w:abstractNumId w:val="67"/>
  </w:num>
  <w:num w:numId="35" w16cid:durableId="2024281344">
    <w:abstractNumId w:val="44"/>
  </w:num>
  <w:num w:numId="36" w16cid:durableId="92018825">
    <w:abstractNumId w:val="64"/>
  </w:num>
  <w:num w:numId="37" w16cid:durableId="1878469464">
    <w:abstractNumId w:val="80"/>
  </w:num>
  <w:num w:numId="38" w16cid:durableId="1702393150">
    <w:abstractNumId w:val="17"/>
  </w:num>
  <w:num w:numId="39" w16cid:durableId="341276307">
    <w:abstractNumId w:val="20"/>
  </w:num>
  <w:num w:numId="40" w16cid:durableId="916553048">
    <w:abstractNumId w:val="42"/>
  </w:num>
  <w:num w:numId="41" w16cid:durableId="441655647">
    <w:abstractNumId w:val="87"/>
  </w:num>
  <w:num w:numId="42" w16cid:durableId="125704644">
    <w:abstractNumId w:val="88"/>
  </w:num>
  <w:num w:numId="43" w16cid:durableId="734282581">
    <w:abstractNumId w:val="24"/>
  </w:num>
  <w:num w:numId="44" w16cid:durableId="91517013">
    <w:abstractNumId w:val="61"/>
  </w:num>
  <w:num w:numId="45" w16cid:durableId="1703751873">
    <w:abstractNumId w:val="54"/>
  </w:num>
  <w:num w:numId="46" w16cid:durableId="2007202808">
    <w:abstractNumId w:val="16"/>
  </w:num>
  <w:num w:numId="47" w16cid:durableId="721826506">
    <w:abstractNumId w:val="36"/>
  </w:num>
  <w:num w:numId="48" w16cid:durableId="448161868">
    <w:abstractNumId w:val="22"/>
  </w:num>
  <w:num w:numId="49" w16cid:durableId="136149009">
    <w:abstractNumId w:val="4"/>
  </w:num>
  <w:num w:numId="50" w16cid:durableId="403842653">
    <w:abstractNumId w:val="82"/>
  </w:num>
  <w:num w:numId="51" w16cid:durableId="118259496">
    <w:abstractNumId w:val="78"/>
  </w:num>
  <w:num w:numId="52" w16cid:durableId="291448519">
    <w:abstractNumId w:val="1"/>
  </w:num>
  <w:num w:numId="53" w16cid:durableId="514000835">
    <w:abstractNumId w:val="75"/>
  </w:num>
  <w:num w:numId="54" w16cid:durableId="658189027">
    <w:abstractNumId w:val="3"/>
  </w:num>
  <w:num w:numId="55" w16cid:durableId="662050396">
    <w:abstractNumId w:val="7"/>
  </w:num>
  <w:num w:numId="56" w16cid:durableId="1514341267">
    <w:abstractNumId w:val="0"/>
  </w:num>
  <w:num w:numId="57" w16cid:durableId="220749332">
    <w:abstractNumId w:val="72"/>
  </w:num>
  <w:num w:numId="58" w16cid:durableId="162209530">
    <w:abstractNumId w:val="89"/>
  </w:num>
  <w:num w:numId="59" w16cid:durableId="1729330747">
    <w:abstractNumId w:val="27"/>
  </w:num>
  <w:num w:numId="60" w16cid:durableId="269823682">
    <w:abstractNumId w:val="83"/>
  </w:num>
  <w:num w:numId="61" w16cid:durableId="1854609697">
    <w:abstractNumId w:val="6"/>
  </w:num>
  <w:num w:numId="62" w16cid:durableId="1127355879">
    <w:abstractNumId w:val="35"/>
  </w:num>
  <w:num w:numId="63" w16cid:durableId="1278412044">
    <w:abstractNumId w:val="84"/>
  </w:num>
  <w:num w:numId="64" w16cid:durableId="1678918039">
    <w:abstractNumId w:val="62"/>
  </w:num>
  <w:num w:numId="65" w16cid:durableId="376130649">
    <w:abstractNumId w:val="90"/>
  </w:num>
  <w:num w:numId="66" w16cid:durableId="1967737576">
    <w:abstractNumId w:val="40"/>
  </w:num>
  <w:num w:numId="67" w16cid:durableId="2116902809">
    <w:abstractNumId w:val="71"/>
  </w:num>
  <w:num w:numId="68" w16cid:durableId="882138742">
    <w:abstractNumId w:val="37"/>
  </w:num>
  <w:num w:numId="69" w16cid:durableId="1822312092">
    <w:abstractNumId w:val="10"/>
  </w:num>
  <w:num w:numId="70" w16cid:durableId="1907639449">
    <w:abstractNumId w:val="8"/>
  </w:num>
  <w:num w:numId="71" w16cid:durableId="64761552">
    <w:abstractNumId w:val="68"/>
  </w:num>
  <w:num w:numId="72" w16cid:durableId="1197039457">
    <w:abstractNumId w:val="5"/>
  </w:num>
  <w:num w:numId="73" w16cid:durableId="440302244">
    <w:abstractNumId w:val="58"/>
  </w:num>
  <w:num w:numId="74" w16cid:durableId="1564367595">
    <w:abstractNumId w:val="29"/>
  </w:num>
  <w:num w:numId="75" w16cid:durableId="1193225889">
    <w:abstractNumId w:val="48"/>
  </w:num>
  <w:num w:numId="76" w16cid:durableId="1276212859">
    <w:abstractNumId w:val="25"/>
  </w:num>
  <w:num w:numId="77" w16cid:durableId="1100638899">
    <w:abstractNumId w:val="32"/>
  </w:num>
  <w:num w:numId="78" w16cid:durableId="2100909839">
    <w:abstractNumId w:val="15"/>
  </w:num>
  <w:num w:numId="79" w16cid:durableId="806508140">
    <w:abstractNumId w:val="19"/>
  </w:num>
  <w:num w:numId="80" w16cid:durableId="701131775">
    <w:abstractNumId w:val="39"/>
  </w:num>
  <w:num w:numId="81" w16cid:durableId="1513107427">
    <w:abstractNumId w:val="70"/>
  </w:num>
  <w:num w:numId="82" w16cid:durableId="106315950">
    <w:abstractNumId w:val="55"/>
  </w:num>
  <w:num w:numId="83" w16cid:durableId="1730111547">
    <w:abstractNumId w:val="11"/>
  </w:num>
  <w:num w:numId="84" w16cid:durableId="371199842">
    <w:abstractNumId w:val="91"/>
  </w:num>
  <w:num w:numId="85" w16cid:durableId="173109017">
    <w:abstractNumId w:val="51"/>
  </w:num>
  <w:num w:numId="86" w16cid:durableId="410125592">
    <w:abstractNumId w:val="79"/>
  </w:num>
  <w:num w:numId="87" w16cid:durableId="415060194">
    <w:abstractNumId w:val="28"/>
  </w:num>
  <w:num w:numId="88" w16cid:durableId="1522860940">
    <w:abstractNumId w:val="31"/>
  </w:num>
  <w:num w:numId="89" w16cid:durableId="663315387">
    <w:abstractNumId w:val="59"/>
  </w:num>
  <w:num w:numId="90" w16cid:durableId="1371959371">
    <w:abstractNumId w:val="46"/>
  </w:num>
  <w:num w:numId="91" w16cid:durableId="691877993">
    <w:abstractNumId w:val="41"/>
  </w:num>
  <w:num w:numId="92" w16cid:durableId="1645505663">
    <w:abstractNumId w:val="45"/>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F28"/>
    <w:rsid w:val="0003775B"/>
    <w:rsid w:val="00072500"/>
    <w:rsid w:val="00081169"/>
    <w:rsid w:val="000D7D9B"/>
    <w:rsid w:val="001D591E"/>
    <w:rsid w:val="001E65A6"/>
    <w:rsid w:val="00252D5D"/>
    <w:rsid w:val="002F2C08"/>
    <w:rsid w:val="0034418D"/>
    <w:rsid w:val="003629D7"/>
    <w:rsid w:val="004462C9"/>
    <w:rsid w:val="00536A51"/>
    <w:rsid w:val="005733F2"/>
    <w:rsid w:val="006220D9"/>
    <w:rsid w:val="006D33C5"/>
    <w:rsid w:val="006E7949"/>
    <w:rsid w:val="0074333D"/>
    <w:rsid w:val="00755683"/>
    <w:rsid w:val="00791BFB"/>
    <w:rsid w:val="007B3388"/>
    <w:rsid w:val="00814EDB"/>
    <w:rsid w:val="00872DA4"/>
    <w:rsid w:val="00994C27"/>
    <w:rsid w:val="009B0069"/>
    <w:rsid w:val="00A046BA"/>
    <w:rsid w:val="00A37F28"/>
    <w:rsid w:val="00A578F9"/>
    <w:rsid w:val="00AD22E4"/>
    <w:rsid w:val="00B0551D"/>
    <w:rsid w:val="00B43E3A"/>
    <w:rsid w:val="00B638EE"/>
    <w:rsid w:val="00B72BFA"/>
    <w:rsid w:val="00BE221C"/>
    <w:rsid w:val="00BF5B2C"/>
    <w:rsid w:val="00C41163"/>
    <w:rsid w:val="00CA6471"/>
    <w:rsid w:val="00D157A3"/>
    <w:rsid w:val="00D16A70"/>
    <w:rsid w:val="00D16B18"/>
    <w:rsid w:val="00DD205D"/>
    <w:rsid w:val="00DD7EF5"/>
    <w:rsid w:val="00E7300E"/>
    <w:rsid w:val="00F14C79"/>
    <w:rsid w:val="00FA4892"/>
    <w:rsid w:val="00FA6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DA724"/>
  <w15:chartTrackingRefBased/>
  <w15:docId w15:val="{D32A95D6-A3EC-418D-99FE-C1A13AF04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7F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37F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37F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37F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A37F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7F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7F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7F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7F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7F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37F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37F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37F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A37F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7F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7F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7F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7F28"/>
    <w:rPr>
      <w:rFonts w:eastAsiaTheme="majorEastAsia" w:cstheme="majorBidi"/>
      <w:color w:val="272727" w:themeColor="text1" w:themeTint="D8"/>
    </w:rPr>
  </w:style>
  <w:style w:type="paragraph" w:styleId="Title">
    <w:name w:val="Title"/>
    <w:basedOn w:val="Normal"/>
    <w:next w:val="Normal"/>
    <w:link w:val="TitleChar"/>
    <w:uiPriority w:val="10"/>
    <w:qFormat/>
    <w:rsid w:val="00A37F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7F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7F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7F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7F28"/>
    <w:pPr>
      <w:spacing w:before="160"/>
      <w:jc w:val="center"/>
    </w:pPr>
    <w:rPr>
      <w:i/>
      <w:iCs/>
      <w:color w:val="404040" w:themeColor="text1" w:themeTint="BF"/>
    </w:rPr>
  </w:style>
  <w:style w:type="character" w:customStyle="1" w:styleId="QuoteChar">
    <w:name w:val="Quote Char"/>
    <w:basedOn w:val="DefaultParagraphFont"/>
    <w:link w:val="Quote"/>
    <w:uiPriority w:val="29"/>
    <w:rsid w:val="00A37F28"/>
    <w:rPr>
      <w:i/>
      <w:iCs/>
      <w:color w:val="404040" w:themeColor="text1" w:themeTint="BF"/>
    </w:rPr>
  </w:style>
  <w:style w:type="paragraph" w:styleId="ListParagraph">
    <w:name w:val="List Paragraph"/>
    <w:basedOn w:val="Normal"/>
    <w:uiPriority w:val="1"/>
    <w:qFormat/>
    <w:rsid w:val="00A37F28"/>
    <w:pPr>
      <w:ind w:left="720"/>
      <w:contextualSpacing/>
    </w:pPr>
  </w:style>
  <w:style w:type="character" w:styleId="IntenseEmphasis">
    <w:name w:val="Intense Emphasis"/>
    <w:basedOn w:val="DefaultParagraphFont"/>
    <w:uiPriority w:val="21"/>
    <w:qFormat/>
    <w:rsid w:val="00A37F28"/>
    <w:rPr>
      <w:i/>
      <w:iCs/>
      <w:color w:val="0F4761" w:themeColor="accent1" w:themeShade="BF"/>
    </w:rPr>
  </w:style>
  <w:style w:type="paragraph" w:styleId="IntenseQuote">
    <w:name w:val="Intense Quote"/>
    <w:basedOn w:val="Normal"/>
    <w:next w:val="Normal"/>
    <w:link w:val="IntenseQuoteChar"/>
    <w:uiPriority w:val="30"/>
    <w:qFormat/>
    <w:rsid w:val="00A37F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7F28"/>
    <w:rPr>
      <w:i/>
      <w:iCs/>
      <w:color w:val="0F4761" w:themeColor="accent1" w:themeShade="BF"/>
    </w:rPr>
  </w:style>
  <w:style w:type="character" w:styleId="IntenseReference">
    <w:name w:val="Intense Reference"/>
    <w:basedOn w:val="DefaultParagraphFont"/>
    <w:uiPriority w:val="32"/>
    <w:qFormat/>
    <w:rsid w:val="00A37F28"/>
    <w:rPr>
      <w:b/>
      <w:bCs/>
      <w:smallCaps/>
      <w:color w:val="0F4761" w:themeColor="accent1" w:themeShade="BF"/>
      <w:spacing w:val="5"/>
    </w:rPr>
  </w:style>
  <w:style w:type="character" w:styleId="BookTitle">
    <w:name w:val="Book Title"/>
    <w:basedOn w:val="DefaultParagraphFont"/>
    <w:uiPriority w:val="33"/>
    <w:qFormat/>
    <w:rsid w:val="00A37F28"/>
    <w:rPr>
      <w:b/>
      <w:bCs/>
      <w:i/>
      <w:iCs/>
      <w:spacing w:val="5"/>
    </w:rPr>
  </w:style>
  <w:style w:type="paragraph" w:styleId="Caption">
    <w:name w:val="caption"/>
    <w:basedOn w:val="Normal"/>
    <w:next w:val="Normal"/>
    <w:uiPriority w:val="35"/>
    <w:semiHidden/>
    <w:unhideWhenUsed/>
    <w:qFormat/>
    <w:rsid w:val="00A37F28"/>
    <w:pPr>
      <w:spacing w:after="200" w:line="240" w:lineRule="auto"/>
    </w:pPr>
    <w:rPr>
      <w:i/>
      <w:iCs/>
      <w:color w:val="0E2841" w:themeColor="text2"/>
      <w:sz w:val="18"/>
      <w:szCs w:val="18"/>
    </w:rPr>
  </w:style>
  <w:style w:type="character" w:styleId="Emphasis">
    <w:name w:val="Emphasis"/>
    <w:basedOn w:val="DefaultParagraphFont"/>
    <w:uiPriority w:val="20"/>
    <w:qFormat/>
    <w:rsid w:val="00A37F28"/>
    <w:rPr>
      <w:i/>
      <w:iCs/>
    </w:rPr>
  </w:style>
  <w:style w:type="paragraph" w:styleId="NoSpacing">
    <w:name w:val="No Spacing"/>
    <w:uiPriority w:val="1"/>
    <w:qFormat/>
    <w:rsid w:val="00A37F28"/>
    <w:pPr>
      <w:spacing w:after="0" w:line="240" w:lineRule="auto"/>
    </w:pPr>
  </w:style>
  <w:style w:type="character" w:styleId="Strong">
    <w:name w:val="Strong"/>
    <w:basedOn w:val="DefaultParagraphFont"/>
    <w:uiPriority w:val="22"/>
    <w:qFormat/>
    <w:rsid w:val="00A37F28"/>
    <w:rPr>
      <w:b/>
      <w:bCs/>
    </w:rPr>
  </w:style>
  <w:style w:type="character" w:styleId="SubtleEmphasis">
    <w:name w:val="Subtle Emphasis"/>
    <w:basedOn w:val="DefaultParagraphFont"/>
    <w:uiPriority w:val="19"/>
    <w:qFormat/>
    <w:rsid w:val="00A37F28"/>
    <w:rPr>
      <w:i/>
      <w:iCs/>
      <w:color w:val="404040" w:themeColor="text1" w:themeTint="BF"/>
    </w:rPr>
  </w:style>
  <w:style w:type="character" w:styleId="SubtleReference">
    <w:name w:val="Subtle Reference"/>
    <w:basedOn w:val="DefaultParagraphFont"/>
    <w:uiPriority w:val="31"/>
    <w:qFormat/>
    <w:rsid w:val="00A37F28"/>
    <w:rPr>
      <w:smallCaps/>
      <w:color w:val="5A5A5A" w:themeColor="text1" w:themeTint="A5"/>
    </w:rPr>
  </w:style>
  <w:style w:type="paragraph" w:styleId="TOCHeading">
    <w:name w:val="TOC Heading"/>
    <w:basedOn w:val="Heading1"/>
    <w:next w:val="Normal"/>
    <w:uiPriority w:val="39"/>
    <w:semiHidden/>
    <w:unhideWhenUsed/>
    <w:qFormat/>
    <w:rsid w:val="00A37F28"/>
    <w:pPr>
      <w:spacing w:before="240" w:after="0"/>
      <w:outlineLvl w:val="9"/>
    </w:pPr>
    <w:rPr>
      <w:sz w:val="32"/>
      <w:szCs w:val="32"/>
    </w:rPr>
  </w:style>
  <w:style w:type="paragraph" w:styleId="NormalWeb">
    <w:name w:val="Normal (Web)"/>
    <w:basedOn w:val="Normal"/>
    <w:uiPriority w:val="99"/>
    <w:semiHidden/>
    <w:unhideWhenUsed/>
    <w:rsid w:val="00A37F28"/>
    <w:pPr>
      <w:spacing w:before="100" w:beforeAutospacing="1" w:after="100" w:afterAutospacing="1" w:line="240" w:lineRule="auto"/>
    </w:pPr>
    <w:rPr>
      <w:rFonts w:ascii="Times New Roman" w:hAnsi="Times New Roman" w:cs="Times New Roman"/>
    </w:rPr>
  </w:style>
  <w:style w:type="paragraph" w:styleId="TOC1">
    <w:name w:val="toc 1"/>
    <w:basedOn w:val="Normal"/>
    <w:next w:val="Normal"/>
    <w:autoRedefine/>
    <w:uiPriority w:val="39"/>
    <w:unhideWhenUsed/>
    <w:rsid w:val="00A37F28"/>
    <w:pPr>
      <w:spacing w:after="100"/>
    </w:pPr>
  </w:style>
  <w:style w:type="character" w:styleId="Hyperlink">
    <w:name w:val="Hyperlink"/>
    <w:basedOn w:val="DefaultParagraphFont"/>
    <w:uiPriority w:val="99"/>
    <w:unhideWhenUsed/>
    <w:rsid w:val="00A37F28"/>
    <w:rPr>
      <w:color w:val="467886" w:themeColor="hyperlink"/>
      <w:u w:val="single"/>
    </w:rPr>
  </w:style>
  <w:style w:type="table" w:styleId="GridTable4-Accent1">
    <w:name w:val="Grid Table 4 Accent 1"/>
    <w:basedOn w:val="TableNormal"/>
    <w:uiPriority w:val="49"/>
    <w:rsid w:val="00A37F28"/>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TOC2">
    <w:name w:val="toc 2"/>
    <w:basedOn w:val="Normal"/>
    <w:next w:val="Normal"/>
    <w:autoRedefine/>
    <w:uiPriority w:val="39"/>
    <w:unhideWhenUsed/>
    <w:rsid w:val="00A37F28"/>
    <w:pPr>
      <w:spacing w:after="100"/>
      <w:ind w:left="240"/>
    </w:pPr>
  </w:style>
  <w:style w:type="paragraph" w:styleId="BodyText">
    <w:name w:val="Body Text"/>
    <w:basedOn w:val="Normal"/>
    <w:link w:val="BodyTextChar"/>
    <w:uiPriority w:val="1"/>
    <w:qFormat/>
    <w:rsid w:val="00A37F28"/>
    <w:pPr>
      <w:widowControl w:val="0"/>
      <w:autoSpaceDE w:val="0"/>
      <w:autoSpaceDN w:val="0"/>
      <w:spacing w:after="0" w:line="240" w:lineRule="auto"/>
    </w:pPr>
    <w:rPr>
      <w:rFonts w:ascii="Times New Roman" w:eastAsia="Times New Roman" w:hAnsi="Times New Roman" w:cs="Times New Roman"/>
      <w:kern w:val="0"/>
      <w:lang w:bidi="en-US"/>
      <w14:ligatures w14:val="none"/>
    </w:rPr>
  </w:style>
  <w:style w:type="character" w:customStyle="1" w:styleId="BodyTextChar">
    <w:name w:val="Body Text Char"/>
    <w:basedOn w:val="DefaultParagraphFont"/>
    <w:link w:val="BodyText"/>
    <w:uiPriority w:val="1"/>
    <w:rsid w:val="00A37F28"/>
    <w:rPr>
      <w:rFonts w:ascii="Times New Roman" w:eastAsia="Times New Roman" w:hAnsi="Times New Roman" w:cs="Times New Roman"/>
      <w:kern w:val="0"/>
      <w:lang w:bidi="en-US"/>
      <w14:ligatures w14:val="none"/>
    </w:rPr>
  </w:style>
  <w:style w:type="paragraph" w:customStyle="1" w:styleId="TableParagraph">
    <w:name w:val="Table Paragraph"/>
    <w:basedOn w:val="Normal"/>
    <w:uiPriority w:val="1"/>
    <w:qFormat/>
    <w:rsid w:val="00A37F28"/>
    <w:pPr>
      <w:widowControl w:val="0"/>
      <w:autoSpaceDE w:val="0"/>
      <w:autoSpaceDN w:val="0"/>
      <w:spacing w:after="0" w:line="240" w:lineRule="auto"/>
      <w:ind w:left="200"/>
    </w:pPr>
    <w:rPr>
      <w:rFonts w:ascii="Times New Roman" w:eastAsia="Times New Roman" w:hAnsi="Times New Roman" w:cs="Times New Roman"/>
      <w:kern w:val="0"/>
      <w:sz w:val="22"/>
      <w:szCs w:val="22"/>
      <w:lang w:bidi="en-US"/>
      <w14:ligatures w14:val="none"/>
    </w:rPr>
  </w:style>
  <w:style w:type="paragraph" w:styleId="Footer">
    <w:name w:val="footer"/>
    <w:basedOn w:val="Normal"/>
    <w:link w:val="FooterChar"/>
    <w:uiPriority w:val="99"/>
    <w:unhideWhenUsed/>
    <w:rsid w:val="00A37F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F28"/>
  </w:style>
  <w:style w:type="paragraph" w:styleId="Header">
    <w:name w:val="header"/>
    <w:basedOn w:val="Normal"/>
    <w:link w:val="HeaderChar"/>
    <w:uiPriority w:val="99"/>
    <w:unhideWhenUsed/>
    <w:rsid w:val="00A37F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F28"/>
  </w:style>
  <w:style w:type="paragraph" w:styleId="Revision">
    <w:name w:val="Revision"/>
    <w:hidden/>
    <w:uiPriority w:val="99"/>
    <w:semiHidden/>
    <w:rsid w:val="00791B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5088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7.xml"/><Relationship Id="rId26" Type="http://schemas.openxmlformats.org/officeDocument/2006/relationships/footer" Target="footer9.xml"/><Relationship Id="rId39" Type="http://schemas.openxmlformats.org/officeDocument/2006/relationships/hyperlink" Target="https://www.leg.state.fl.us/Statutes/index.cfm?App_mode=Display_Statute&amp;URL=0700-0799/0720/Sections/0720.305.html" TargetMode="External"/><Relationship Id="rId21" Type="http://schemas.openxmlformats.org/officeDocument/2006/relationships/header" Target="header9.xml"/><Relationship Id="rId34" Type="http://schemas.openxmlformats.org/officeDocument/2006/relationships/footer" Target="footer13.xml"/><Relationship Id="rId42" Type="http://schemas.openxmlformats.org/officeDocument/2006/relationships/header" Target="header19.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24" Type="http://schemas.openxmlformats.org/officeDocument/2006/relationships/header" Target="header11.xml"/><Relationship Id="rId32" Type="http://schemas.openxmlformats.org/officeDocument/2006/relationships/footer" Target="footer12.xml"/><Relationship Id="rId37" Type="http://schemas.openxmlformats.org/officeDocument/2006/relationships/header" Target="header17.xml"/><Relationship Id="rId40"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10.xml"/><Relationship Id="rId28" Type="http://schemas.openxmlformats.org/officeDocument/2006/relationships/footer" Target="footer10.xml"/><Relationship Id="rId36" Type="http://schemas.openxmlformats.org/officeDocument/2006/relationships/footer" Target="footer14.xml"/><Relationship Id="rId10" Type="http://schemas.openxmlformats.org/officeDocument/2006/relationships/footer" Target="footer1.xml"/><Relationship Id="rId19" Type="http://schemas.openxmlformats.org/officeDocument/2006/relationships/header" Target="header8.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5.xml"/><Relationship Id="rId22" Type="http://schemas.openxmlformats.org/officeDocument/2006/relationships/footer" Target="footer7.xml"/><Relationship Id="rId27" Type="http://schemas.openxmlformats.org/officeDocument/2006/relationships/header" Target="header12.xml"/><Relationship Id="rId30" Type="http://schemas.openxmlformats.org/officeDocument/2006/relationships/footer" Target="footer11.xml"/><Relationship Id="rId35" Type="http://schemas.openxmlformats.org/officeDocument/2006/relationships/header" Target="header16.xml"/><Relationship Id="rId43" Type="http://schemas.openxmlformats.org/officeDocument/2006/relationships/fontTable" Target="fontTable.xml"/><Relationship Id="rId8"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footer" Target="foot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143</Pages>
  <Words>37683</Words>
  <Characters>214794</Characters>
  <Application>Microsoft Office Word</Application>
  <DocSecurity>0</DocSecurity>
  <Lines>1789</Lines>
  <Paragraphs>503</Paragraphs>
  <ScaleCrop>false</ScaleCrop>
  <Company/>
  <LinksUpToDate>false</LinksUpToDate>
  <CharactersWithSpaces>251974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davis</dc:creator>
  <cp:keywords/>
  <dc:description/>
  <cp:lastModifiedBy>william davis</cp:lastModifiedBy>
  <cp:revision>2</cp:revision>
  <dcterms:created xsi:type="dcterms:W3CDTF">2026-10-11T15:30:00Z</dcterms:created>
  <dcterms:modified xsi:type="dcterms:W3CDTF">2026-10-11T15:30:00Z</dcterms:modified>
</cp:coreProperties>
</file>